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F4A4" w14:textId="77777777" w:rsidR="00C51F2C" w:rsidRDefault="00C51F2C" w:rsidP="00AA06D1">
      <w:pPr>
        <w:jc w:val="center"/>
        <w:rPr>
          <w:b/>
          <w:bCs/>
          <w:sz w:val="36"/>
          <w:szCs w:val="36"/>
        </w:rPr>
      </w:pPr>
    </w:p>
    <w:p w14:paraId="1906A388" w14:textId="77777777" w:rsidR="00A32791" w:rsidRDefault="00A32791" w:rsidP="00AA06D1">
      <w:pPr>
        <w:jc w:val="center"/>
        <w:rPr>
          <w:b/>
          <w:bCs/>
          <w:sz w:val="36"/>
          <w:szCs w:val="36"/>
        </w:rPr>
      </w:pPr>
    </w:p>
    <w:p w14:paraId="3D18A8C0" w14:textId="77AB6566" w:rsidR="00EB0571" w:rsidRDefault="000254BE" w:rsidP="00AA06D1">
      <w:pPr>
        <w:jc w:val="center"/>
        <w:rPr>
          <w:b/>
          <w:bCs/>
          <w:sz w:val="36"/>
          <w:szCs w:val="36"/>
        </w:rPr>
      </w:pPr>
      <w:r>
        <w:rPr>
          <w:b/>
          <w:bCs/>
          <w:sz w:val="36"/>
          <w:szCs w:val="36"/>
        </w:rPr>
        <w:t xml:space="preserve">Beyond </w:t>
      </w:r>
      <w:r w:rsidR="0033781E">
        <w:rPr>
          <w:b/>
          <w:bCs/>
          <w:sz w:val="36"/>
          <w:szCs w:val="36"/>
        </w:rPr>
        <w:t>the storm</w:t>
      </w:r>
    </w:p>
    <w:p w14:paraId="45E481A4" w14:textId="5FE43558" w:rsidR="004C49D5" w:rsidRDefault="00933F98" w:rsidP="00143233">
      <w:pPr>
        <w:pStyle w:val="Style1"/>
        <w:jc w:val="center"/>
      </w:pPr>
      <w:r w:rsidRPr="00E07817">
        <w:rPr>
          <w:rFonts w:cs="Calibri"/>
          <w:b/>
          <w:sz w:val="36"/>
          <w:szCs w:val="36"/>
          <w:lang w:eastAsia="en-NZ"/>
        </w:rPr>
        <w:t>Kei tua i te āwhā</w:t>
      </w:r>
    </w:p>
    <w:p w14:paraId="039279AA" w14:textId="77777777" w:rsidR="00CB54DA" w:rsidRDefault="00CB54DA" w:rsidP="008844F2">
      <w:pPr>
        <w:pStyle w:val="Style1"/>
        <w:rPr>
          <w:i/>
          <w:iCs/>
          <w:sz w:val="24"/>
          <w:szCs w:val="24"/>
        </w:rPr>
      </w:pPr>
    </w:p>
    <w:p w14:paraId="3C121483" w14:textId="77777777" w:rsidR="00AA06D1" w:rsidRPr="00380A8E" w:rsidRDefault="00AA06D1" w:rsidP="008844F2">
      <w:pPr>
        <w:pStyle w:val="Style1"/>
        <w:rPr>
          <w:i/>
          <w:iCs/>
          <w:sz w:val="24"/>
          <w:szCs w:val="24"/>
        </w:rPr>
      </w:pPr>
    </w:p>
    <w:p w14:paraId="4196BA16" w14:textId="4579FB88" w:rsidR="00AA06D1" w:rsidRPr="00AA06D1" w:rsidRDefault="00AD1261" w:rsidP="00AA06D1">
      <w:pPr>
        <w:jc w:val="center"/>
        <w:rPr>
          <w:b/>
          <w:bCs/>
          <w:sz w:val="36"/>
          <w:szCs w:val="36"/>
        </w:rPr>
      </w:pPr>
      <w:r w:rsidRPr="00897746">
        <w:rPr>
          <w:b/>
          <w:bCs/>
          <w:sz w:val="36"/>
          <w:szCs w:val="36"/>
        </w:rPr>
        <w:t>Nelson’s Long Term Plan 2024-20</w:t>
      </w:r>
      <w:r w:rsidR="001B347A" w:rsidRPr="00897746">
        <w:rPr>
          <w:b/>
          <w:bCs/>
          <w:sz w:val="36"/>
          <w:szCs w:val="36"/>
        </w:rPr>
        <w:t xml:space="preserve">34 </w:t>
      </w:r>
      <w:r w:rsidRPr="00897746">
        <w:rPr>
          <w:b/>
          <w:bCs/>
          <w:sz w:val="36"/>
          <w:szCs w:val="36"/>
        </w:rPr>
        <w:t>Consultation Document</w:t>
      </w:r>
    </w:p>
    <w:p w14:paraId="04044AA4" w14:textId="0C714FC5" w:rsidR="00E35C5A" w:rsidRDefault="00E35C5A" w:rsidP="008844F2">
      <w:pPr>
        <w:pStyle w:val="Style1"/>
      </w:pPr>
    </w:p>
    <w:p w14:paraId="501C4F2F" w14:textId="77777777" w:rsidR="00E35C5A" w:rsidRDefault="00E35C5A" w:rsidP="008844F2">
      <w:pPr>
        <w:pStyle w:val="Style1"/>
      </w:pPr>
    </w:p>
    <w:p w14:paraId="3467300F" w14:textId="77777777" w:rsidR="00AA06D1" w:rsidRDefault="00AA06D1" w:rsidP="008844F2">
      <w:pPr>
        <w:pStyle w:val="Style1"/>
      </w:pPr>
    </w:p>
    <w:p w14:paraId="3BB4935B" w14:textId="77777777" w:rsidR="00EB0571" w:rsidRDefault="00EB0571" w:rsidP="008844F2">
      <w:pPr>
        <w:pStyle w:val="Style1"/>
        <w:rPr>
          <w:i/>
          <w:iCs/>
          <w:color w:val="FF0000"/>
          <w:u w:val="single"/>
        </w:rPr>
      </w:pPr>
    </w:p>
    <w:p w14:paraId="472C97A5" w14:textId="77777777" w:rsidR="00C51F2C" w:rsidRDefault="00C51F2C" w:rsidP="008844F2">
      <w:pPr>
        <w:pStyle w:val="Style1"/>
        <w:rPr>
          <w:i/>
          <w:iCs/>
          <w:color w:val="FF0000"/>
          <w:u w:val="single"/>
        </w:rPr>
      </w:pPr>
    </w:p>
    <w:p w14:paraId="7F097A25" w14:textId="77777777" w:rsidR="00C51F2C" w:rsidRDefault="00C51F2C" w:rsidP="008844F2">
      <w:pPr>
        <w:pStyle w:val="Style1"/>
      </w:pPr>
    </w:p>
    <w:p w14:paraId="3F9BEAB4" w14:textId="77777777" w:rsidR="00EB0571" w:rsidRPr="008844F2" w:rsidRDefault="00EB0571" w:rsidP="008844F2">
      <w:pPr>
        <w:pStyle w:val="Style1"/>
      </w:pPr>
    </w:p>
    <w:p w14:paraId="109AA22F" w14:textId="77777777" w:rsidR="003F4E4B" w:rsidRPr="008844F2" w:rsidRDefault="003F4E4B" w:rsidP="008844F2">
      <w:pPr>
        <w:pStyle w:val="Style1"/>
      </w:pPr>
    </w:p>
    <w:p w14:paraId="5145C77A" w14:textId="77777777" w:rsidR="00AA06D1" w:rsidRDefault="00AA06D1" w:rsidP="008844F2">
      <w:pPr>
        <w:pStyle w:val="Style1"/>
      </w:pPr>
    </w:p>
    <w:p w14:paraId="60CC5372" w14:textId="77777777" w:rsidR="00AA06D1" w:rsidRDefault="00AA06D1" w:rsidP="008844F2">
      <w:pPr>
        <w:pStyle w:val="Style1"/>
      </w:pPr>
    </w:p>
    <w:p w14:paraId="2E5AFF52" w14:textId="77777777" w:rsidR="00AA06D1" w:rsidRPr="008844F2" w:rsidRDefault="00AA06D1" w:rsidP="008844F2">
      <w:pPr>
        <w:pStyle w:val="Style1"/>
      </w:pPr>
    </w:p>
    <w:p w14:paraId="086AD4ED" w14:textId="74CF32BF" w:rsidR="00BC5725" w:rsidRDefault="00BC5725" w:rsidP="008844F2">
      <w:pPr>
        <w:pStyle w:val="Style1"/>
        <w:jc w:val="center"/>
      </w:pPr>
    </w:p>
    <w:p w14:paraId="4A606622" w14:textId="12274EB6" w:rsidR="001C34EB" w:rsidRDefault="00213B88" w:rsidP="008844F2">
      <w:pPr>
        <w:pStyle w:val="Style1"/>
      </w:pPr>
      <w:r>
        <w:rPr>
          <w:noProof/>
        </w:rPr>
        <w:drawing>
          <wp:anchor distT="0" distB="0" distL="114300" distR="114300" simplePos="0" relativeHeight="251658240" behindDoc="0" locked="0" layoutInCell="1" allowOverlap="1" wp14:anchorId="500B51A0" wp14:editId="27A11B2F">
            <wp:simplePos x="0" y="0"/>
            <wp:positionH relativeFrom="column">
              <wp:posOffset>790575</wp:posOffset>
            </wp:positionH>
            <wp:positionV relativeFrom="paragraph">
              <wp:posOffset>560070</wp:posOffset>
            </wp:positionV>
            <wp:extent cx="4010025" cy="1215538"/>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10025" cy="1215538"/>
                    </a:xfrm>
                    <a:prstGeom prst="rect">
                      <a:avLst/>
                    </a:prstGeom>
                  </pic:spPr>
                </pic:pic>
              </a:graphicData>
            </a:graphic>
            <wp14:sizeRelH relativeFrom="margin">
              <wp14:pctWidth>0</wp14:pctWidth>
            </wp14:sizeRelH>
            <wp14:sizeRelV relativeFrom="margin">
              <wp14:pctHeight>0</wp14:pctHeight>
            </wp14:sizeRelV>
          </wp:anchor>
        </w:drawing>
      </w:r>
    </w:p>
    <w:p w14:paraId="12283D75" w14:textId="05773CB4" w:rsidR="001C34EB" w:rsidRDefault="001C34EB" w:rsidP="00BC5725">
      <w:pPr>
        <w:jc w:val="center"/>
        <w:sectPr w:rsidR="001C34EB" w:rsidSect="00B66CED">
          <w:headerReference w:type="default" r:id="rId13"/>
          <w:footerReference w:type="default" r:id="rId14"/>
          <w:headerReference w:type="first" r:id="rId15"/>
          <w:footerReference w:type="first" r:id="rId16"/>
          <w:type w:val="continuous"/>
          <w:pgSz w:w="11907" w:h="16840" w:code="9"/>
          <w:pgMar w:top="1440" w:right="1440" w:bottom="1440" w:left="1440" w:header="567" w:footer="567" w:gutter="0"/>
          <w:cols w:space="720"/>
          <w:formProt w:val="0"/>
          <w:noEndnote/>
          <w:titlePg/>
          <w:docGrid w:linePitch="272"/>
        </w:sectPr>
      </w:pPr>
    </w:p>
    <w:p w14:paraId="5DFCAE02" w14:textId="77777777" w:rsidR="00A719B1" w:rsidRDefault="00A719B1">
      <w:pPr>
        <w:spacing w:after="0" w:line="240" w:lineRule="auto"/>
        <w:outlineLvl w:val="9"/>
      </w:pPr>
    </w:p>
    <w:p w14:paraId="0202EE7D" w14:textId="762BEDF4" w:rsidR="00925A2D" w:rsidRDefault="004413FA" w:rsidP="07FD5B9A">
      <w:pPr>
        <w:spacing w:after="0" w:line="240" w:lineRule="auto"/>
        <w:rPr>
          <w:b/>
          <w:bCs/>
          <w:sz w:val="28"/>
          <w:szCs w:val="28"/>
        </w:rPr>
      </w:pPr>
      <w:r w:rsidRPr="004413FA">
        <w:rPr>
          <w:b/>
          <w:bCs/>
          <w:sz w:val="28"/>
          <w:szCs w:val="28"/>
        </w:rPr>
        <w:t>Contents</w:t>
      </w:r>
    </w:p>
    <w:p w14:paraId="633972A3" w14:textId="77777777" w:rsidR="002B4FB3" w:rsidRDefault="002B4FB3" w:rsidP="002B4FB3"/>
    <w:p w14:paraId="7DBD03B3" w14:textId="3CBAEA6F" w:rsidR="00501531" w:rsidRDefault="007B0335">
      <w:pPr>
        <w:pStyle w:val="TOC1"/>
        <w:rPr>
          <w:rFonts w:asciiTheme="minorHAnsi" w:eastAsiaTheme="minorEastAsia" w:hAnsiTheme="minorHAnsi" w:cstheme="minorBidi"/>
          <w:noProof/>
          <w:kern w:val="2"/>
          <w:sz w:val="22"/>
          <w:szCs w:val="22"/>
          <w:lang w:eastAsia="en-NZ"/>
          <w14:ligatures w14:val="standardContextual"/>
        </w:rPr>
      </w:pPr>
      <w:r>
        <w:fldChar w:fldCharType="begin"/>
      </w:r>
      <w:r>
        <w:instrText xml:space="preserve"> TOC \o "2-3" \h \z \t "Heading 1,1" </w:instrText>
      </w:r>
      <w:r>
        <w:fldChar w:fldCharType="separate"/>
      </w:r>
      <w:hyperlink w:anchor="_Toc162511672" w:history="1">
        <w:r w:rsidR="00501531" w:rsidRPr="009600EF">
          <w:rPr>
            <w:rStyle w:val="Hyperlink"/>
            <w:noProof/>
          </w:rPr>
          <w:t>About this consultation document</w:t>
        </w:r>
        <w:r w:rsidR="00501531">
          <w:rPr>
            <w:noProof/>
            <w:webHidden/>
          </w:rPr>
          <w:tab/>
        </w:r>
        <w:r w:rsidR="00501531">
          <w:rPr>
            <w:noProof/>
            <w:webHidden/>
          </w:rPr>
          <w:fldChar w:fldCharType="begin"/>
        </w:r>
        <w:r w:rsidR="00501531">
          <w:rPr>
            <w:noProof/>
            <w:webHidden/>
          </w:rPr>
          <w:instrText xml:space="preserve"> PAGEREF _Toc162511672 \h </w:instrText>
        </w:r>
        <w:r w:rsidR="00501531">
          <w:rPr>
            <w:noProof/>
            <w:webHidden/>
          </w:rPr>
        </w:r>
        <w:r w:rsidR="00501531">
          <w:rPr>
            <w:noProof/>
            <w:webHidden/>
          </w:rPr>
          <w:fldChar w:fldCharType="separate"/>
        </w:r>
        <w:r w:rsidR="00501531">
          <w:rPr>
            <w:noProof/>
            <w:webHidden/>
          </w:rPr>
          <w:t>3</w:t>
        </w:r>
        <w:r w:rsidR="00501531">
          <w:rPr>
            <w:noProof/>
            <w:webHidden/>
          </w:rPr>
          <w:fldChar w:fldCharType="end"/>
        </w:r>
      </w:hyperlink>
    </w:p>
    <w:p w14:paraId="5743D8FF" w14:textId="703A64CE" w:rsidR="00501531" w:rsidRDefault="00501531">
      <w:pPr>
        <w:pStyle w:val="TOC1"/>
        <w:rPr>
          <w:rFonts w:asciiTheme="minorHAnsi" w:eastAsiaTheme="minorEastAsia" w:hAnsiTheme="minorHAnsi" w:cstheme="minorBidi"/>
          <w:noProof/>
          <w:kern w:val="2"/>
          <w:sz w:val="22"/>
          <w:szCs w:val="22"/>
          <w:lang w:eastAsia="en-NZ"/>
          <w14:ligatures w14:val="standardContextual"/>
        </w:rPr>
      </w:pPr>
      <w:hyperlink w:anchor="_Toc162511673" w:history="1">
        <w:r w:rsidRPr="009600EF">
          <w:rPr>
            <w:rStyle w:val="Hyperlink"/>
            <w:noProof/>
          </w:rPr>
          <w:t>Mayor’s foreword</w:t>
        </w:r>
        <w:r>
          <w:rPr>
            <w:noProof/>
            <w:webHidden/>
          </w:rPr>
          <w:tab/>
        </w:r>
        <w:r>
          <w:rPr>
            <w:noProof/>
            <w:webHidden/>
          </w:rPr>
          <w:fldChar w:fldCharType="begin"/>
        </w:r>
        <w:r>
          <w:rPr>
            <w:noProof/>
            <w:webHidden/>
          </w:rPr>
          <w:instrText xml:space="preserve"> PAGEREF _Toc162511673 \h </w:instrText>
        </w:r>
        <w:r>
          <w:rPr>
            <w:noProof/>
            <w:webHidden/>
          </w:rPr>
        </w:r>
        <w:r>
          <w:rPr>
            <w:noProof/>
            <w:webHidden/>
          </w:rPr>
          <w:fldChar w:fldCharType="separate"/>
        </w:r>
        <w:r>
          <w:rPr>
            <w:noProof/>
            <w:webHidden/>
          </w:rPr>
          <w:t>4</w:t>
        </w:r>
        <w:r>
          <w:rPr>
            <w:noProof/>
            <w:webHidden/>
          </w:rPr>
          <w:fldChar w:fldCharType="end"/>
        </w:r>
      </w:hyperlink>
    </w:p>
    <w:p w14:paraId="60E888EC" w14:textId="1C1EDF50" w:rsidR="00501531" w:rsidRDefault="00501531">
      <w:pPr>
        <w:pStyle w:val="TOC1"/>
        <w:rPr>
          <w:rFonts w:asciiTheme="minorHAnsi" w:eastAsiaTheme="minorEastAsia" w:hAnsiTheme="minorHAnsi" w:cstheme="minorBidi"/>
          <w:noProof/>
          <w:kern w:val="2"/>
          <w:sz w:val="22"/>
          <w:szCs w:val="22"/>
          <w:lang w:eastAsia="en-NZ"/>
          <w14:ligatures w14:val="standardContextual"/>
        </w:rPr>
      </w:pPr>
      <w:hyperlink w:anchor="_Toc162511674" w:history="1">
        <w:r w:rsidRPr="009600EF">
          <w:rPr>
            <w:rStyle w:val="Hyperlink"/>
            <w:noProof/>
          </w:rPr>
          <w:t>Setting the scene</w:t>
        </w:r>
        <w:r>
          <w:rPr>
            <w:noProof/>
            <w:webHidden/>
          </w:rPr>
          <w:tab/>
        </w:r>
        <w:r>
          <w:rPr>
            <w:noProof/>
            <w:webHidden/>
          </w:rPr>
          <w:fldChar w:fldCharType="begin"/>
        </w:r>
        <w:r>
          <w:rPr>
            <w:noProof/>
            <w:webHidden/>
          </w:rPr>
          <w:instrText xml:space="preserve"> PAGEREF _Toc162511674 \h </w:instrText>
        </w:r>
        <w:r>
          <w:rPr>
            <w:noProof/>
            <w:webHidden/>
          </w:rPr>
        </w:r>
        <w:r>
          <w:rPr>
            <w:noProof/>
            <w:webHidden/>
          </w:rPr>
          <w:fldChar w:fldCharType="separate"/>
        </w:r>
        <w:r>
          <w:rPr>
            <w:noProof/>
            <w:webHidden/>
          </w:rPr>
          <w:t>8</w:t>
        </w:r>
        <w:r>
          <w:rPr>
            <w:noProof/>
            <w:webHidden/>
          </w:rPr>
          <w:fldChar w:fldCharType="end"/>
        </w:r>
      </w:hyperlink>
    </w:p>
    <w:p w14:paraId="53D9C137" w14:textId="706F0DC9" w:rsidR="00501531" w:rsidRDefault="00501531">
      <w:pPr>
        <w:pStyle w:val="TOC1"/>
        <w:rPr>
          <w:rFonts w:asciiTheme="minorHAnsi" w:eastAsiaTheme="minorEastAsia" w:hAnsiTheme="minorHAnsi" w:cstheme="minorBidi"/>
          <w:noProof/>
          <w:kern w:val="2"/>
          <w:sz w:val="22"/>
          <w:szCs w:val="22"/>
          <w:lang w:eastAsia="en-NZ"/>
          <w14:ligatures w14:val="standardContextual"/>
        </w:rPr>
      </w:pPr>
      <w:hyperlink w:anchor="_Toc162511675" w:history="1">
        <w:r w:rsidRPr="009600EF">
          <w:rPr>
            <w:rStyle w:val="Hyperlink"/>
            <w:noProof/>
          </w:rPr>
          <w:t>The key issues for feedback</w:t>
        </w:r>
        <w:r>
          <w:rPr>
            <w:noProof/>
            <w:webHidden/>
          </w:rPr>
          <w:tab/>
        </w:r>
        <w:r>
          <w:rPr>
            <w:noProof/>
            <w:webHidden/>
          </w:rPr>
          <w:fldChar w:fldCharType="begin"/>
        </w:r>
        <w:r>
          <w:rPr>
            <w:noProof/>
            <w:webHidden/>
          </w:rPr>
          <w:instrText xml:space="preserve"> PAGEREF _Toc162511675 \h </w:instrText>
        </w:r>
        <w:r>
          <w:rPr>
            <w:noProof/>
            <w:webHidden/>
          </w:rPr>
        </w:r>
        <w:r>
          <w:rPr>
            <w:noProof/>
            <w:webHidden/>
          </w:rPr>
          <w:fldChar w:fldCharType="separate"/>
        </w:r>
        <w:r>
          <w:rPr>
            <w:noProof/>
            <w:webHidden/>
          </w:rPr>
          <w:t>12</w:t>
        </w:r>
        <w:r>
          <w:rPr>
            <w:noProof/>
            <w:webHidden/>
          </w:rPr>
          <w:fldChar w:fldCharType="end"/>
        </w:r>
      </w:hyperlink>
    </w:p>
    <w:p w14:paraId="63D64201" w14:textId="6D758F76" w:rsidR="00501531" w:rsidRDefault="00501531">
      <w:pPr>
        <w:pStyle w:val="TOC2"/>
        <w:rPr>
          <w:rFonts w:asciiTheme="minorHAnsi" w:eastAsiaTheme="minorEastAsia" w:hAnsiTheme="minorHAnsi" w:cstheme="minorBidi"/>
          <w:noProof/>
          <w:kern w:val="2"/>
          <w:sz w:val="22"/>
          <w:szCs w:val="22"/>
          <w:lang w:eastAsia="en-NZ"/>
          <w14:ligatures w14:val="standardContextual"/>
        </w:rPr>
      </w:pPr>
      <w:hyperlink w:anchor="_Toc162511676" w:history="1">
        <w:r w:rsidRPr="009600EF">
          <w:rPr>
            <w:rStyle w:val="Hyperlink"/>
            <w:noProof/>
          </w:rPr>
          <w:t>Rates affordability</w:t>
        </w:r>
        <w:r>
          <w:rPr>
            <w:noProof/>
            <w:webHidden/>
          </w:rPr>
          <w:tab/>
        </w:r>
        <w:r>
          <w:rPr>
            <w:noProof/>
            <w:webHidden/>
          </w:rPr>
          <w:fldChar w:fldCharType="begin"/>
        </w:r>
        <w:r>
          <w:rPr>
            <w:noProof/>
            <w:webHidden/>
          </w:rPr>
          <w:instrText xml:space="preserve"> PAGEREF _Toc162511676 \h </w:instrText>
        </w:r>
        <w:r>
          <w:rPr>
            <w:noProof/>
            <w:webHidden/>
          </w:rPr>
        </w:r>
        <w:r>
          <w:rPr>
            <w:noProof/>
            <w:webHidden/>
          </w:rPr>
          <w:fldChar w:fldCharType="separate"/>
        </w:r>
        <w:r>
          <w:rPr>
            <w:noProof/>
            <w:webHidden/>
          </w:rPr>
          <w:t>12</w:t>
        </w:r>
        <w:r>
          <w:rPr>
            <w:noProof/>
            <w:webHidden/>
          </w:rPr>
          <w:fldChar w:fldCharType="end"/>
        </w:r>
      </w:hyperlink>
    </w:p>
    <w:p w14:paraId="2DAF1733" w14:textId="2CC0C55A" w:rsidR="00501531" w:rsidRDefault="00501531">
      <w:pPr>
        <w:pStyle w:val="TOC2"/>
        <w:rPr>
          <w:rFonts w:asciiTheme="minorHAnsi" w:eastAsiaTheme="minorEastAsia" w:hAnsiTheme="minorHAnsi" w:cstheme="minorBidi"/>
          <w:noProof/>
          <w:kern w:val="2"/>
          <w:sz w:val="22"/>
          <w:szCs w:val="22"/>
          <w:lang w:eastAsia="en-NZ"/>
          <w14:ligatures w14:val="standardContextual"/>
        </w:rPr>
      </w:pPr>
      <w:hyperlink w:anchor="_Toc162511677" w:history="1">
        <w:r w:rsidRPr="009600EF">
          <w:rPr>
            <w:rStyle w:val="Hyperlink"/>
            <w:noProof/>
          </w:rPr>
          <w:t>Buy-out of private properties affected by slips</w:t>
        </w:r>
        <w:r>
          <w:rPr>
            <w:noProof/>
            <w:webHidden/>
          </w:rPr>
          <w:tab/>
        </w:r>
        <w:r>
          <w:rPr>
            <w:noProof/>
            <w:webHidden/>
          </w:rPr>
          <w:fldChar w:fldCharType="begin"/>
        </w:r>
        <w:r>
          <w:rPr>
            <w:noProof/>
            <w:webHidden/>
          </w:rPr>
          <w:instrText xml:space="preserve"> PAGEREF _Toc162511677 \h </w:instrText>
        </w:r>
        <w:r>
          <w:rPr>
            <w:noProof/>
            <w:webHidden/>
          </w:rPr>
        </w:r>
        <w:r>
          <w:rPr>
            <w:noProof/>
            <w:webHidden/>
          </w:rPr>
          <w:fldChar w:fldCharType="separate"/>
        </w:r>
        <w:r>
          <w:rPr>
            <w:noProof/>
            <w:webHidden/>
          </w:rPr>
          <w:t>17</w:t>
        </w:r>
        <w:r>
          <w:rPr>
            <w:noProof/>
            <w:webHidden/>
          </w:rPr>
          <w:fldChar w:fldCharType="end"/>
        </w:r>
      </w:hyperlink>
    </w:p>
    <w:p w14:paraId="3119DC84" w14:textId="5929EC63" w:rsidR="00501531" w:rsidRDefault="00501531">
      <w:pPr>
        <w:pStyle w:val="TOC2"/>
        <w:rPr>
          <w:rFonts w:asciiTheme="minorHAnsi" w:eastAsiaTheme="minorEastAsia" w:hAnsiTheme="minorHAnsi" w:cstheme="minorBidi"/>
          <w:noProof/>
          <w:kern w:val="2"/>
          <w:sz w:val="22"/>
          <w:szCs w:val="22"/>
          <w:lang w:eastAsia="en-NZ"/>
          <w14:ligatures w14:val="standardContextual"/>
        </w:rPr>
      </w:pPr>
      <w:hyperlink w:anchor="_Toc162511678" w:history="1">
        <w:r w:rsidRPr="009600EF">
          <w:rPr>
            <w:rStyle w:val="Hyperlink"/>
            <w:noProof/>
          </w:rPr>
          <w:t>Council’s forestry approach</w:t>
        </w:r>
        <w:r>
          <w:rPr>
            <w:noProof/>
            <w:webHidden/>
          </w:rPr>
          <w:tab/>
        </w:r>
        <w:r>
          <w:rPr>
            <w:noProof/>
            <w:webHidden/>
          </w:rPr>
          <w:fldChar w:fldCharType="begin"/>
        </w:r>
        <w:r>
          <w:rPr>
            <w:noProof/>
            <w:webHidden/>
          </w:rPr>
          <w:instrText xml:space="preserve"> PAGEREF _Toc162511678 \h </w:instrText>
        </w:r>
        <w:r>
          <w:rPr>
            <w:noProof/>
            <w:webHidden/>
          </w:rPr>
        </w:r>
        <w:r>
          <w:rPr>
            <w:noProof/>
            <w:webHidden/>
          </w:rPr>
          <w:fldChar w:fldCharType="separate"/>
        </w:r>
        <w:r>
          <w:rPr>
            <w:noProof/>
            <w:webHidden/>
          </w:rPr>
          <w:t>23</w:t>
        </w:r>
        <w:r>
          <w:rPr>
            <w:noProof/>
            <w:webHidden/>
          </w:rPr>
          <w:fldChar w:fldCharType="end"/>
        </w:r>
      </w:hyperlink>
    </w:p>
    <w:p w14:paraId="482D7763" w14:textId="537D694C" w:rsidR="00501531" w:rsidRDefault="00501531">
      <w:pPr>
        <w:pStyle w:val="TOC2"/>
        <w:rPr>
          <w:rFonts w:asciiTheme="minorHAnsi" w:eastAsiaTheme="minorEastAsia" w:hAnsiTheme="minorHAnsi" w:cstheme="minorBidi"/>
          <w:noProof/>
          <w:kern w:val="2"/>
          <w:sz w:val="22"/>
          <w:szCs w:val="22"/>
          <w:lang w:eastAsia="en-NZ"/>
          <w14:ligatures w14:val="standardContextual"/>
        </w:rPr>
      </w:pPr>
      <w:hyperlink w:anchor="_Toc162511679" w:history="1">
        <w:r w:rsidRPr="009600EF">
          <w:rPr>
            <w:rStyle w:val="Hyperlink"/>
            <w:noProof/>
          </w:rPr>
          <w:t>Marina CCO proposal</w:t>
        </w:r>
        <w:r>
          <w:rPr>
            <w:noProof/>
            <w:webHidden/>
          </w:rPr>
          <w:tab/>
        </w:r>
        <w:r>
          <w:rPr>
            <w:noProof/>
            <w:webHidden/>
          </w:rPr>
          <w:fldChar w:fldCharType="begin"/>
        </w:r>
        <w:r>
          <w:rPr>
            <w:noProof/>
            <w:webHidden/>
          </w:rPr>
          <w:instrText xml:space="preserve"> PAGEREF _Toc162511679 \h </w:instrText>
        </w:r>
        <w:r>
          <w:rPr>
            <w:noProof/>
            <w:webHidden/>
          </w:rPr>
        </w:r>
        <w:r>
          <w:rPr>
            <w:noProof/>
            <w:webHidden/>
          </w:rPr>
          <w:fldChar w:fldCharType="separate"/>
        </w:r>
        <w:r>
          <w:rPr>
            <w:noProof/>
            <w:webHidden/>
          </w:rPr>
          <w:t>26</w:t>
        </w:r>
        <w:r>
          <w:rPr>
            <w:noProof/>
            <w:webHidden/>
          </w:rPr>
          <w:fldChar w:fldCharType="end"/>
        </w:r>
      </w:hyperlink>
    </w:p>
    <w:p w14:paraId="1349FD17" w14:textId="376ABB7C" w:rsidR="00501531" w:rsidRDefault="00501531">
      <w:pPr>
        <w:pStyle w:val="TOC2"/>
        <w:rPr>
          <w:rFonts w:asciiTheme="minorHAnsi" w:eastAsiaTheme="minorEastAsia" w:hAnsiTheme="minorHAnsi" w:cstheme="minorBidi"/>
          <w:noProof/>
          <w:kern w:val="2"/>
          <w:sz w:val="22"/>
          <w:szCs w:val="22"/>
          <w:lang w:eastAsia="en-NZ"/>
          <w14:ligatures w14:val="standardContextual"/>
        </w:rPr>
      </w:pPr>
      <w:hyperlink w:anchor="_Toc162511680" w:history="1">
        <w:r w:rsidRPr="009600EF">
          <w:rPr>
            <w:rStyle w:val="Hyperlink"/>
            <w:noProof/>
          </w:rPr>
          <w:t>Housing Reserve Fund changes</w:t>
        </w:r>
        <w:r>
          <w:rPr>
            <w:noProof/>
            <w:webHidden/>
          </w:rPr>
          <w:tab/>
        </w:r>
        <w:r>
          <w:rPr>
            <w:noProof/>
            <w:webHidden/>
          </w:rPr>
          <w:fldChar w:fldCharType="begin"/>
        </w:r>
        <w:r>
          <w:rPr>
            <w:noProof/>
            <w:webHidden/>
          </w:rPr>
          <w:instrText xml:space="preserve"> PAGEREF _Toc162511680 \h </w:instrText>
        </w:r>
        <w:r>
          <w:rPr>
            <w:noProof/>
            <w:webHidden/>
          </w:rPr>
        </w:r>
        <w:r>
          <w:rPr>
            <w:noProof/>
            <w:webHidden/>
          </w:rPr>
          <w:fldChar w:fldCharType="separate"/>
        </w:r>
        <w:r>
          <w:rPr>
            <w:noProof/>
            <w:webHidden/>
          </w:rPr>
          <w:t>30</w:t>
        </w:r>
        <w:r>
          <w:rPr>
            <w:noProof/>
            <w:webHidden/>
          </w:rPr>
          <w:fldChar w:fldCharType="end"/>
        </w:r>
      </w:hyperlink>
    </w:p>
    <w:p w14:paraId="187F12F4" w14:textId="1EFCDE9E" w:rsidR="00501531" w:rsidRDefault="00501531">
      <w:pPr>
        <w:pStyle w:val="TOC2"/>
        <w:rPr>
          <w:rFonts w:asciiTheme="minorHAnsi" w:eastAsiaTheme="minorEastAsia" w:hAnsiTheme="minorHAnsi" w:cstheme="minorBidi"/>
          <w:noProof/>
          <w:kern w:val="2"/>
          <w:sz w:val="22"/>
          <w:szCs w:val="22"/>
          <w:lang w:eastAsia="en-NZ"/>
          <w14:ligatures w14:val="standardContextual"/>
        </w:rPr>
      </w:pPr>
      <w:hyperlink w:anchor="_Toc162511681" w:history="1">
        <w:r w:rsidRPr="009600EF">
          <w:rPr>
            <w:rStyle w:val="Hyperlink"/>
            <w:noProof/>
          </w:rPr>
          <w:t>All-weather sports turf</w:t>
        </w:r>
        <w:r>
          <w:rPr>
            <w:noProof/>
            <w:webHidden/>
          </w:rPr>
          <w:tab/>
        </w:r>
        <w:r>
          <w:rPr>
            <w:noProof/>
            <w:webHidden/>
          </w:rPr>
          <w:fldChar w:fldCharType="begin"/>
        </w:r>
        <w:r>
          <w:rPr>
            <w:noProof/>
            <w:webHidden/>
          </w:rPr>
          <w:instrText xml:space="preserve"> PAGEREF _Toc162511681 \h </w:instrText>
        </w:r>
        <w:r>
          <w:rPr>
            <w:noProof/>
            <w:webHidden/>
          </w:rPr>
        </w:r>
        <w:r>
          <w:rPr>
            <w:noProof/>
            <w:webHidden/>
          </w:rPr>
          <w:fldChar w:fldCharType="separate"/>
        </w:r>
        <w:r>
          <w:rPr>
            <w:noProof/>
            <w:webHidden/>
          </w:rPr>
          <w:t>32</w:t>
        </w:r>
        <w:r>
          <w:rPr>
            <w:noProof/>
            <w:webHidden/>
          </w:rPr>
          <w:fldChar w:fldCharType="end"/>
        </w:r>
      </w:hyperlink>
    </w:p>
    <w:p w14:paraId="5E06EBF0" w14:textId="1A56AB15" w:rsidR="00501531" w:rsidRDefault="00501531">
      <w:pPr>
        <w:pStyle w:val="TOC2"/>
        <w:rPr>
          <w:rFonts w:asciiTheme="minorHAnsi" w:eastAsiaTheme="minorEastAsia" w:hAnsiTheme="minorHAnsi" w:cstheme="minorBidi"/>
          <w:noProof/>
          <w:kern w:val="2"/>
          <w:sz w:val="22"/>
          <w:szCs w:val="22"/>
          <w:lang w:eastAsia="en-NZ"/>
          <w14:ligatures w14:val="standardContextual"/>
        </w:rPr>
      </w:pPr>
      <w:hyperlink w:anchor="_Toc162511682" w:history="1">
        <w:r w:rsidRPr="009600EF">
          <w:rPr>
            <w:rStyle w:val="Hyperlink"/>
            <w:noProof/>
          </w:rPr>
          <w:t>T</w:t>
        </w:r>
        <w:r w:rsidRPr="009600EF">
          <w:rPr>
            <w:rStyle w:val="Hyperlink"/>
            <w:bCs/>
            <w:noProof/>
          </w:rPr>
          <w:t>ā</w:t>
        </w:r>
        <w:r w:rsidRPr="009600EF">
          <w:rPr>
            <w:rStyle w:val="Hyperlink"/>
            <w:noProof/>
          </w:rPr>
          <w:t>hunanui Beach facilities</w:t>
        </w:r>
        <w:r>
          <w:rPr>
            <w:noProof/>
            <w:webHidden/>
          </w:rPr>
          <w:tab/>
        </w:r>
        <w:r>
          <w:rPr>
            <w:noProof/>
            <w:webHidden/>
          </w:rPr>
          <w:fldChar w:fldCharType="begin"/>
        </w:r>
        <w:r>
          <w:rPr>
            <w:noProof/>
            <w:webHidden/>
          </w:rPr>
          <w:instrText xml:space="preserve"> PAGEREF _Toc162511682 \h </w:instrText>
        </w:r>
        <w:r>
          <w:rPr>
            <w:noProof/>
            <w:webHidden/>
          </w:rPr>
        </w:r>
        <w:r>
          <w:rPr>
            <w:noProof/>
            <w:webHidden/>
          </w:rPr>
          <w:fldChar w:fldCharType="separate"/>
        </w:r>
        <w:r>
          <w:rPr>
            <w:noProof/>
            <w:webHidden/>
          </w:rPr>
          <w:t>34</w:t>
        </w:r>
        <w:r>
          <w:rPr>
            <w:noProof/>
            <w:webHidden/>
          </w:rPr>
          <w:fldChar w:fldCharType="end"/>
        </w:r>
      </w:hyperlink>
    </w:p>
    <w:p w14:paraId="4A963319" w14:textId="0CA9C597" w:rsidR="00501531" w:rsidRDefault="00501531">
      <w:pPr>
        <w:pStyle w:val="TOC2"/>
        <w:rPr>
          <w:rFonts w:asciiTheme="minorHAnsi" w:eastAsiaTheme="minorEastAsia" w:hAnsiTheme="minorHAnsi" w:cstheme="minorBidi"/>
          <w:noProof/>
          <w:kern w:val="2"/>
          <w:sz w:val="22"/>
          <w:szCs w:val="22"/>
          <w:lang w:eastAsia="en-NZ"/>
          <w14:ligatures w14:val="standardContextual"/>
        </w:rPr>
      </w:pPr>
      <w:hyperlink w:anchor="_Toc162511683" w:history="1">
        <w:r w:rsidRPr="009600EF">
          <w:rPr>
            <w:rStyle w:val="Hyperlink"/>
            <w:noProof/>
          </w:rPr>
          <w:t>Arts Hub</w:t>
        </w:r>
        <w:r>
          <w:rPr>
            <w:noProof/>
            <w:webHidden/>
          </w:rPr>
          <w:tab/>
        </w:r>
        <w:r>
          <w:rPr>
            <w:noProof/>
            <w:webHidden/>
          </w:rPr>
          <w:fldChar w:fldCharType="begin"/>
        </w:r>
        <w:r>
          <w:rPr>
            <w:noProof/>
            <w:webHidden/>
          </w:rPr>
          <w:instrText xml:space="preserve"> PAGEREF _Toc162511683 \h </w:instrText>
        </w:r>
        <w:r>
          <w:rPr>
            <w:noProof/>
            <w:webHidden/>
          </w:rPr>
        </w:r>
        <w:r>
          <w:rPr>
            <w:noProof/>
            <w:webHidden/>
          </w:rPr>
          <w:fldChar w:fldCharType="separate"/>
        </w:r>
        <w:r>
          <w:rPr>
            <w:noProof/>
            <w:webHidden/>
          </w:rPr>
          <w:t>36</w:t>
        </w:r>
        <w:r>
          <w:rPr>
            <w:noProof/>
            <w:webHidden/>
          </w:rPr>
          <w:fldChar w:fldCharType="end"/>
        </w:r>
      </w:hyperlink>
    </w:p>
    <w:p w14:paraId="7F3328E9" w14:textId="4D087727" w:rsidR="00501531" w:rsidRDefault="00501531">
      <w:pPr>
        <w:pStyle w:val="TOC1"/>
        <w:rPr>
          <w:rFonts w:asciiTheme="minorHAnsi" w:eastAsiaTheme="minorEastAsia" w:hAnsiTheme="minorHAnsi" w:cstheme="minorBidi"/>
          <w:noProof/>
          <w:kern w:val="2"/>
          <w:sz w:val="22"/>
          <w:szCs w:val="22"/>
          <w:lang w:eastAsia="en-NZ"/>
          <w14:ligatures w14:val="standardContextual"/>
        </w:rPr>
      </w:pPr>
      <w:hyperlink w:anchor="_Toc162511684" w:history="1">
        <w:r w:rsidRPr="009600EF">
          <w:rPr>
            <w:rStyle w:val="Hyperlink"/>
            <w:noProof/>
          </w:rPr>
          <w:t>Other proposed projects and changes</w:t>
        </w:r>
        <w:r>
          <w:rPr>
            <w:noProof/>
            <w:webHidden/>
          </w:rPr>
          <w:tab/>
        </w:r>
        <w:r>
          <w:rPr>
            <w:noProof/>
            <w:webHidden/>
          </w:rPr>
          <w:fldChar w:fldCharType="begin"/>
        </w:r>
        <w:r>
          <w:rPr>
            <w:noProof/>
            <w:webHidden/>
          </w:rPr>
          <w:instrText xml:space="preserve"> PAGEREF _Toc162511684 \h </w:instrText>
        </w:r>
        <w:r>
          <w:rPr>
            <w:noProof/>
            <w:webHidden/>
          </w:rPr>
        </w:r>
        <w:r>
          <w:rPr>
            <w:noProof/>
            <w:webHidden/>
          </w:rPr>
          <w:fldChar w:fldCharType="separate"/>
        </w:r>
        <w:r>
          <w:rPr>
            <w:noProof/>
            <w:webHidden/>
          </w:rPr>
          <w:t>38</w:t>
        </w:r>
        <w:r>
          <w:rPr>
            <w:noProof/>
            <w:webHidden/>
          </w:rPr>
          <w:fldChar w:fldCharType="end"/>
        </w:r>
      </w:hyperlink>
    </w:p>
    <w:p w14:paraId="68B562E3" w14:textId="3A5B59F2" w:rsidR="00501531" w:rsidRDefault="00501531">
      <w:pPr>
        <w:pStyle w:val="TOC1"/>
        <w:rPr>
          <w:rFonts w:asciiTheme="minorHAnsi" w:eastAsiaTheme="minorEastAsia" w:hAnsiTheme="minorHAnsi" w:cstheme="minorBidi"/>
          <w:noProof/>
          <w:kern w:val="2"/>
          <w:sz w:val="22"/>
          <w:szCs w:val="22"/>
          <w:lang w:eastAsia="en-NZ"/>
          <w14:ligatures w14:val="standardContextual"/>
        </w:rPr>
      </w:pPr>
      <w:hyperlink w:anchor="_Toc162511685" w:history="1">
        <w:r w:rsidRPr="009600EF">
          <w:rPr>
            <w:rStyle w:val="Hyperlink"/>
            <w:noProof/>
          </w:rPr>
          <w:t>Our financial approach</w:t>
        </w:r>
        <w:r>
          <w:rPr>
            <w:noProof/>
            <w:webHidden/>
          </w:rPr>
          <w:tab/>
        </w:r>
        <w:r>
          <w:rPr>
            <w:noProof/>
            <w:webHidden/>
          </w:rPr>
          <w:fldChar w:fldCharType="begin"/>
        </w:r>
        <w:r>
          <w:rPr>
            <w:noProof/>
            <w:webHidden/>
          </w:rPr>
          <w:instrText xml:space="preserve"> PAGEREF _Toc162511685 \h </w:instrText>
        </w:r>
        <w:r>
          <w:rPr>
            <w:noProof/>
            <w:webHidden/>
          </w:rPr>
        </w:r>
        <w:r>
          <w:rPr>
            <w:noProof/>
            <w:webHidden/>
          </w:rPr>
          <w:fldChar w:fldCharType="separate"/>
        </w:r>
        <w:r>
          <w:rPr>
            <w:noProof/>
            <w:webHidden/>
          </w:rPr>
          <w:t>42</w:t>
        </w:r>
        <w:r>
          <w:rPr>
            <w:noProof/>
            <w:webHidden/>
          </w:rPr>
          <w:fldChar w:fldCharType="end"/>
        </w:r>
      </w:hyperlink>
    </w:p>
    <w:p w14:paraId="119F7C34" w14:textId="6E0C34DC" w:rsidR="00501531" w:rsidRDefault="00501531">
      <w:pPr>
        <w:pStyle w:val="TOC1"/>
        <w:rPr>
          <w:rFonts w:asciiTheme="minorHAnsi" w:eastAsiaTheme="minorEastAsia" w:hAnsiTheme="minorHAnsi" w:cstheme="minorBidi"/>
          <w:noProof/>
          <w:kern w:val="2"/>
          <w:sz w:val="22"/>
          <w:szCs w:val="22"/>
          <w:lang w:eastAsia="en-NZ"/>
          <w14:ligatures w14:val="standardContextual"/>
        </w:rPr>
      </w:pPr>
      <w:hyperlink w:anchor="_Toc162511686" w:history="1">
        <w:r w:rsidRPr="009600EF">
          <w:rPr>
            <w:rStyle w:val="Hyperlink"/>
            <w:noProof/>
          </w:rPr>
          <w:t>Other related consultations</w:t>
        </w:r>
        <w:r>
          <w:rPr>
            <w:noProof/>
            <w:webHidden/>
          </w:rPr>
          <w:tab/>
        </w:r>
        <w:r>
          <w:rPr>
            <w:noProof/>
            <w:webHidden/>
          </w:rPr>
          <w:fldChar w:fldCharType="begin"/>
        </w:r>
        <w:r>
          <w:rPr>
            <w:noProof/>
            <w:webHidden/>
          </w:rPr>
          <w:instrText xml:space="preserve"> PAGEREF _Toc162511686 \h </w:instrText>
        </w:r>
        <w:r>
          <w:rPr>
            <w:noProof/>
            <w:webHidden/>
          </w:rPr>
        </w:r>
        <w:r>
          <w:rPr>
            <w:noProof/>
            <w:webHidden/>
          </w:rPr>
          <w:fldChar w:fldCharType="separate"/>
        </w:r>
        <w:r>
          <w:rPr>
            <w:noProof/>
            <w:webHidden/>
          </w:rPr>
          <w:t>49</w:t>
        </w:r>
        <w:r>
          <w:rPr>
            <w:noProof/>
            <w:webHidden/>
          </w:rPr>
          <w:fldChar w:fldCharType="end"/>
        </w:r>
      </w:hyperlink>
    </w:p>
    <w:p w14:paraId="2E6C9349" w14:textId="44A6EFDD" w:rsidR="00501531" w:rsidRDefault="00501531">
      <w:pPr>
        <w:pStyle w:val="TOC1"/>
        <w:rPr>
          <w:rFonts w:asciiTheme="minorHAnsi" w:eastAsiaTheme="minorEastAsia" w:hAnsiTheme="minorHAnsi" w:cstheme="minorBidi"/>
          <w:noProof/>
          <w:kern w:val="2"/>
          <w:sz w:val="22"/>
          <w:szCs w:val="22"/>
          <w:lang w:eastAsia="en-NZ"/>
          <w14:ligatures w14:val="standardContextual"/>
        </w:rPr>
      </w:pPr>
      <w:hyperlink w:anchor="_Toc162511687" w:history="1">
        <w:r w:rsidRPr="009600EF">
          <w:rPr>
            <w:rStyle w:val="Hyperlink"/>
            <w:noProof/>
          </w:rPr>
          <w:t>Audit Opinion</w:t>
        </w:r>
        <w:r>
          <w:rPr>
            <w:noProof/>
            <w:webHidden/>
          </w:rPr>
          <w:tab/>
        </w:r>
        <w:r>
          <w:rPr>
            <w:noProof/>
            <w:webHidden/>
          </w:rPr>
          <w:fldChar w:fldCharType="begin"/>
        </w:r>
        <w:r>
          <w:rPr>
            <w:noProof/>
            <w:webHidden/>
          </w:rPr>
          <w:instrText xml:space="preserve"> PAGEREF _Toc162511687 \h </w:instrText>
        </w:r>
        <w:r>
          <w:rPr>
            <w:noProof/>
            <w:webHidden/>
          </w:rPr>
        </w:r>
        <w:r>
          <w:rPr>
            <w:noProof/>
            <w:webHidden/>
          </w:rPr>
          <w:fldChar w:fldCharType="separate"/>
        </w:r>
        <w:r>
          <w:rPr>
            <w:noProof/>
            <w:webHidden/>
          </w:rPr>
          <w:t>50</w:t>
        </w:r>
        <w:r>
          <w:rPr>
            <w:noProof/>
            <w:webHidden/>
          </w:rPr>
          <w:fldChar w:fldCharType="end"/>
        </w:r>
      </w:hyperlink>
    </w:p>
    <w:p w14:paraId="165B1A6F" w14:textId="13451A46" w:rsidR="00501531" w:rsidRDefault="00501531">
      <w:pPr>
        <w:pStyle w:val="TOC1"/>
        <w:rPr>
          <w:rFonts w:asciiTheme="minorHAnsi" w:eastAsiaTheme="minorEastAsia" w:hAnsiTheme="minorHAnsi" w:cstheme="minorBidi"/>
          <w:noProof/>
          <w:kern w:val="2"/>
          <w:sz w:val="22"/>
          <w:szCs w:val="22"/>
          <w:lang w:eastAsia="en-NZ"/>
          <w14:ligatures w14:val="standardContextual"/>
        </w:rPr>
      </w:pPr>
      <w:hyperlink w:anchor="_Toc162511688" w:history="1">
        <w:r w:rsidRPr="009600EF">
          <w:rPr>
            <w:rStyle w:val="Hyperlink"/>
            <w:noProof/>
          </w:rPr>
          <w:t>How to have your say</w:t>
        </w:r>
        <w:r>
          <w:rPr>
            <w:noProof/>
            <w:webHidden/>
          </w:rPr>
          <w:tab/>
        </w:r>
        <w:r>
          <w:rPr>
            <w:noProof/>
            <w:webHidden/>
          </w:rPr>
          <w:fldChar w:fldCharType="begin"/>
        </w:r>
        <w:r>
          <w:rPr>
            <w:noProof/>
            <w:webHidden/>
          </w:rPr>
          <w:instrText xml:space="preserve"> PAGEREF _Toc162511688 \h </w:instrText>
        </w:r>
        <w:r>
          <w:rPr>
            <w:noProof/>
            <w:webHidden/>
          </w:rPr>
        </w:r>
        <w:r>
          <w:rPr>
            <w:noProof/>
            <w:webHidden/>
          </w:rPr>
          <w:fldChar w:fldCharType="separate"/>
        </w:r>
        <w:r>
          <w:rPr>
            <w:noProof/>
            <w:webHidden/>
          </w:rPr>
          <w:t>52</w:t>
        </w:r>
        <w:r>
          <w:rPr>
            <w:noProof/>
            <w:webHidden/>
          </w:rPr>
          <w:fldChar w:fldCharType="end"/>
        </w:r>
      </w:hyperlink>
    </w:p>
    <w:p w14:paraId="56D7E548" w14:textId="4011CFAB" w:rsidR="00D01984" w:rsidRDefault="007B0335" w:rsidP="00002521">
      <w:pPr>
        <w:pStyle w:val="Style1"/>
      </w:pPr>
      <w:r>
        <w:fldChar w:fldCharType="end"/>
      </w:r>
    </w:p>
    <w:p w14:paraId="69937CE1" w14:textId="77777777" w:rsidR="00D031E8" w:rsidRDefault="00D031E8" w:rsidP="00002521">
      <w:pPr>
        <w:pStyle w:val="Style1"/>
      </w:pPr>
    </w:p>
    <w:p w14:paraId="3565EBCD" w14:textId="77777777" w:rsidR="00D031E8" w:rsidRDefault="00D031E8" w:rsidP="00002521">
      <w:pPr>
        <w:pStyle w:val="Style1"/>
      </w:pPr>
    </w:p>
    <w:p w14:paraId="1860B730" w14:textId="3383E2B5" w:rsidR="004007A0" w:rsidRDefault="00A719B1" w:rsidP="07FD5B9A">
      <w:pPr>
        <w:spacing w:after="0" w:line="240" w:lineRule="auto"/>
      </w:pPr>
      <w:r>
        <w:br w:type="page"/>
      </w:r>
    </w:p>
    <w:p w14:paraId="5DDB3E49" w14:textId="224C60B3" w:rsidR="004C3482" w:rsidRPr="00F74954" w:rsidRDefault="004C3482" w:rsidP="004C3482">
      <w:pPr>
        <w:pStyle w:val="Heading1"/>
        <w:rPr>
          <w:rFonts w:cstheme="minorBidi"/>
          <w:b w:val="0"/>
          <w:color w:val="000000" w:themeColor="text1"/>
        </w:rPr>
      </w:pPr>
      <w:bookmarkStart w:id="0" w:name="_Toc162511672"/>
      <w:r w:rsidRPr="07FD5B9A">
        <w:rPr>
          <w:rFonts w:cstheme="minorBidi"/>
          <w:color w:val="000000" w:themeColor="text1"/>
        </w:rPr>
        <w:t xml:space="preserve">About this consultation </w:t>
      </w:r>
      <w:r w:rsidRPr="16ECD922">
        <w:rPr>
          <w:rFonts w:cstheme="minorBidi"/>
          <w:color w:val="000000" w:themeColor="text1"/>
        </w:rPr>
        <w:t>document</w:t>
      </w:r>
      <w:bookmarkEnd w:id="0"/>
    </w:p>
    <w:p w14:paraId="2CA3440D" w14:textId="546EC2AF" w:rsidR="00467263" w:rsidRDefault="004C3482" w:rsidP="004C3482">
      <w:pPr>
        <w:rPr>
          <w:b/>
          <w:bCs/>
          <w:color w:val="000000" w:themeColor="text1"/>
          <w:sz w:val="28"/>
          <w:szCs w:val="28"/>
        </w:rPr>
      </w:pPr>
      <w:r w:rsidRPr="00441DED">
        <w:rPr>
          <w:b/>
          <w:bCs/>
          <w:color w:val="000000" w:themeColor="text1"/>
          <w:sz w:val="28"/>
          <w:szCs w:val="28"/>
        </w:rPr>
        <w:t xml:space="preserve">Hei </w:t>
      </w:r>
      <w:r w:rsidR="004E2BD8" w:rsidRPr="004E2BD8">
        <w:rPr>
          <w:b/>
          <w:bCs/>
          <w:color w:val="000000" w:themeColor="text1"/>
          <w:sz w:val="28"/>
          <w:szCs w:val="28"/>
        </w:rPr>
        <w:t>kōrero āwhina</w:t>
      </w:r>
    </w:p>
    <w:p w14:paraId="4B10403A" w14:textId="77777777" w:rsidR="007A3B37" w:rsidRDefault="008408D5" w:rsidP="004C3482">
      <w:r w:rsidRPr="008408D5">
        <w:t xml:space="preserve">Welcome to Council's </w:t>
      </w:r>
      <w:r>
        <w:t xml:space="preserve">Long Term Plan </w:t>
      </w:r>
      <w:r w:rsidRPr="008408D5">
        <w:t>202</w:t>
      </w:r>
      <w:r>
        <w:t>4-2034</w:t>
      </w:r>
      <w:r w:rsidRPr="008408D5">
        <w:t xml:space="preserve"> Consultation Document.</w:t>
      </w:r>
      <w:r w:rsidR="00AF4429">
        <w:t xml:space="preserve"> </w:t>
      </w:r>
    </w:p>
    <w:p w14:paraId="6C6F4CF2" w14:textId="6F46D374" w:rsidR="00534906" w:rsidRPr="007124F2" w:rsidRDefault="006E7948" w:rsidP="004C3482">
      <w:r w:rsidRPr="006E7948">
        <w:t xml:space="preserve">Every three years we develop a Long Term Plan for our </w:t>
      </w:r>
      <w:r w:rsidR="00B9450D">
        <w:t>c</w:t>
      </w:r>
      <w:r w:rsidRPr="006E7948">
        <w:t xml:space="preserve">ity. The Plan </w:t>
      </w:r>
      <w:r w:rsidR="6A0FD257" w:rsidRPr="006E7948">
        <w:t>covers</w:t>
      </w:r>
      <w:r w:rsidRPr="006E7948">
        <w:t xml:space="preserve"> the next </w:t>
      </w:r>
      <w:r w:rsidR="00297254">
        <w:t>10</w:t>
      </w:r>
      <w:r w:rsidR="002F40A5">
        <w:t xml:space="preserve"> years</w:t>
      </w:r>
      <w:r w:rsidRPr="006E7948">
        <w:t xml:space="preserve"> (with more </w:t>
      </w:r>
      <w:r w:rsidR="002F40A5">
        <w:t xml:space="preserve">detail for the </w:t>
      </w:r>
      <w:r w:rsidRPr="006E7948">
        <w:t>first three</w:t>
      </w:r>
      <w:r w:rsidR="002F40A5">
        <w:t>)</w:t>
      </w:r>
      <w:r w:rsidR="1BE165CC">
        <w:t xml:space="preserve">, </w:t>
      </w:r>
      <w:r w:rsidR="004847B9">
        <w:t>describes</w:t>
      </w:r>
      <w:r w:rsidR="0076421D">
        <w:t xml:space="preserve"> t</w:t>
      </w:r>
      <w:r w:rsidR="00327704">
        <w:t>he</w:t>
      </w:r>
      <w:r w:rsidR="115F8449" w:rsidRPr="006E7948">
        <w:t xml:space="preserve"> issues facing our city,</w:t>
      </w:r>
      <w:r w:rsidRPr="006E7948">
        <w:t xml:space="preserve"> what </w:t>
      </w:r>
      <w:r w:rsidRPr="007124F2">
        <w:t xml:space="preserve">Council </w:t>
      </w:r>
      <w:r w:rsidR="00224BF2">
        <w:t xml:space="preserve">is </w:t>
      </w:r>
      <w:r w:rsidRPr="007124F2">
        <w:t>aiming to achieve, how much it will cost</w:t>
      </w:r>
      <w:r w:rsidR="00AB2FA9">
        <w:rPr>
          <w:rStyle w:val="FootnoteReference"/>
        </w:rPr>
        <w:footnoteReference w:id="2"/>
      </w:r>
      <w:r w:rsidR="000E7791">
        <w:t>,</w:t>
      </w:r>
      <w:r w:rsidRPr="007124F2">
        <w:t xml:space="preserve"> and how </w:t>
      </w:r>
      <w:r w:rsidR="002F40A5">
        <w:t>it</w:t>
      </w:r>
      <w:r w:rsidRPr="007124F2">
        <w:t xml:space="preserve"> will be paid for.</w:t>
      </w:r>
      <w:r w:rsidR="002F40A5">
        <w:t xml:space="preserve"> Let us know </w:t>
      </w:r>
      <w:r w:rsidR="3D73001D">
        <w:t>what you think about</w:t>
      </w:r>
      <w:r w:rsidR="002F40A5">
        <w:t xml:space="preserve"> the key issues we’ve outlined </w:t>
      </w:r>
      <w:r w:rsidR="008F7FE8">
        <w:t xml:space="preserve">in this </w:t>
      </w:r>
      <w:r w:rsidR="00F40F4B">
        <w:t>c</w:t>
      </w:r>
      <w:r w:rsidR="008F7FE8">
        <w:t xml:space="preserve">onsultation </w:t>
      </w:r>
      <w:r w:rsidR="00F40F4B">
        <w:t>d</w:t>
      </w:r>
      <w:r w:rsidR="008F7FE8">
        <w:t xml:space="preserve">ocument </w:t>
      </w:r>
      <w:r w:rsidR="002F40A5">
        <w:t>and your preferred option</w:t>
      </w:r>
      <w:r w:rsidR="00843E6E">
        <w:t>s</w:t>
      </w:r>
      <w:r w:rsidR="002F40A5">
        <w:t xml:space="preserve"> for dealing with them.</w:t>
      </w:r>
    </w:p>
    <w:p w14:paraId="6BE95AE2" w14:textId="38D4767D" w:rsidR="002F40A5" w:rsidRPr="004007A0" w:rsidRDefault="002F40A5" w:rsidP="002F40A5">
      <w:r>
        <w:t>We haven’t included everything Council plans to do over the next 10 years or all of the background information that has informed our plans</w:t>
      </w:r>
      <w:r w:rsidR="0058330F">
        <w:t xml:space="preserve">, in this </w:t>
      </w:r>
      <w:r w:rsidR="00F40F4B">
        <w:t>c</w:t>
      </w:r>
      <w:r w:rsidR="0058330F">
        <w:t xml:space="preserve">onsultation </w:t>
      </w:r>
      <w:r w:rsidR="00F40F4B">
        <w:t>d</w:t>
      </w:r>
      <w:r w:rsidR="0058330F">
        <w:t>ocument</w:t>
      </w:r>
      <w:r>
        <w:t xml:space="preserve">. For this detail, take a look at the supporting information </w:t>
      </w:r>
      <w:r w:rsidR="00F934F8">
        <w:t>at</w:t>
      </w:r>
      <w:r>
        <w:t xml:space="preserve"> </w:t>
      </w:r>
      <w:r w:rsidRPr="00035C8C">
        <w:t>nelson.govt.nz.</w:t>
      </w:r>
    </w:p>
    <w:p w14:paraId="5B3D8F4E" w14:textId="77777777" w:rsidR="003C16F8" w:rsidRPr="004007A0" w:rsidRDefault="003C16F8" w:rsidP="002F40A5"/>
    <w:p w14:paraId="4129B6C0" w14:textId="7C281F72" w:rsidR="001913E1" w:rsidRPr="00D574D6" w:rsidRDefault="00EA4C5A" w:rsidP="0053602F">
      <w:pPr>
        <w:spacing w:line="240" w:lineRule="auto"/>
        <w:rPr>
          <w:color w:val="FF0000"/>
        </w:rPr>
      </w:pPr>
      <w:r>
        <w:rPr>
          <w:b/>
          <w:bCs/>
        </w:rPr>
        <w:t xml:space="preserve">Long Term Plan </w:t>
      </w:r>
      <w:r w:rsidR="001913E1" w:rsidRPr="00AE4907">
        <w:rPr>
          <w:b/>
          <w:bCs/>
        </w:rPr>
        <w:t xml:space="preserve">Timeline </w:t>
      </w:r>
    </w:p>
    <w:p w14:paraId="7854ABD5" w14:textId="1E62AC7A" w:rsidR="001913E1" w:rsidRPr="00AE4907" w:rsidRDefault="001913E1" w:rsidP="0053602F">
      <w:pPr>
        <w:pStyle w:val="ListParagraph"/>
        <w:numPr>
          <w:ilvl w:val="0"/>
          <w:numId w:val="5"/>
        </w:numPr>
        <w:spacing w:before="0" w:after="120" w:line="240" w:lineRule="auto"/>
        <w:ind w:left="714" w:hanging="357"/>
      </w:pPr>
      <w:r w:rsidRPr="00AE4907">
        <w:t>Consultation opens</w:t>
      </w:r>
      <w:r>
        <w:t xml:space="preserve">: </w:t>
      </w:r>
      <w:r w:rsidR="00B52472">
        <w:t>27 March</w:t>
      </w:r>
      <w:r>
        <w:t xml:space="preserve"> 2024</w:t>
      </w:r>
    </w:p>
    <w:p w14:paraId="6350F12E" w14:textId="6BC468B2" w:rsidR="001913E1" w:rsidRPr="00AE4907" w:rsidRDefault="001913E1" w:rsidP="0053602F">
      <w:pPr>
        <w:pStyle w:val="ListParagraph"/>
        <w:numPr>
          <w:ilvl w:val="0"/>
          <w:numId w:val="5"/>
        </w:numPr>
        <w:spacing w:before="0" w:after="120" w:line="240" w:lineRule="auto"/>
        <w:ind w:left="714" w:hanging="357"/>
      </w:pPr>
      <w:r w:rsidRPr="00AE4907">
        <w:t xml:space="preserve">Consultation closes: </w:t>
      </w:r>
      <w:r w:rsidR="00B52472">
        <w:t>28 A</w:t>
      </w:r>
      <w:r w:rsidR="007D25A7">
        <w:t>pril</w:t>
      </w:r>
      <w:r>
        <w:t xml:space="preserve"> 2024</w:t>
      </w:r>
    </w:p>
    <w:p w14:paraId="334153A5" w14:textId="53B58487" w:rsidR="001913E1" w:rsidRPr="00AE4907" w:rsidRDefault="001913E1" w:rsidP="0053602F">
      <w:pPr>
        <w:pStyle w:val="ListParagraph"/>
        <w:numPr>
          <w:ilvl w:val="0"/>
          <w:numId w:val="5"/>
        </w:numPr>
        <w:spacing w:before="0" w:after="120" w:line="240" w:lineRule="auto"/>
        <w:ind w:left="714" w:hanging="357"/>
      </w:pPr>
      <w:r w:rsidRPr="00AE4907">
        <w:t xml:space="preserve">Hearings: </w:t>
      </w:r>
      <w:r w:rsidR="007D25A7">
        <w:t xml:space="preserve">9 and 10 May </w:t>
      </w:r>
      <w:r>
        <w:t>2024</w:t>
      </w:r>
    </w:p>
    <w:p w14:paraId="6C32A3ED" w14:textId="5A006061" w:rsidR="001913E1" w:rsidRPr="00AE4907" w:rsidRDefault="001913E1" w:rsidP="0053602F">
      <w:pPr>
        <w:pStyle w:val="ListParagraph"/>
        <w:numPr>
          <w:ilvl w:val="0"/>
          <w:numId w:val="5"/>
        </w:numPr>
        <w:spacing w:before="0" w:after="120" w:line="240" w:lineRule="auto"/>
        <w:ind w:left="714" w:hanging="357"/>
      </w:pPr>
      <w:r w:rsidRPr="00AE4907">
        <w:t xml:space="preserve">Council deliberations: </w:t>
      </w:r>
      <w:r w:rsidR="008E6AA8">
        <w:t>23 and 24 May</w:t>
      </w:r>
      <w:r>
        <w:t xml:space="preserve"> 2024</w:t>
      </w:r>
    </w:p>
    <w:p w14:paraId="6DC7A3C5" w14:textId="0B471EDD" w:rsidR="001913E1" w:rsidRPr="00AE4907" w:rsidRDefault="001913E1" w:rsidP="0053602F">
      <w:pPr>
        <w:pStyle w:val="ListParagraph"/>
        <w:numPr>
          <w:ilvl w:val="0"/>
          <w:numId w:val="5"/>
        </w:numPr>
        <w:spacing w:before="0" w:after="120" w:line="240" w:lineRule="auto"/>
        <w:ind w:left="714" w:hanging="357"/>
      </w:pPr>
      <w:r w:rsidRPr="00AE4907">
        <w:t xml:space="preserve">Council adopts </w:t>
      </w:r>
      <w:r w:rsidR="003856BE">
        <w:t>the Long Term Plan 2024-</w:t>
      </w:r>
      <w:r w:rsidR="26DD616A">
        <w:t>20</w:t>
      </w:r>
      <w:r w:rsidR="003856BE">
        <w:t>34</w:t>
      </w:r>
      <w:r w:rsidRPr="00AE4907">
        <w:t xml:space="preserve">: </w:t>
      </w:r>
      <w:r w:rsidR="008E6AA8">
        <w:t>27</w:t>
      </w:r>
      <w:r>
        <w:t xml:space="preserve"> June 202</w:t>
      </w:r>
      <w:r w:rsidR="003856BE">
        <w:t>4</w:t>
      </w:r>
    </w:p>
    <w:p w14:paraId="1EE2B355" w14:textId="2F6A6BC0" w:rsidR="001913E1" w:rsidRDefault="003856BE" w:rsidP="0053602F">
      <w:pPr>
        <w:pStyle w:val="ListParagraph"/>
        <w:numPr>
          <w:ilvl w:val="0"/>
          <w:numId w:val="5"/>
        </w:numPr>
        <w:spacing w:before="0" w:after="120" w:line="240" w:lineRule="auto"/>
        <w:ind w:left="714" w:hanging="357"/>
      </w:pPr>
      <w:r>
        <w:t xml:space="preserve">Long Term Plan </w:t>
      </w:r>
      <w:r w:rsidR="001913E1" w:rsidRPr="00AE4907">
        <w:t>comes into effect: 1 July 202</w:t>
      </w:r>
      <w:r w:rsidR="00F4511F">
        <w:t>4</w:t>
      </w:r>
    </w:p>
    <w:p w14:paraId="590FDAE6" w14:textId="77777777" w:rsidR="009576E1" w:rsidRDefault="009576E1" w:rsidP="009576E1">
      <w:pPr>
        <w:spacing w:line="240" w:lineRule="auto"/>
        <w:contextualSpacing/>
        <w:outlineLvl w:val="9"/>
      </w:pPr>
    </w:p>
    <w:p w14:paraId="1AB59285" w14:textId="3A26AE5A" w:rsidR="00CC2799" w:rsidRDefault="001913E1" w:rsidP="00757871">
      <w:pPr>
        <w:spacing w:before="120" w:after="0" w:line="240" w:lineRule="auto"/>
        <w:rPr>
          <w:b/>
          <w:bCs/>
        </w:rPr>
      </w:pPr>
      <w:r w:rsidRPr="00AE4907">
        <w:rPr>
          <w:b/>
          <w:bCs/>
        </w:rPr>
        <w:t>How to have your say</w:t>
      </w:r>
      <w:r w:rsidR="0001572A">
        <w:rPr>
          <w:b/>
          <w:bCs/>
        </w:rPr>
        <w:t xml:space="preserve"> </w:t>
      </w:r>
    </w:p>
    <w:p w14:paraId="580A1ECB" w14:textId="71969446" w:rsidR="00697018" w:rsidRDefault="00BE755B" w:rsidP="001913E1">
      <w:pPr>
        <w:spacing w:before="120" w:line="240" w:lineRule="auto"/>
      </w:pPr>
      <w:r w:rsidRPr="003068C2">
        <w:t>T</w:t>
      </w:r>
      <w:r w:rsidR="00A85FA0" w:rsidRPr="003068C2">
        <w:t>o find out more about the different ways that you can give your feedback</w:t>
      </w:r>
      <w:r w:rsidRPr="003068C2">
        <w:t xml:space="preserve"> </w:t>
      </w:r>
      <w:r w:rsidR="001C573B" w:rsidRPr="003068C2">
        <w:t>t</w:t>
      </w:r>
      <w:r w:rsidRPr="003068C2">
        <w:t xml:space="preserve">ake a look at page </w:t>
      </w:r>
      <w:r w:rsidR="00CF1F49" w:rsidRPr="003068C2">
        <w:t>5</w:t>
      </w:r>
      <w:r w:rsidR="00501531">
        <w:t>2</w:t>
      </w:r>
      <w:r w:rsidR="00626F81" w:rsidRPr="003068C2">
        <w:rPr>
          <w:i/>
          <w:iCs/>
        </w:rPr>
        <w:t>.</w:t>
      </w:r>
    </w:p>
    <w:p w14:paraId="2FE1B012" w14:textId="336EA56F" w:rsidR="00697089" w:rsidRDefault="00626F81" w:rsidP="00697089">
      <w:r>
        <w:t xml:space="preserve"> </w:t>
      </w:r>
    </w:p>
    <w:p w14:paraId="2A368F4D" w14:textId="77777777" w:rsidR="00BC78FC" w:rsidRDefault="00BC78FC">
      <w:pPr>
        <w:spacing w:after="0" w:line="240" w:lineRule="auto"/>
        <w:outlineLvl w:val="9"/>
        <w:rPr>
          <w:b/>
          <w:kern w:val="24"/>
          <w:sz w:val="32"/>
        </w:rPr>
      </w:pPr>
      <w:r>
        <w:br w:type="page"/>
      </w:r>
    </w:p>
    <w:p w14:paraId="5612BA12" w14:textId="71ECF316" w:rsidR="00D32465" w:rsidRDefault="00D32465" w:rsidP="00D32465">
      <w:pPr>
        <w:pStyle w:val="Heading1"/>
        <w:spacing w:before="240"/>
      </w:pPr>
      <w:bookmarkStart w:id="1" w:name="_Toc162511673"/>
      <w:r>
        <w:t>Mayor’s foreword</w:t>
      </w:r>
      <w:bookmarkEnd w:id="1"/>
    </w:p>
    <w:p w14:paraId="27792593" w14:textId="77777777" w:rsidR="00D32465" w:rsidRPr="004007A0" w:rsidRDefault="00D32465" w:rsidP="00D32465">
      <w:pPr>
        <w:rPr>
          <w:b/>
          <w:bCs/>
          <w:sz w:val="28"/>
          <w:szCs w:val="28"/>
        </w:rPr>
      </w:pPr>
      <w:r w:rsidRPr="00AE4907">
        <w:rPr>
          <w:b/>
          <w:bCs/>
          <w:sz w:val="28"/>
          <w:szCs w:val="28"/>
        </w:rPr>
        <w:t xml:space="preserve">Kupu whakataki </w:t>
      </w:r>
    </w:p>
    <w:p w14:paraId="4A4CE584" w14:textId="6BB215B6"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eastAsia="en-NZ"/>
        </w:rPr>
      </w:pPr>
      <w:r w:rsidRPr="001E5B02">
        <w:rPr>
          <w:rStyle w:val="normaltextrun"/>
          <w:rFonts w:ascii="Verdana" w:hAnsi="Verdana" w:cs="Segoe UI"/>
          <w:b/>
          <w:bCs/>
          <w:sz w:val="20"/>
          <w:szCs w:val="20"/>
          <w:lang w:val="en-NZ"/>
        </w:rPr>
        <w:t>Introduction</w:t>
      </w:r>
      <w:r w:rsidRPr="001E5B02">
        <w:rPr>
          <w:rStyle w:val="eop"/>
          <w:rFonts w:ascii="Verdana" w:hAnsi="Verdana" w:cs="Segoe UI"/>
          <w:sz w:val="20"/>
          <w:szCs w:val="20"/>
          <w:lang w:val="en-NZ"/>
        </w:rPr>
        <w:t> </w:t>
      </w:r>
    </w:p>
    <w:p w14:paraId="4337549C" w14:textId="77777777"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sz w:val="20"/>
          <w:szCs w:val="20"/>
          <w:lang w:val="en-NZ"/>
        </w:rPr>
        <w:t>There is much to love about Nelson. Our climate, natural environment and parks make us a mecca for recreation. We have a diverse economy driven by innovative businesses and a unique advantage as New Zealand’s seafood capital. Our creative arts sector and heritage facilities give our city character. We are a safe, caring and inclusive community. Our predecessors invested in good infrastructure. This consultation on the Long Term Plan for the next decade is about Council building on these strengths to ensure we remain the best little city in the best little country in the world.</w:t>
      </w:r>
      <w:r w:rsidRPr="001E5B02">
        <w:rPr>
          <w:rStyle w:val="eop"/>
          <w:rFonts w:ascii="Verdana" w:hAnsi="Verdana" w:cs="Segoe UI"/>
          <w:sz w:val="20"/>
          <w:szCs w:val="20"/>
          <w:lang w:val="en-NZ"/>
        </w:rPr>
        <w:t> </w:t>
      </w:r>
    </w:p>
    <w:p w14:paraId="230A13E3" w14:textId="4E2CBB3B"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b/>
          <w:bCs/>
          <w:sz w:val="20"/>
          <w:szCs w:val="20"/>
          <w:lang w:val="en-NZ"/>
        </w:rPr>
        <w:t>Beyond the storm</w:t>
      </w:r>
      <w:r w:rsidRPr="001E5B02">
        <w:rPr>
          <w:rStyle w:val="eop"/>
          <w:rFonts w:ascii="Verdana" w:hAnsi="Verdana" w:cs="Segoe UI"/>
          <w:sz w:val="20"/>
          <w:szCs w:val="20"/>
          <w:lang w:val="en-NZ"/>
        </w:rPr>
        <w:t> </w:t>
      </w:r>
    </w:p>
    <w:p w14:paraId="0EA182EB" w14:textId="2C42ADB9"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sz w:val="20"/>
          <w:szCs w:val="20"/>
          <w:lang w:val="en-NZ"/>
        </w:rPr>
        <w:t>The “Beyond the storm” title reflects two contexts in which this plan is being developed. The August 2022 weather event was the worst in 50 years and has had a huge impact on Council’s work and finances. Fixing the damaged infrastructure, finding a pragmatic solution for homes damaged or put at risk by landslides and securing financial support from the Government has dominated my first year as Mayor. The last big decision for Council related to the 2022 storm is how we meet the cost</w:t>
      </w:r>
      <w:r w:rsidR="007B6565">
        <w:rPr>
          <w:rStyle w:val="normaltextrun"/>
          <w:rFonts w:ascii="Verdana" w:hAnsi="Verdana" w:cs="Segoe UI"/>
          <w:sz w:val="20"/>
          <w:szCs w:val="20"/>
          <w:lang w:val="en-NZ"/>
        </w:rPr>
        <w:t>,</w:t>
      </w:r>
      <w:r w:rsidRPr="001E5B02">
        <w:rPr>
          <w:rStyle w:val="normaltextrun"/>
          <w:rFonts w:ascii="Verdana" w:hAnsi="Verdana" w:cs="Segoe UI"/>
          <w:sz w:val="20"/>
          <w:szCs w:val="20"/>
          <w:lang w:val="en-NZ"/>
        </w:rPr>
        <w:t xml:space="preserve"> and our proposal is for a </w:t>
      </w:r>
      <w:r w:rsidRPr="000605F0">
        <w:rPr>
          <w:rStyle w:val="normaltextrun"/>
          <w:rFonts w:ascii="Verdana" w:hAnsi="Verdana" w:cs="Segoe UI"/>
          <w:sz w:val="20"/>
          <w:szCs w:val="20"/>
          <w:lang w:val="en-NZ"/>
        </w:rPr>
        <w:t>$3</w:t>
      </w:r>
      <w:r w:rsidR="00AF5619">
        <w:rPr>
          <w:rStyle w:val="normaltextrun"/>
          <w:rFonts w:ascii="Verdana" w:hAnsi="Verdana" w:cs="Segoe UI"/>
          <w:sz w:val="20"/>
          <w:szCs w:val="20"/>
          <w:lang w:val="en-NZ"/>
        </w:rPr>
        <w:t>00</w:t>
      </w:r>
      <w:r w:rsidRPr="001E5B02">
        <w:rPr>
          <w:rStyle w:val="normaltextrun"/>
          <w:rFonts w:ascii="Verdana" w:hAnsi="Verdana" w:cs="Segoe UI"/>
          <w:sz w:val="20"/>
          <w:szCs w:val="20"/>
          <w:lang w:val="en-NZ"/>
        </w:rPr>
        <w:t xml:space="preserve"> </w:t>
      </w:r>
      <w:r w:rsidR="00130290">
        <w:rPr>
          <w:rStyle w:val="normaltextrun"/>
          <w:rFonts w:ascii="Verdana" w:hAnsi="Verdana" w:cs="Segoe UI"/>
          <w:sz w:val="20"/>
          <w:szCs w:val="20"/>
          <w:lang w:val="en-NZ"/>
        </w:rPr>
        <w:t xml:space="preserve">annual </w:t>
      </w:r>
      <w:r w:rsidR="00E51B6A">
        <w:rPr>
          <w:rStyle w:val="normaltextrun"/>
          <w:rFonts w:ascii="Verdana" w:hAnsi="Verdana" w:cs="Segoe UI"/>
          <w:sz w:val="20"/>
          <w:szCs w:val="20"/>
          <w:lang w:val="en-NZ"/>
        </w:rPr>
        <w:t>targeted rate for all separately used or inhabited parts of a rating unit in Nelson</w:t>
      </w:r>
      <w:r w:rsidRPr="001E5B02">
        <w:rPr>
          <w:rStyle w:val="normaltextrun"/>
          <w:rFonts w:ascii="Verdana" w:hAnsi="Verdana" w:cs="Segoe UI"/>
          <w:sz w:val="20"/>
          <w:szCs w:val="20"/>
          <w:lang w:val="en-NZ"/>
        </w:rPr>
        <w:t>. We now have the opportunity to think beyond the storm on the longer-term challenges for our city.</w:t>
      </w:r>
      <w:r w:rsidRPr="001E5B02">
        <w:rPr>
          <w:rStyle w:val="eop"/>
          <w:rFonts w:ascii="Verdana" w:hAnsi="Verdana" w:cs="Segoe UI"/>
          <w:sz w:val="20"/>
          <w:szCs w:val="20"/>
          <w:lang w:val="en-NZ"/>
        </w:rPr>
        <w:t> </w:t>
      </w:r>
    </w:p>
    <w:p w14:paraId="51427D2F" w14:textId="77777777"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sz w:val="20"/>
          <w:szCs w:val="20"/>
          <w:lang w:val="en-NZ"/>
        </w:rPr>
        <w:t>It is not just a weather event that has made this Long Term Plan so challenging. We also have an economic storm with the highest inflation and interest rates in three decades and increased costs for Council in areas we cannot control such as depreciation, insurance and audit fees. We are very mindful that households and businesses are also facing the same economic pressures. Our challenge is to navigate a realistic and responsible financial path while ensuring we maintain and improve the services that support the city’s prosperity and wellbeing.</w:t>
      </w:r>
      <w:r w:rsidRPr="001E5B02">
        <w:rPr>
          <w:rStyle w:val="eop"/>
          <w:rFonts w:ascii="Verdana" w:hAnsi="Verdana" w:cs="Segoe UI"/>
          <w:sz w:val="20"/>
          <w:szCs w:val="20"/>
          <w:lang w:val="en-NZ"/>
        </w:rPr>
        <w:t> </w:t>
      </w:r>
    </w:p>
    <w:p w14:paraId="0B4EC0BA" w14:textId="7DCE3E7E"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b/>
          <w:bCs/>
          <w:sz w:val="20"/>
          <w:szCs w:val="20"/>
          <w:lang w:val="en-NZ"/>
        </w:rPr>
        <w:t>Our strategy</w:t>
      </w:r>
      <w:r w:rsidRPr="001E5B02">
        <w:rPr>
          <w:rStyle w:val="eop"/>
          <w:rFonts w:ascii="Verdana" w:hAnsi="Verdana" w:cs="Segoe UI"/>
          <w:sz w:val="20"/>
          <w:szCs w:val="20"/>
          <w:lang w:val="en-NZ"/>
        </w:rPr>
        <w:t> </w:t>
      </w:r>
    </w:p>
    <w:p w14:paraId="443B3922" w14:textId="28788044"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sz w:val="20"/>
          <w:szCs w:val="20"/>
          <w:lang w:val="en-NZ"/>
        </w:rPr>
        <w:t xml:space="preserve">The underlying strategy in this proposed Long Term Plan is to take a cautious approach to </w:t>
      </w:r>
      <w:r w:rsidR="000D17BD">
        <w:rPr>
          <w:rStyle w:val="normaltextrun"/>
          <w:rFonts w:ascii="Verdana" w:hAnsi="Verdana" w:cs="Segoe UI"/>
          <w:sz w:val="20"/>
          <w:szCs w:val="20"/>
          <w:lang w:val="en-NZ"/>
        </w:rPr>
        <w:t xml:space="preserve">new capital spending </w:t>
      </w:r>
      <w:r w:rsidR="002A6DE2">
        <w:rPr>
          <w:rStyle w:val="normaltextrun"/>
          <w:rFonts w:ascii="Verdana" w:hAnsi="Verdana" w:cs="Segoe UI"/>
          <w:sz w:val="20"/>
          <w:szCs w:val="20"/>
          <w:lang w:val="en-NZ"/>
        </w:rPr>
        <w:t>for</w:t>
      </w:r>
      <w:r w:rsidR="000D17BD">
        <w:rPr>
          <w:rStyle w:val="normaltextrun"/>
          <w:rFonts w:ascii="Verdana" w:hAnsi="Verdana" w:cs="Segoe UI"/>
          <w:sz w:val="20"/>
          <w:szCs w:val="20"/>
          <w:lang w:val="en-NZ"/>
        </w:rPr>
        <w:t xml:space="preserve"> </w:t>
      </w:r>
      <w:r w:rsidRPr="001E5B02">
        <w:rPr>
          <w:rStyle w:val="normaltextrun"/>
          <w:rFonts w:ascii="Verdana" w:hAnsi="Verdana" w:cs="Segoe UI"/>
          <w:sz w:val="20"/>
          <w:szCs w:val="20"/>
          <w:lang w:val="en-NZ"/>
        </w:rPr>
        <w:t>any large civic projects over the next few years</w:t>
      </w:r>
      <w:r w:rsidR="00A449FA">
        <w:rPr>
          <w:rStyle w:val="normaltextrun"/>
          <w:rFonts w:ascii="Verdana" w:hAnsi="Verdana" w:cs="Segoe UI"/>
          <w:sz w:val="20"/>
          <w:szCs w:val="20"/>
          <w:lang w:val="en-NZ"/>
        </w:rPr>
        <w:t>, whil</w:t>
      </w:r>
      <w:r w:rsidR="00DD3A8A">
        <w:rPr>
          <w:rStyle w:val="normaltextrun"/>
          <w:rFonts w:ascii="Verdana" w:hAnsi="Verdana" w:cs="Segoe UI"/>
          <w:sz w:val="20"/>
          <w:szCs w:val="20"/>
          <w:lang w:val="en-NZ"/>
        </w:rPr>
        <w:t xml:space="preserve">e continuing </w:t>
      </w:r>
      <w:r w:rsidR="00D228F7">
        <w:rPr>
          <w:rStyle w:val="normaltextrun"/>
          <w:rFonts w:ascii="Verdana" w:hAnsi="Verdana" w:cs="Segoe UI"/>
          <w:sz w:val="20"/>
          <w:szCs w:val="20"/>
          <w:lang w:val="en-NZ"/>
        </w:rPr>
        <w:t>preparatory</w:t>
      </w:r>
      <w:r w:rsidR="00D10400">
        <w:rPr>
          <w:rStyle w:val="normaltextrun"/>
          <w:rFonts w:ascii="Verdana" w:hAnsi="Verdana" w:cs="Segoe UI"/>
          <w:sz w:val="20"/>
          <w:szCs w:val="20"/>
          <w:lang w:val="en-NZ"/>
        </w:rPr>
        <w:t xml:space="preserve"> work </w:t>
      </w:r>
      <w:r w:rsidR="008A2233">
        <w:rPr>
          <w:rStyle w:val="normaltextrun"/>
          <w:rFonts w:ascii="Verdana" w:hAnsi="Verdana" w:cs="Segoe UI"/>
          <w:sz w:val="20"/>
          <w:szCs w:val="20"/>
          <w:lang w:val="en-NZ"/>
        </w:rPr>
        <w:t>so those projects are ready to go once the economic situation improves</w:t>
      </w:r>
      <w:r w:rsidRPr="001E5B02">
        <w:rPr>
          <w:rStyle w:val="normaltextrun"/>
          <w:rFonts w:ascii="Verdana" w:hAnsi="Verdana" w:cs="Segoe UI"/>
          <w:sz w:val="20"/>
          <w:szCs w:val="20"/>
          <w:lang w:val="en-NZ"/>
        </w:rPr>
        <w:t>. This reflects the difficult economic climate and the amount of storm recovery work that still needs to be completed.</w:t>
      </w:r>
      <w:r w:rsidR="004D4692" w:rsidRPr="001E5B02">
        <w:rPr>
          <w:rStyle w:val="normaltextrun"/>
          <w:rFonts w:ascii="Verdana" w:hAnsi="Verdana" w:cs="Segoe UI"/>
          <w:sz w:val="20"/>
          <w:szCs w:val="20"/>
          <w:lang w:val="en-NZ"/>
        </w:rPr>
        <w:t xml:space="preserve"> </w:t>
      </w:r>
    </w:p>
    <w:p w14:paraId="6DB50D7D" w14:textId="33F92F1C" w:rsidR="003F2D61" w:rsidRPr="001E5B02" w:rsidRDefault="008922FF" w:rsidP="001E27ED">
      <w:pPr>
        <w:pStyle w:val="paragraph"/>
        <w:spacing w:before="0" w:beforeAutospacing="0" w:after="120" w:afterAutospacing="0" w:line="288" w:lineRule="auto"/>
        <w:textAlignment w:val="baseline"/>
        <w:rPr>
          <w:rFonts w:ascii="Segoe UI" w:hAnsi="Segoe UI" w:cs="Segoe UI"/>
          <w:sz w:val="18"/>
          <w:szCs w:val="18"/>
          <w:lang w:val="en-NZ"/>
        </w:rPr>
      </w:pPr>
      <w:r>
        <w:rPr>
          <w:rStyle w:val="normaltextrun"/>
          <w:rFonts w:ascii="Verdana" w:hAnsi="Verdana" w:cs="Segoe UI"/>
          <w:sz w:val="20"/>
          <w:szCs w:val="20"/>
          <w:lang w:val="en-NZ"/>
        </w:rPr>
        <w:t>W</w:t>
      </w:r>
      <w:r w:rsidR="003F2D61" w:rsidRPr="001E5B02">
        <w:rPr>
          <w:rStyle w:val="normaltextrun"/>
          <w:rFonts w:ascii="Verdana" w:hAnsi="Verdana" w:cs="Segoe UI"/>
          <w:sz w:val="20"/>
          <w:szCs w:val="20"/>
          <w:lang w:val="en-NZ"/>
        </w:rPr>
        <w:t>e are aiming to get on with four smaller projects: A surf lifesaving</w:t>
      </w:r>
      <w:r w:rsidR="00F756E0" w:rsidRPr="001E5B02">
        <w:rPr>
          <w:rStyle w:val="normaltextrun"/>
          <w:rFonts w:ascii="Verdana" w:hAnsi="Verdana" w:cs="Segoe UI"/>
          <w:sz w:val="20"/>
          <w:szCs w:val="20"/>
          <w:lang w:val="en-NZ"/>
        </w:rPr>
        <w:t xml:space="preserve"> </w:t>
      </w:r>
      <w:r w:rsidR="003F2D61" w:rsidRPr="001E5B02">
        <w:rPr>
          <w:rStyle w:val="normaltextrun"/>
          <w:rFonts w:ascii="Verdana" w:hAnsi="Verdana" w:cs="Segoe UI"/>
          <w:sz w:val="20"/>
          <w:szCs w:val="20"/>
          <w:lang w:val="en-NZ"/>
        </w:rPr>
        <w:t>facility at Tāhunanui Beach, a central city arts hub, an all-weather sports turf</w:t>
      </w:r>
      <w:r w:rsidR="00F756E0" w:rsidRPr="001E5B02">
        <w:rPr>
          <w:rStyle w:val="normaltextrun"/>
          <w:rFonts w:ascii="Verdana" w:hAnsi="Verdana" w:cs="Segoe UI"/>
          <w:sz w:val="20"/>
          <w:szCs w:val="20"/>
          <w:lang w:val="en-NZ"/>
        </w:rPr>
        <w:t xml:space="preserve"> and </w:t>
      </w:r>
      <w:r>
        <w:rPr>
          <w:rStyle w:val="normaltextrun"/>
          <w:rFonts w:ascii="Verdana" w:hAnsi="Verdana" w:cs="Segoe UI"/>
          <w:sz w:val="20"/>
          <w:szCs w:val="20"/>
          <w:lang w:val="en-NZ"/>
        </w:rPr>
        <w:t xml:space="preserve">supporting the </w:t>
      </w:r>
      <w:r w:rsidRPr="001E5B02">
        <w:rPr>
          <w:rStyle w:val="normaltextrun"/>
          <w:rFonts w:ascii="Verdana" w:hAnsi="Verdana" w:cs="Segoe UI"/>
          <w:sz w:val="20"/>
          <w:szCs w:val="20"/>
          <w:lang w:val="en-NZ"/>
        </w:rPr>
        <w:t xml:space="preserve">Nelson Provincial Museum </w:t>
      </w:r>
      <w:r>
        <w:rPr>
          <w:rStyle w:val="normaltextrun"/>
          <w:rFonts w:ascii="Verdana" w:hAnsi="Verdana" w:cs="Segoe UI"/>
          <w:sz w:val="20"/>
          <w:szCs w:val="20"/>
          <w:lang w:val="en-NZ"/>
        </w:rPr>
        <w:t>to deliver its project of a new</w:t>
      </w:r>
      <w:r w:rsidRPr="001E5B02">
        <w:rPr>
          <w:rStyle w:val="normaltextrun"/>
          <w:rFonts w:ascii="Verdana" w:hAnsi="Verdana" w:cs="Segoe UI"/>
          <w:sz w:val="20"/>
          <w:szCs w:val="20"/>
          <w:lang w:val="en-NZ"/>
        </w:rPr>
        <w:t xml:space="preserve"> </w:t>
      </w:r>
      <w:r w:rsidR="00F756E0" w:rsidRPr="001E5B02">
        <w:rPr>
          <w:rStyle w:val="normaltextrun"/>
          <w:rFonts w:ascii="Verdana" w:hAnsi="Verdana" w:cs="Segoe UI"/>
          <w:sz w:val="20"/>
          <w:szCs w:val="20"/>
          <w:lang w:val="en-NZ"/>
        </w:rPr>
        <w:t xml:space="preserve">Archives, Research and Collections facility </w:t>
      </w:r>
      <w:r>
        <w:rPr>
          <w:rStyle w:val="normaltextrun"/>
          <w:rFonts w:ascii="Verdana" w:hAnsi="Verdana" w:cs="Segoe UI"/>
          <w:sz w:val="20"/>
          <w:szCs w:val="20"/>
          <w:lang w:val="en-NZ"/>
        </w:rPr>
        <w:t>(</w:t>
      </w:r>
      <w:r w:rsidR="00DF2672" w:rsidRPr="001E5B02">
        <w:rPr>
          <w:rStyle w:val="normaltextrun"/>
          <w:rFonts w:ascii="Verdana" w:hAnsi="Verdana" w:cs="Segoe UI"/>
          <w:sz w:val="20"/>
          <w:szCs w:val="20"/>
          <w:lang w:val="en-NZ"/>
        </w:rPr>
        <w:t xml:space="preserve">which is in the </w:t>
      </w:r>
      <w:r w:rsidR="003E5D8B">
        <w:rPr>
          <w:rStyle w:val="normaltextrun"/>
          <w:rFonts w:ascii="Verdana" w:hAnsi="Verdana" w:cs="Segoe UI"/>
          <w:sz w:val="20"/>
          <w:szCs w:val="20"/>
          <w:lang w:val="en-NZ"/>
        </w:rPr>
        <w:t>existing Long Term Plan</w:t>
      </w:r>
      <w:r>
        <w:rPr>
          <w:rStyle w:val="normaltextrun"/>
          <w:rFonts w:ascii="Verdana" w:hAnsi="Verdana" w:cs="Segoe UI"/>
          <w:sz w:val="20"/>
          <w:szCs w:val="20"/>
          <w:lang w:val="en-NZ"/>
        </w:rPr>
        <w:t>)</w:t>
      </w:r>
      <w:r w:rsidR="00DF2672" w:rsidRPr="001E5B02">
        <w:rPr>
          <w:rStyle w:val="normaltextrun"/>
          <w:rFonts w:ascii="Verdana" w:hAnsi="Verdana" w:cs="Segoe UI"/>
          <w:sz w:val="20"/>
          <w:szCs w:val="20"/>
          <w:lang w:val="en-NZ"/>
        </w:rPr>
        <w:t>.</w:t>
      </w:r>
      <w:r w:rsidR="003F2D61" w:rsidRPr="001E5B02">
        <w:rPr>
          <w:rStyle w:val="normaltextrun"/>
          <w:rFonts w:ascii="Verdana" w:hAnsi="Verdana" w:cs="Segoe UI"/>
          <w:sz w:val="20"/>
          <w:szCs w:val="20"/>
          <w:lang w:val="en-NZ"/>
        </w:rPr>
        <w:t xml:space="preserve"> A city doing nothing goes backwards and we want to be progressively improving our facilities.</w:t>
      </w:r>
      <w:r w:rsidR="004D4692" w:rsidRPr="001E5B02">
        <w:rPr>
          <w:rStyle w:val="normaltextrun"/>
          <w:rFonts w:ascii="Verdana" w:hAnsi="Verdana" w:cs="Segoe UI"/>
          <w:sz w:val="20"/>
          <w:szCs w:val="20"/>
          <w:lang w:val="en-NZ"/>
        </w:rPr>
        <w:t xml:space="preserve"> </w:t>
      </w:r>
    </w:p>
    <w:p w14:paraId="2781B295" w14:textId="5098D9AA" w:rsidR="003F2D61" w:rsidRDefault="003F2D61" w:rsidP="001E27ED">
      <w:pPr>
        <w:pStyle w:val="paragraph"/>
        <w:spacing w:before="0" w:beforeAutospacing="0" w:after="120" w:afterAutospacing="0" w:line="288" w:lineRule="auto"/>
        <w:textAlignment w:val="baseline"/>
        <w:rPr>
          <w:rStyle w:val="normaltextrun"/>
          <w:rFonts w:ascii="Verdana" w:hAnsi="Verdana" w:cs="Segoe UI"/>
          <w:sz w:val="20"/>
          <w:szCs w:val="20"/>
          <w:lang w:val="en-NZ"/>
        </w:rPr>
      </w:pPr>
      <w:r w:rsidRPr="001E5B02">
        <w:rPr>
          <w:rStyle w:val="normaltextrun"/>
          <w:rFonts w:ascii="Verdana" w:hAnsi="Verdana" w:cs="Segoe UI"/>
          <w:sz w:val="20"/>
          <w:szCs w:val="20"/>
          <w:lang w:val="en-NZ"/>
        </w:rPr>
        <w:t>We believe there will be a need for investment in larger projects during the later years of this plan, such as Civic House. We are confident the economy will then be in better shape. Big projects also have long lead times and need broad community support. There will be further community consultation as this work progresses.</w:t>
      </w:r>
      <w:r w:rsidR="004D4692" w:rsidRPr="001E5B02">
        <w:rPr>
          <w:rStyle w:val="normaltextrun"/>
          <w:rFonts w:ascii="Verdana" w:hAnsi="Verdana" w:cs="Segoe UI"/>
          <w:sz w:val="20"/>
          <w:szCs w:val="20"/>
          <w:lang w:val="en-NZ"/>
        </w:rPr>
        <w:t xml:space="preserve"> </w:t>
      </w:r>
    </w:p>
    <w:p w14:paraId="7E92ED7D" w14:textId="77777777" w:rsidR="004933FC" w:rsidRDefault="004933FC" w:rsidP="001E27ED">
      <w:pPr>
        <w:pStyle w:val="paragraph"/>
        <w:spacing w:before="0" w:beforeAutospacing="0" w:after="120" w:afterAutospacing="0" w:line="288" w:lineRule="auto"/>
        <w:textAlignment w:val="baseline"/>
        <w:rPr>
          <w:rStyle w:val="normaltextrun"/>
          <w:rFonts w:ascii="Verdana" w:hAnsi="Verdana" w:cs="Segoe UI"/>
          <w:sz w:val="20"/>
          <w:szCs w:val="20"/>
          <w:lang w:val="en-NZ"/>
        </w:rPr>
      </w:pPr>
    </w:p>
    <w:p w14:paraId="7B6F4632" w14:textId="77777777" w:rsidR="004933FC" w:rsidRPr="001E5B02" w:rsidRDefault="004933FC" w:rsidP="001E27ED">
      <w:pPr>
        <w:pStyle w:val="paragraph"/>
        <w:spacing w:before="0" w:beforeAutospacing="0" w:after="120" w:afterAutospacing="0" w:line="288" w:lineRule="auto"/>
        <w:textAlignment w:val="baseline"/>
        <w:rPr>
          <w:rFonts w:ascii="Segoe UI" w:hAnsi="Segoe UI" w:cs="Segoe UI"/>
          <w:sz w:val="18"/>
          <w:szCs w:val="18"/>
          <w:lang w:val="en-NZ"/>
        </w:rPr>
      </w:pPr>
    </w:p>
    <w:p w14:paraId="42144035" w14:textId="1D1D3668" w:rsidR="003F2D61" w:rsidRPr="001E5B02" w:rsidRDefault="00A8611E"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b/>
          <w:bCs/>
          <w:sz w:val="20"/>
          <w:szCs w:val="20"/>
          <w:lang w:val="en-NZ"/>
        </w:rPr>
        <w:t>Infrast</w:t>
      </w:r>
      <w:r w:rsidR="001E27ED" w:rsidRPr="001E5B02">
        <w:rPr>
          <w:rStyle w:val="normaltextrun"/>
          <w:rFonts w:ascii="Verdana" w:hAnsi="Verdana" w:cs="Segoe UI"/>
          <w:b/>
          <w:bCs/>
          <w:sz w:val="20"/>
          <w:szCs w:val="20"/>
          <w:lang w:val="en-NZ"/>
        </w:rPr>
        <w:t>ructure</w:t>
      </w:r>
      <w:r w:rsidR="003F2D61" w:rsidRPr="001E5B02">
        <w:rPr>
          <w:rStyle w:val="eop"/>
          <w:rFonts w:ascii="Verdana" w:hAnsi="Verdana" w:cs="Segoe UI"/>
          <w:sz w:val="20"/>
          <w:szCs w:val="20"/>
          <w:lang w:val="en-NZ"/>
        </w:rPr>
        <w:t> </w:t>
      </w:r>
    </w:p>
    <w:p w14:paraId="1BEC54A5" w14:textId="77777777"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sz w:val="20"/>
          <w:szCs w:val="20"/>
          <w:lang w:val="en-NZ"/>
        </w:rPr>
        <w:t>Council’s greatest responsibility to our community is in the provision of vital city infrastructure for services such as drinking water, wastewater, stormwater, roads, stopbanks, drains, bridges, cycleways and footpaths. There is widespread concern across New Zealand that Councils have been underinvesting. This was a significant driver for the “Three Waters” reforms of the previous Government, which would have taken away from Councils control of these water assets.</w:t>
      </w:r>
      <w:r w:rsidRPr="001E5B02">
        <w:rPr>
          <w:rStyle w:val="eop"/>
          <w:rFonts w:ascii="Verdana" w:hAnsi="Verdana" w:cs="Segoe UI"/>
          <w:sz w:val="20"/>
          <w:szCs w:val="20"/>
          <w:lang w:val="en-NZ"/>
        </w:rPr>
        <w:t> </w:t>
      </w:r>
    </w:p>
    <w:p w14:paraId="1A60F16E" w14:textId="77777777"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sz w:val="20"/>
          <w:szCs w:val="20"/>
          <w:lang w:val="en-NZ"/>
        </w:rPr>
        <w:t>Nelson’s infrastructure is in much better shape than it is for most Councils but we must continue to invest if we are to keep up with maintenance, provide for growth and better manage risks such as climate change. This draft plan provides over the next 10 years for an overall capital investment of around $815 million in key infrastructure. This includes a $128 million investment in drinking water infrastructure, $248 million for wastewater, $99 million for stormwater and $45 million for flood protection. We also propose capital expenditure of $295 million in transport infrastructure with a balanced approach between roading, public transport and active transport options such as walking and cycling.</w:t>
      </w:r>
      <w:r w:rsidRPr="001E5B02">
        <w:rPr>
          <w:rStyle w:val="eop"/>
          <w:rFonts w:ascii="Verdana" w:hAnsi="Verdana" w:cs="Segoe UI"/>
          <w:sz w:val="20"/>
          <w:szCs w:val="20"/>
          <w:lang w:val="en-NZ"/>
        </w:rPr>
        <w:t> </w:t>
      </w:r>
    </w:p>
    <w:p w14:paraId="644B1D5C" w14:textId="7CF8A19E" w:rsidR="003F2D61" w:rsidRPr="001E5B02" w:rsidRDefault="001E27ED"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b/>
          <w:bCs/>
          <w:sz w:val="20"/>
          <w:szCs w:val="20"/>
          <w:lang w:val="en-NZ"/>
        </w:rPr>
        <w:t>Balancing risks and equity</w:t>
      </w:r>
    </w:p>
    <w:p w14:paraId="43B9BA11" w14:textId="12E33364"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sz w:val="20"/>
          <w:szCs w:val="20"/>
          <w:lang w:val="en-NZ"/>
        </w:rPr>
        <w:t>There are important inherent questions in this consultation process over risk and intergenerational equity. We could choose to fund the storm repair costs over a greater number of years than the decade proposed but this increases the risk of not having paid for the 2022 event before we are hit again with a</w:t>
      </w:r>
      <w:r w:rsidR="00935D85">
        <w:rPr>
          <w:rStyle w:val="normaltextrun"/>
          <w:rFonts w:ascii="Verdana" w:hAnsi="Verdana" w:cs="Segoe UI"/>
          <w:sz w:val="20"/>
          <w:szCs w:val="20"/>
          <w:lang w:val="en-NZ"/>
        </w:rPr>
        <w:t>nother</w:t>
      </w:r>
      <w:r w:rsidRPr="001E5B02">
        <w:rPr>
          <w:rStyle w:val="normaltextrun"/>
          <w:rFonts w:ascii="Verdana" w:hAnsi="Verdana" w:cs="Segoe UI"/>
          <w:sz w:val="20"/>
          <w:szCs w:val="20"/>
          <w:lang w:val="en-NZ"/>
        </w:rPr>
        <w:t xml:space="preserve"> natural disaster. We also face choices about how much of the infrastructure </w:t>
      </w:r>
      <w:r w:rsidR="00930A33">
        <w:rPr>
          <w:rStyle w:val="normaltextrun"/>
          <w:rFonts w:ascii="Verdana" w:hAnsi="Verdana" w:cs="Segoe UI"/>
          <w:sz w:val="20"/>
          <w:szCs w:val="20"/>
          <w:lang w:val="en-NZ"/>
        </w:rPr>
        <w:t>we need</w:t>
      </w:r>
      <w:r w:rsidR="00D82D32">
        <w:rPr>
          <w:rStyle w:val="normaltextrun"/>
          <w:rFonts w:ascii="Verdana" w:hAnsi="Verdana" w:cs="Segoe UI"/>
          <w:sz w:val="20"/>
          <w:szCs w:val="20"/>
          <w:lang w:val="en-NZ"/>
        </w:rPr>
        <w:t xml:space="preserve"> should be </w:t>
      </w:r>
      <w:r w:rsidRPr="001E5B02">
        <w:rPr>
          <w:rStyle w:val="normaltextrun"/>
          <w:rFonts w:ascii="Verdana" w:hAnsi="Verdana" w:cs="Segoe UI"/>
          <w:sz w:val="20"/>
          <w:szCs w:val="20"/>
          <w:lang w:val="en-NZ"/>
        </w:rPr>
        <w:t>fund</w:t>
      </w:r>
      <w:r w:rsidR="008823AD">
        <w:rPr>
          <w:rStyle w:val="normaltextrun"/>
          <w:rFonts w:ascii="Verdana" w:hAnsi="Verdana" w:cs="Segoe UI"/>
          <w:sz w:val="20"/>
          <w:szCs w:val="20"/>
          <w:lang w:val="en-NZ"/>
        </w:rPr>
        <w:t>ed</w:t>
      </w:r>
      <w:r w:rsidRPr="001E5B02">
        <w:rPr>
          <w:rStyle w:val="normaltextrun"/>
          <w:rFonts w:ascii="Verdana" w:hAnsi="Verdana" w:cs="Segoe UI"/>
          <w:sz w:val="20"/>
          <w:szCs w:val="20"/>
          <w:lang w:val="en-NZ"/>
        </w:rPr>
        <w:t xml:space="preserve"> from rates today</w:t>
      </w:r>
      <w:r w:rsidR="002E042C">
        <w:rPr>
          <w:rStyle w:val="normaltextrun"/>
          <w:rFonts w:ascii="Verdana" w:hAnsi="Verdana" w:cs="Segoe UI"/>
          <w:sz w:val="20"/>
          <w:szCs w:val="20"/>
          <w:lang w:val="en-NZ"/>
        </w:rPr>
        <w:t>,</w:t>
      </w:r>
      <w:r w:rsidRPr="001E5B02">
        <w:rPr>
          <w:rStyle w:val="normaltextrun"/>
          <w:rFonts w:ascii="Verdana" w:hAnsi="Verdana" w:cs="Segoe UI"/>
          <w:sz w:val="20"/>
          <w:szCs w:val="20"/>
          <w:lang w:val="en-NZ"/>
        </w:rPr>
        <w:t xml:space="preserve"> or from loans that will be paid in the future. We believe the approach proposed, with the debt cap rising from 175% to 200% of revenue, strikes an appropriate balance between keeping rates manageable today without placing an excessive burden on future generations.</w:t>
      </w:r>
      <w:r w:rsidRPr="001E5B02">
        <w:rPr>
          <w:rStyle w:val="eop"/>
          <w:rFonts w:ascii="Verdana" w:hAnsi="Verdana" w:cs="Segoe UI"/>
          <w:sz w:val="20"/>
          <w:szCs w:val="20"/>
          <w:lang w:val="en-NZ"/>
        </w:rPr>
        <w:t> </w:t>
      </w:r>
    </w:p>
    <w:p w14:paraId="6A6C6025" w14:textId="10F7F969" w:rsidR="003F2D61" w:rsidRPr="001E5B02" w:rsidRDefault="001E27ED"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b/>
          <w:bCs/>
          <w:sz w:val="20"/>
          <w:szCs w:val="20"/>
          <w:lang w:val="en-NZ"/>
        </w:rPr>
        <w:t>Working together</w:t>
      </w:r>
    </w:p>
    <w:p w14:paraId="5AB15337" w14:textId="20B7B627"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sz w:val="20"/>
          <w:szCs w:val="20"/>
          <w:lang w:val="en-NZ"/>
        </w:rPr>
        <w:t xml:space="preserve">This year, we celebrate 150 years of Nelson City Council. There is much we can be proud of in that long history. However, it is only in recent years that any attempt has been made to honour </w:t>
      </w:r>
      <w:r w:rsidR="00B94AB4">
        <w:rPr>
          <w:rStyle w:val="normaltextrun"/>
          <w:rFonts w:ascii="Verdana" w:hAnsi="Verdana" w:cs="Segoe UI"/>
          <w:sz w:val="20"/>
          <w:szCs w:val="20"/>
          <w:lang w:val="en-NZ"/>
        </w:rPr>
        <w:t>Te Tiriti o Waitangi /</w:t>
      </w:r>
      <w:r w:rsidR="00B94AB4">
        <w:rPr>
          <w:rFonts w:ascii="Verdana" w:eastAsiaTheme="minorEastAsia" w:hAnsi="Verdana"/>
          <w:noProof/>
          <w:color w:val="0081C6"/>
          <w:sz w:val="20"/>
          <w:szCs w:val="20"/>
          <w:lang w:eastAsia="en-NZ"/>
        </w:rPr>
        <w:t xml:space="preserve"> </w:t>
      </w:r>
      <w:r w:rsidRPr="001E5B02">
        <w:rPr>
          <w:rStyle w:val="normaltextrun"/>
          <w:rFonts w:ascii="Verdana" w:hAnsi="Verdana" w:cs="Segoe UI"/>
          <w:sz w:val="20"/>
          <w:szCs w:val="20"/>
          <w:lang w:val="en-NZ"/>
        </w:rPr>
        <w:t>the Treaty of Waitangi and include iwi in decision making for our city and region.</w:t>
      </w:r>
      <w:r w:rsidR="004D4692" w:rsidRPr="001E5B02">
        <w:rPr>
          <w:rStyle w:val="normaltextrun"/>
          <w:rFonts w:ascii="Verdana" w:hAnsi="Verdana" w:cs="Segoe UI"/>
          <w:sz w:val="20"/>
          <w:szCs w:val="20"/>
          <w:lang w:val="en-NZ"/>
        </w:rPr>
        <w:t xml:space="preserve"> </w:t>
      </w:r>
    </w:p>
    <w:p w14:paraId="230B0A12" w14:textId="66F993F0"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sz w:val="20"/>
          <w:szCs w:val="20"/>
          <w:lang w:val="en-NZ"/>
        </w:rPr>
        <w:t>Our Council’s ambition is to carve out a pragmatic pathway for our corner of New Zealand that builds respectful relationships with iwi and benefits the whole community. This is particularly important at this time when these issues nationally are becoming more divisive and difficult.</w:t>
      </w:r>
      <w:r w:rsidR="004D4692" w:rsidRPr="001E5B02">
        <w:rPr>
          <w:rStyle w:val="normaltextrun"/>
          <w:rFonts w:ascii="Verdana" w:hAnsi="Verdana" w:cs="Segoe UI"/>
          <w:sz w:val="20"/>
          <w:szCs w:val="20"/>
          <w:lang w:val="en-NZ"/>
        </w:rPr>
        <w:t xml:space="preserve"> </w:t>
      </w:r>
    </w:p>
    <w:p w14:paraId="5BCA511C" w14:textId="77777777" w:rsidR="003F2D61" w:rsidRDefault="003F2D61" w:rsidP="001E27ED">
      <w:pPr>
        <w:pStyle w:val="paragraph"/>
        <w:spacing w:before="0" w:beforeAutospacing="0" w:after="120" w:afterAutospacing="0" w:line="288" w:lineRule="auto"/>
        <w:textAlignment w:val="baseline"/>
        <w:rPr>
          <w:rStyle w:val="eop"/>
          <w:rFonts w:ascii="Verdana" w:hAnsi="Verdana" w:cs="Segoe UI"/>
          <w:sz w:val="20"/>
          <w:szCs w:val="20"/>
          <w:lang w:val="en-NZ"/>
        </w:rPr>
      </w:pPr>
      <w:r w:rsidRPr="001E5B02">
        <w:rPr>
          <w:rStyle w:val="normaltextrun"/>
          <w:rFonts w:ascii="Verdana" w:hAnsi="Verdana" w:cs="Segoe UI"/>
          <w:sz w:val="20"/>
          <w:szCs w:val="20"/>
          <w:lang w:val="en-NZ"/>
        </w:rPr>
        <w:t xml:space="preserve">I was very involved as a then-Government Minister and Nelson MP in the settling of Te Tauihu treaty claims in 2014 and I am determined now, as Mayor, that these are honoured by our Council. On 12 December 2023, I </w:t>
      </w:r>
      <w:proofErr w:type="gramStart"/>
      <w:r w:rsidRPr="001E5B02">
        <w:rPr>
          <w:rStyle w:val="normaltextrun"/>
          <w:rFonts w:ascii="Verdana" w:hAnsi="Verdana" w:cs="Segoe UI"/>
          <w:sz w:val="20"/>
          <w:szCs w:val="20"/>
          <w:lang w:val="en-NZ"/>
        </w:rPr>
        <w:t>signed,</w:t>
      </w:r>
      <w:proofErr w:type="gramEnd"/>
      <w:r w:rsidRPr="001E5B02">
        <w:rPr>
          <w:rStyle w:val="normaltextrun"/>
          <w:rFonts w:ascii="Verdana" w:hAnsi="Verdana" w:cs="Segoe UI"/>
          <w:sz w:val="20"/>
          <w:szCs w:val="20"/>
          <w:lang w:val="en-NZ"/>
        </w:rPr>
        <w:t xml:space="preserve"> on behalf of Nelson City Council, the historic Kia Kotahi Te Tauihu, Together Te Tauihu Partnership Agreement along with our eight Te Tauihu iwi, and our two neighbouring local authorities of Tasman District Council and Marlborough District Council. The challenge now is to implement this agreement over the next decade in a way that builds confidence and shows the benefits of working together.</w:t>
      </w:r>
      <w:r w:rsidRPr="001E5B02">
        <w:rPr>
          <w:rStyle w:val="eop"/>
          <w:rFonts w:ascii="Verdana" w:hAnsi="Verdana" w:cs="Segoe UI"/>
          <w:sz w:val="20"/>
          <w:szCs w:val="20"/>
          <w:lang w:val="en-NZ"/>
        </w:rPr>
        <w:t> </w:t>
      </w:r>
    </w:p>
    <w:p w14:paraId="465B2EC2" w14:textId="77777777" w:rsidR="004933FC" w:rsidRDefault="004933FC" w:rsidP="001E27ED">
      <w:pPr>
        <w:pStyle w:val="paragraph"/>
        <w:spacing w:before="0" w:beforeAutospacing="0" w:after="120" w:afterAutospacing="0" w:line="288" w:lineRule="auto"/>
        <w:textAlignment w:val="baseline"/>
        <w:rPr>
          <w:rStyle w:val="eop"/>
          <w:rFonts w:ascii="Verdana" w:hAnsi="Verdana" w:cs="Segoe UI"/>
          <w:sz w:val="20"/>
          <w:szCs w:val="20"/>
          <w:lang w:val="en-NZ"/>
        </w:rPr>
      </w:pPr>
    </w:p>
    <w:p w14:paraId="1408422B" w14:textId="77777777" w:rsidR="004933FC" w:rsidRDefault="004933FC" w:rsidP="001E27ED">
      <w:pPr>
        <w:pStyle w:val="paragraph"/>
        <w:spacing w:before="0" w:beforeAutospacing="0" w:after="120" w:afterAutospacing="0" w:line="288" w:lineRule="auto"/>
        <w:textAlignment w:val="baseline"/>
        <w:rPr>
          <w:rStyle w:val="eop"/>
          <w:rFonts w:ascii="Verdana" w:hAnsi="Verdana" w:cs="Segoe UI"/>
          <w:sz w:val="20"/>
          <w:szCs w:val="20"/>
          <w:lang w:val="en-NZ"/>
        </w:rPr>
      </w:pPr>
    </w:p>
    <w:p w14:paraId="5B230375" w14:textId="77777777" w:rsidR="004933FC" w:rsidRDefault="004933FC" w:rsidP="001E27ED">
      <w:pPr>
        <w:pStyle w:val="paragraph"/>
        <w:spacing w:before="0" w:beforeAutospacing="0" w:after="120" w:afterAutospacing="0" w:line="288" w:lineRule="auto"/>
        <w:textAlignment w:val="baseline"/>
        <w:rPr>
          <w:rStyle w:val="eop"/>
          <w:rFonts w:ascii="Verdana" w:hAnsi="Verdana" w:cs="Segoe UI"/>
          <w:sz w:val="20"/>
          <w:szCs w:val="20"/>
          <w:lang w:val="en-NZ"/>
        </w:rPr>
      </w:pPr>
    </w:p>
    <w:p w14:paraId="1EFED8A4" w14:textId="77777777" w:rsidR="004933FC" w:rsidRPr="001E5B02" w:rsidRDefault="004933FC" w:rsidP="001E27ED">
      <w:pPr>
        <w:pStyle w:val="paragraph"/>
        <w:spacing w:before="0" w:beforeAutospacing="0" w:after="120" w:afterAutospacing="0" w:line="288" w:lineRule="auto"/>
        <w:textAlignment w:val="baseline"/>
        <w:rPr>
          <w:rFonts w:ascii="Segoe UI" w:hAnsi="Segoe UI" w:cs="Segoe UI"/>
          <w:sz w:val="18"/>
          <w:szCs w:val="18"/>
          <w:lang w:val="en-NZ"/>
        </w:rPr>
      </w:pPr>
    </w:p>
    <w:p w14:paraId="5AEBC8E0" w14:textId="679856D8" w:rsidR="003F2D61" w:rsidRPr="001E5B02" w:rsidRDefault="001E27ED"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b/>
          <w:bCs/>
          <w:sz w:val="20"/>
          <w:szCs w:val="20"/>
          <w:lang w:val="en-NZ"/>
        </w:rPr>
        <w:t>Opportunity for input</w:t>
      </w:r>
    </w:p>
    <w:p w14:paraId="0ECF5D4F" w14:textId="207882AF"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sz w:val="20"/>
          <w:szCs w:val="20"/>
          <w:lang w:val="en-NZ"/>
        </w:rPr>
        <w:t>This consultation process gives you a say on the direction of your Council and your city for the next decade. There are no easy financial choices for Council in the current economic environment. Your Councillors and Council officers have worked hard over many months to find savings to constrain the effect on rates, but we acknowledge the increases proposed are still significant.</w:t>
      </w:r>
      <w:r w:rsidR="004D4692" w:rsidRPr="001E5B02">
        <w:rPr>
          <w:rStyle w:val="normaltextrun"/>
          <w:rFonts w:ascii="Verdana" w:hAnsi="Verdana" w:cs="Segoe UI"/>
          <w:sz w:val="20"/>
          <w:szCs w:val="20"/>
          <w:lang w:val="en-NZ"/>
        </w:rPr>
        <w:t xml:space="preserve"> </w:t>
      </w:r>
    </w:p>
    <w:p w14:paraId="3290FB6B" w14:textId="25FFAB6B"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sz w:val="20"/>
          <w:szCs w:val="20"/>
          <w:lang w:val="en-NZ"/>
        </w:rPr>
        <w:t>We welcome your thoughts on our priorities and choices. We invite you to focus particularly on the first three years of the plan. Although the Long Term Plan is for a decade, we are required to review and consult again in 2027. Be sure to comment on what you agree with as well as the proposals on which you disagree.</w:t>
      </w:r>
    </w:p>
    <w:p w14:paraId="3E455C96" w14:textId="77777777" w:rsidR="003F2D61" w:rsidRPr="001E5B02" w:rsidRDefault="003F2D61" w:rsidP="001E27ED">
      <w:pPr>
        <w:pStyle w:val="paragraph"/>
        <w:spacing w:before="0" w:beforeAutospacing="0" w:after="120" w:afterAutospacing="0" w:line="288" w:lineRule="auto"/>
        <w:textAlignment w:val="baseline"/>
        <w:rPr>
          <w:rFonts w:ascii="Segoe UI" w:hAnsi="Segoe UI" w:cs="Segoe UI"/>
          <w:sz w:val="18"/>
          <w:szCs w:val="18"/>
          <w:lang w:val="en-NZ"/>
        </w:rPr>
      </w:pPr>
      <w:r w:rsidRPr="001E5B02">
        <w:rPr>
          <w:rStyle w:val="normaltextrun"/>
          <w:rFonts w:ascii="Verdana" w:hAnsi="Verdana" w:cs="Segoe UI"/>
          <w:sz w:val="20"/>
          <w:szCs w:val="20"/>
          <w:lang w:val="en-NZ"/>
        </w:rPr>
        <w:t>My ambition as Mayor is to lead a Council and community that works together, that gets good stuff done and spends public money wisely.</w:t>
      </w:r>
      <w:r w:rsidRPr="001E5B02">
        <w:rPr>
          <w:rStyle w:val="eop"/>
          <w:rFonts w:ascii="Verdana" w:hAnsi="Verdana" w:cs="Segoe UI"/>
          <w:sz w:val="20"/>
          <w:szCs w:val="20"/>
          <w:lang w:val="en-NZ"/>
        </w:rPr>
        <w:t> </w:t>
      </w:r>
    </w:p>
    <w:p w14:paraId="05FDB70B" w14:textId="73B81E48" w:rsidR="003F2D61" w:rsidRPr="001E5B02" w:rsidRDefault="003F2D61" w:rsidP="003F2D61">
      <w:pPr>
        <w:pStyle w:val="paragraph"/>
        <w:spacing w:before="0" w:beforeAutospacing="0" w:after="0" w:afterAutospacing="0"/>
        <w:textAlignment w:val="baseline"/>
        <w:rPr>
          <w:rFonts w:ascii="Segoe UI" w:hAnsi="Segoe UI" w:cs="Segoe UI"/>
          <w:sz w:val="18"/>
          <w:szCs w:val="18"/>
          <w:lang w:val="en-NZ"/>
        </w:rPr>
      </w:pPr>
    </w:p>
    <w:p w14:paraId="7163DE96" w14:textId="77777777" w:rsidR="003F2D61" w:rsidRPr="001E5B02" w:rsidRDefault="003F2D61" w:rsidP="003F2D61">
      <w:pPr>
        <w:pStyle w:val="paragraph"/>
        <w:spacing w:before="0" w:beforeAutospacing="0" w:after="0" w:afterAutospacing="0"/>
        <w:textAlignment w:val="baseline"/>
        <w:rPr>
          <w:rFonts w:ascii="Segoe UI" w:hAnsi="Segoe UI" w:cs="Segoe UI"/>
          <w:sz w:val="18"/>
          <w:szCs w:val="18"/>
          <w:lang w:val="en-NZ"/>
        </w:rPr>
      </w:pPr>
      <w:r w:rsidRPr="001E5B02">
        <w:rPr>
          <w:rStyle w:val="normaltextrun"/>
          <w:rFonts w:ascii="Verdana" w:hAnsi="Verdana" w:cs="Segoe UI"/>
          <w:sz w:val="20"/>
          <w:szCs w:val="20"/>
          <w:lang w:val="en-NZ"/>
        </w:rPr>
        <w:t>Ngā mihi nui,</w:t>
      </w:r>
      <w:r w:rsidRPr="001E5B02">
        <w:rPr>
          <w:rStyle w:val="eop"/>
          <w:rFonts w:ascii="Verdana" w:hAnsi="Verdana" w:cs="Segoe UI"/>
          <w:sz w:val="20"/>
          <w:szCs w:val="20"/>
          <w:lang w:val="en-NZ"/>
        </w:rPr>
        <w:t> </w:t>
      </w:r>
    </w:p>
    <w:p w14:paraId="1F5F062C" w14:textId="77777777" w:rsidR="003F2D61" w:rsidRPr="001E5B02" w:rsidRDefault="003F2D61" w:rsidP="003F2D61">
      <w:pPr>
        <w:pStyle w:val="paragraph"/>
        <w:spacing w:before="0" w:beforeAutospacing="0" w:after="0" w:afterAutospacing="0"/>
        <w:textAlignment w:val="baseline"/>
        <w:rPr>
          <w:rFonts w:ascii="Segoe UI" w:hAnsi="Segoe UI" w:cs="Segoe UI"/>
          <w:sz w:val="18"/>
          <w:szCs w:val="18"/>
          <w:lang w:val="en-NZ"/>
        </w:rPr>
      </w:pPr>
      <w:r w:rsidRPr="001E5B02">
        <w:rPr>
          <w:rStyle w:val="eop"/>
          <w:rFonts w:ascii="Verdana" w:hAnsi="Verdana" w:cs="Segoe UI"/>
          <w:sz w:val="20"/>
          <w:szCs w:val="20"/>
          <w:lang w:val="en-NZ"/>
        </w:rPr>
        <w:t> </w:t>
      </w:r>
    </w:p>
    <w:p w14:paraId="1B7C8C32" w14:textId="77777777" w:rsidR="003F2D61" w:rsidRPr="001E5B02" w:rsidRDefault="003F2D61" w:rsidP="003F2D61">
      <w:pPr>
        <w:pStyle w:val="paragraph"/>
        <w:spacing w:before="0" w:beforeAutospacing="0" w:after="0" w:afterAutospacing="0"/>
        <w:textAlignment w:val="baseline"/>
        <w:rPr>
          <w:rFonts w:ascii="Segoe UI" w:hAnsi="Segoe UI" w:cs="Segoe UI"/>
          <w:sz w:val="18"/>
          <w:szCs w:val="18"/>
          <w:lang w:val="en-NZ"/>
        </w:rPr>
      </w:pPr>
      <w:r w:rsidRPr="001E5B02">
        <w:rPr>
          <w:rStyle w:val="eop"/>
          <w:rFonts w:ascii="Verdana" w:hAnsi="Verdana" w:cs="Segoe UI"/>
          <w:sz w:val="20"/>
          <w:szCs w:val="20"/>
          <w:lang w:val="en-NZ"/>
        </w:rPr>
        <w:t> </w:t>
      </w:r>
    </w:p>
    <w:p w14:paraId="141B1536" w14:textId="77777777" w:rsidR="003F2D61" w:rsidRPr="001E5B02" w:rsidRDefault="003F2D61" w:rsidP="003F2D61">
      <w:pPr>
        <w:pStyle w:val="paragraph"/>
        <w:spacing w:before="0" w:beforeAutospacing="0" w:after="0" w:afterAutospacing="0"/>
        <w:textAlignment w:val="baseline"/>
        <w:rPr>
          <w:rFonts w:ascii="Segoe UI" w:hAnsi="Segoe UI" w:cs="Segoe UI"/>
          <w:sz w:val="18"/>
          <w:szCs w:val="18"/>
          <w:lang w:val="en-NZ"/>
        </w:rPr>
      </w:pPr>
      <w:r w:rsidRPr="001E5B02">
        <w:rPr>
          <w:rStyle w:val="eop"/>
          <w:rFonts w:ascii="Verdana" w:hAnsi="Verdana" w:cs="Segoe UI"/>
          <w:sz w:val="20"/>
          <w:szCs w:val="20"/>
          <w:lang w:val="en-NZ"/>
        </w:rPr>
        <w:t> </w:t>
      </w:r>
    </w:p>
    <w:p w14:paraId="7B481D98" w14:textId="77777777" w:rsidR="003F2D61" w:rsidRPr="001E5B02" w:rsidRDefault="003F2D61" w:rsidP="003F2D61">
      <w:pPr>
        <w:pStyle w:val="paragraph"/>
        <w:spacing w:before="0" w:beforeAutospacing="0" w:after="0" w:afterAutospacing="0"/>
        <w:textAlignment w:val="baseline"/>
        <w:rPr>
          <w:rFonts w:ascii="Segoe UI" w:hAnsi="Segoe UI" w:cs="Segoe UI"/>
          <w:sz w:val="18"/>
          <w:szCs w:val="18"/>
          <w:lang w:val="en-NZ"/>
        </w:rPr>
      </w:pPr>
      <w:r w:rsidRPr="001E5B02">
        <w:rPr>
          <w:rStyle w:val="eop"/>
          <w:rFonts w:ascii="Verdana" w:hAnsi="Verdana" w:cs="Segoe UI"/>
          <w:sz w:val="20"/>
          <w:szCs w:val="20"/>
          <w:lang w:val="en-NZ"/>
        </w:rPr>
        <w:t> </w:t>
      </w:r>
    </w:p>
    <w:p w14:paraId="18A4446F" w14:textId="77777777" w:rsidR="003F2D61" w:rsidRPr="001E5B02" w:rsidRDefault="003F2D61" w:rsidP="003F2D61">
      <w:pPr>
        <w:pStyle w:val="paragraph"/>
        <w:spacing w:before="0" w:beforeAutospacing="0" w:after="0" w:afterAutospacing="0"/>
        <w:textAlignment w:val="baseline"/>
        <w:rPr>
          <w:rFonts w:ascii="Segoe UI" w:hAnsi="Segoe UI" w:cs="Segoe UI"/>
          <w:sz w:val="18"/>
          <w:szCs w:val="18"/>
          <w:lang w:val="en-NZ"/>
        </w:rPr>
      </w:pPr>
      <w:r w:rsidRPr="001E5B02">
        <w:rPr>
          <w:rStyle w:val="normaltextrun"/>
          <w:rFonts w:ascii="Verdana" w:hAnsi="Verdana" w:cs="Segoe UI"/>
          <w:b/>
          <w:bCs/>
          <w:sz w:val="20"/>
          <w:szCs w:val="20"/>
          <w:lang w:val="en-NZ"/>
        </w:rPr>
        <w:t>Hon Dr Nick Smith</w:t>
      </w:r>
      <w:r w:rsidRPr="001E5B02">
        <w:rPr>
          <w:rStyle w:val="eop"/>
          <w:rFonts w:ascii="Verdana" w:hAnsi="Verdana" w:cs="Segoe UI"/>
          <w:sz w:val="20"/>
          <w:szCs w:val="20"/>
          <w:lang w:val="en-NZ"/>
        </w:rPr>
        <w:t> </w:t>
      </w:r>
    </w:p>
    <w:p w14:paraId="70E225AC" w14:textId="77777777" w:rsidR="003F2D61" w:rsidRPr="001E5B02" w:rsidRDefault="003F2D61" w:rsidP="003F2D61">
      <w:pPr>
        <w:pStyle w:val="paragraph"/>
        <w:spacing w:before="0" w:beforeAutospacing="0" w:after="0" w:afterAutospacing="0"/>
        <w:textAlignment w:val="baseline"/>
        <w:rPr>
          <w:rFonts w:ascii="Segoe UI" w:hAnsi="Segoe UI" w:cs="Segoe UI"/>
          <w:sz w:val="18"/>
          <w:szCs w:val="18"/>
          <w:lang w:val="en-NZ"/>
        </w:rPr>
      </w:pPr>
      <w:r w:rsidRPr="001E5B02">
        <w:rPr>
          <w:rStyle w:val="normaltextrun"/>
          <w:rFonts w:ascii="Verdana" w:hAnsi="Verdana" w:cs="Segoe UI"/>
          <w:sz w:val="20"/>
          <w:szCs w:val="20"/>
          <w:lang w:val="en-NZ"/>
        </w:rPr>
        <w:t>Mayor of Nelson | Te Kaunihera o Whakatū</w:t>
      </w:r>
      <w:r w:rsidRPr="001E5B02">
        <w:rPr>
          <w:rStyle w:val="eop"/>
          <w:rFonts w:ascii="Verdana" w:hAnsi="Verdana" w:cs="Segoe UI"/>
          <w:sz w:val="20"/>
          <w:szCs w:val="20"/>
          <w:lang w:val="en-NZ"/>
        </w:rPr>
        <w:t> </w:t>
      </w:r>
    </w:p>
    <w:p w14:paraId="41162BD2" w14:textId="77777777" w:rsidR="00D32465" w:rsidRDefault="00D32465">
      <w:pPr>
        <w:spacing w:after="0" w:line="240" w:lineRule="auto"/>
        <w:outlineLvl w:val="9"/>
        <w:rPr>
          <w:b/>
          <w:bCs/>
          <w:sz w:val="28"/>
          <w:szCs w:val="28"/>
        </w:rPr>
      </w:pPr>
      <w:r>
        <w:rPr>
          <w:b/>
          <w:bCs/>
          <w:sz w:val="28"/>
          <w:szCs w:val="28"/>
        </w:rPr>
        <w:br w:type="page"/>
      </w:r>
    </w:p>
    <w:p w14:paraId="25DEB875" w14:textId="7D6905F3" w:rsidR="00457034" w:rsidRPr="00BC78FC" w:rsidRDefault="00AB2FA9" w:rsidP="00697089">
      <w:pPr>
        <w:rPr>
          <w:b/>
          <w:bCs/>
          <w:sz w:val="24"/>
          <w:szCs w:val="24"/>
        </w:rPr>
      </w:pPr>
      <w:r w:rsidRPr="00BC78FC">
        <w:rPr>
          <w:b/>
          <w:bCs/>
          <w:sz w:val="24"/>
          <w:szCs w:val="24"/>
        </w:rPr>
        <w:t xml:space="preserve">Matters </w:t>
      </w:r>
      <w:r w:rsidR="00457034" w:rsidRPr="00BC78FC">
        <w:rPr>
          <w:b/>
          <w:bCs/>
          <w:sz w:val="24"/>
          <w:szCs w:val="24"/>
        </w:rPr>
        <w:t xml:space="preserve">at a </w:t>
      </w:r>
      <w:proofErr w:type="gramStart"/>
      <w:r w:rsidR="00457034" w:rsidRPr="00BC78FC">
        <w:rPr>
          <w:b/>
          <w:bCs/>
          <w:sz w:val="24"/>
          <w:szCs w:val="24"/>
        </w:rPr>
        <w:t>glance</w:t>
      </w:r>
      <w:proofErr w:type="gramEnd"/>
    </w:p>
    <w:p w14:paraId="404E2062" w14:textId="0F9A279E" w:rsidR="00DF47EC" w:rsidRPr="00DF47EC" w:rsidRDefault="00DF47EC" w:rsidP="00457034">
      <w:pPr>
        <w:rPr>
          <w:b/>
          <w:bCs/>
        </w:rPr>
      </w:pPr>
      <w:r w:rsidRPr="00DF47EC">
        <w:rPr>
          <w:b/>
          <w:bCs/>
        </w:rPr>
        <w:t>Key Issues</w:t>
      </w:r>
    </w:p>
    <w:tbl>
      <w:tblPr>
        <w:tblStyle w:val="TableGrid"/>
        <w:tblW w:w="9858" w:type="dxa"/>
        <w:tblLook w:val="04A0" w:firstRow="1" w:lastRow="0" w:firstColumn="1" w:lastColumn="0" w:noHBand="0" w:noVBand="1"/>
      </w:tblPr>
      <w:tblGrid>
        <w:gridCol w:w="4569"/>
        <w:gridCol w:w="5289"/>
      </w:tblGrid>
      <w:tr w:rsidR="00457034" w:rsidRPr="00C06D29" w14:paraId="545B4570" w14:textId="77777777" w:rsidTr="000E7791">
        <w:tc>
          <w:tcPr>
            <w:tcW w:w="4569" w:type="dxa"/>
          </w:tcPr>
          <w:p w14:paraId="2454622B" w14:textId="03D78AA0" w:rsidR="00457034" w:rsidRPr="003068C2" w:rsidRDefault="00457034" w:rsidP="00DB1DC8">
            <w:pPr>
              <w:rPr>
                <w:sz w:val="20"/>
                <w:szCs w:val="20"/>
                <w:lang w:val="en-NZ"/>
              </w:rPr>
            </w:pPr>
            <w:r w:rsidRPr="00C06D29">
              <w:rPr>
                <w:sz w:val="20"/>
                <w:szCs w:val="20"/>
                <w:lang w:val="en-NZ"/>
              </w:rPr>
              <w:t>Rates affordability</w:t>
            </w:r>
            <w:r w:rsidR="00F21E07">
              <w:rPr>
                <w:sz w:val="20"/>
                <w:szCs w:val="20"/>
                <w:lang w:val="en-NZ"/>
              </w:rPr>
              <w:t xml:space="preserve">, </w:t>
            </w:r>
            <w:r w:rsidR="007E5265">
              <w:rPr>
                <w:sz w:val="20"/>
                <w:szCs w:val="20"/>
                <w:lang w:val="en-NZ"/>
              </w:rPr>
              <w:t>P</w:t>
            </w:r>
            <w:r w:rsidR="00F21E07">
              <w:rPr>
                <w:sz w:val="20"/>
                <w:szCs w:val="20"/>
                <w:lang w:val="en-NZ"/>
              </w:rPr>
              <w:t>age 12</w:t>
            </w:r>
          </w:p>
        </w:tc>
        <w:tc>
          <w:tcPr>
            <w:tcW w:w="5289" w:type="dxa"/>
          </w:tcPr>
          <w:p w14:paraId="3CEC67EA" w14:textId="41FE6922" w:rsidR="00457034" w:rsidRPr="00C06D29" w:rsidRDefault="00457034" w:rsidP="00DB1DC8">
            <w:pPr>
              <w:rPr>
                <w:sz w:val="20"/>
                <w:szCs w:val="20"/>
                <w:lang w:val="en-NZ"/>
              </w:rPr>
            </w:pPr>
            <w:r w:rsidRPr="00C06D29">
              <w:rPr>
                <w:sz w:val="20"/>
                <w:szCs w:val="20"/>
                <w:lang w:val="en-NZ"/>
              </w:rPr>
              <w:t>Buy-out of private properties</w:t>
            </w:r>
            <w:r w:rsidR="679494D0" w:rsidRPr="00C06D29">
              <w:rPr>
                <w:sz w:val="20"/>
                <w:szCs w:val="20"/>
                <w:lang w:val="en-NZ"/>
              </w:rPr>
              <w:t xml:space="preserve"> affected by slips</w:t>
            </w:r>
            <w:r w:rsidR="007E5265">
              <w:rPr>
                <w:sz w:val="20"/>
                <w:szCs w:val="20"/>
                <w:lang w:val="en-NZ"/>
              </w:rPr>
              <w:t>, Page 17</w:t>
            </w:r>
          </w:p>
        </w:tc>
      </w:tr>
      <w:tr w:rsidR="00457034" w:rsidRPr="00C06D29" w14:paraId="0BFB6E56" w14:textId="77777777" w:rsidTr="000E7791">
        <w:tc>
          <w:tcPr>
            <w:tcW w:w="4569" w:type="dxa"/>
          </w:tcPr>
          <w:p w14:paraId="73969332" w14:textId="73BA985C" w:rsidR="00457034" w:rsidRPr="00C06D29" w:rsidRDefault="00457034" w:rsidP="00DB1DC8">
            <w:pPr>
              <w:rPr>
                <w:sz w:val="20"/>
                <w:szCs w:val="20"/>
                <w:lang w:val="en-NZ"/>
              </w:rPr>
            </w:pPr>
            <w:r w:rsidRPr="00C06D29">
              <w:rPr>
                <w:sz w:val="20"/>
                <w:szCs w:val="20"/>
                <w:lang w:val="en-NZ"/>
              </w:rPr>
              <w:t>Council’s forestry approac</w:t>
            </w:r>
            <w:r w:rsidR="003068C2">
              <w:rPr>
                <w:sz w:val="20"/>
                <w:szCs w:val="20"/>
                <w:lang w:val="en-NZ"/>
              </w:rPr>
              <w:t>h</w:t>
            </w:r>
            <w:r w:rsidR="007E5265">
              <w:rPr>
                <w:sz w:val="20"/>
                <w:szCs w:val="20"/>
                <w:lang w:val="en-NZ"/>
              </w:rPr>
              <w:t>, Page 23</w:t>
            </w:r>
          </w:p>
        </w:tc>
        <w:tc>
          <w:tcPr>
            <w:tcW w:w="5289" w:type="dxa"/>
          </w:tcPr>
          <w:p w14:paraId="12777620" w14:textId="5BE3824A" w:rsidR="00457034" w:rsidRPr="00C06D29" w:rsidRDefault="00D97602" w:rsidP="00DB1DC8">
            <w:pPr>
              <w:rPr>
                <w:sz w:val="20"/>
                <w:szCs w:val="20"/>
                <w:lang w:val="en-NZ"/>
              </w:rPr>
            </w:pPr>
            <w:r w:rsidRPr="00C06D29">
              <w:rPr>
                <w:sz w:val="20"/>
                <w:szCs w:val="20"/>
                <w:lang w:val="en-NZ"/>
              </w:rPr>
              <w:t>Marina CCO proposal</w:t>
            </w:r>
            <w:r w:rsidR="007E5265">
              <w:rPr>
                <w:sz w:val="20"/>
                <w:szCs w:val="20"/>
                <w:lang w:val="en-NZ"/>
              </w:rPr>
              <w:t>, Page 26</w:t>
            </w:r>
          </w:p>
        </w:tc>
      </w:tr>
      <w:tr w:rsidR="00370AA3" w:rsidRPr="00C06D29" w14:paraId="3E7A98FB" w14:textId="77777777" w:rsidTr="000E7791">
        <w:tc>
          <w:tcPr>
            <w:tcW w:w="4569" w:type="dxa"/>
          </w:tcPr>
          <w:p w14:paraId="59F0C4EC" w14:textId="361BE4E5" w:rsidR="00370AA3" w:rsidRPr="003068C2" w:rsidRDefault="00EA69B5" w:rsidP="003068C2">
            <w:pPr>
              <w:rPr>
                <w:sz w:val="20"/>
                <w:szCs w:val="20"/>
                <w:lang w:val="en-NZ"/>
              </w:rPr>
            </w:pPr>
            <w:r w:rsidRPr="00C06D29">
              <w:rPr>
                <w:sz w:val="20"/>
                <w:szCs w:val="20"/>
                <w:lang w:val="en-NZ"/>
              </w:rPr>
              <w:t>Housing Reserve</w:t>
            </w:r>
            <w:r>
              <w:rPr>
                <w:sz w:val="20"/>
                <w:szCs w:val="20"/>
                <w:lang w:val="en-NZ"/>
              </w:rPr>
              <w:t xml:space="preserve"> Fund changes</w:t>
            </w:r>
            <w:r w:rsidR="007E5265">
              <w:rPr>
                <w:sz w:val="20"/>
                <w:szCs w:val="20"/>
                <w:lang w:val="en-NZ"/>
              </w:rPr>
              <w:t>, Page 30</w:t>
            </w:r>
          </w:p>
        </w:tc>
        <w:tc>
          <w:tcPr>
            <w:tcW w:w="5289" w:type="dxa"/>
          </w:tcPr>
          <w:p w14:paraId="04BF6B0E" w14:textId="7276349F" w:rsidR="00370AA3" w:rsidRPr="00C06D29" w:rsidRDefault="00EA69B5" w:rsidP="00EA69B5">
            <w:pPr>
              <w:rPr>
                <w:sz w:val="20"/>
                <w:szCs w:val="20"/>
                <w:lang w:val="en-NZ"/>
              </w:rPr>
            </w:pPr>
            <w:r w:rsidRPr="00C06D29">
              <w:rPr>
                <w:sz w:val="20"/>
                <w:szCs w:val="20"/>
                <w:lang w:val="en-NZ"/>
              </w:rPr>
              <w:t>All-weather sports turf</w:t>
            </w:r>
            <w:r w:rsidR="007E5265">
              <w:rPr>
                <w:sz w:val="20"/>
                <w:szCs w:val="20"/>
                <w:lang w:val="en-NZ"/>
              </w:rPr>
              <w:t>, Page 32</w:t>
            </w:r>
          </w:p>
        </w:tc>
      </w:tr>
      <w:tr w:rsidR="00370AA3" w:rsidRPr="00C06D29" w14:paraId="55E19FB0" w14:textId="77777777" w:rsidTr="000E7791">
        <w:tc>
          <w:tcPr>
            <w:tcW w:w="4569" w:type="dxa"/>
          </w:tcPr>
          <w:p w14:paraId="7107FC0D" w14:textId="45B02132" w:rsidR="00370AA3" w:rsidRPr="00C06D29" w:rsidRDefault="00EA69B5" w:rsidP="00EA69B5">
            <w:pPr>
              <w:rPr>
                <w:sz w:val="20"/>
                <w:szCs w:val="20"/>
                <w:lang w:val="en-NZ"/>
              </w:rPr>
            </w:pPr>
            <w:r w:rsidRPr="00C06D29">
              <w:rPr>
                <w:sz w:val="20"/>
                <w:szCs w:val="20"/>
                <w:lang w:val="en-NZ"/>
              </w:rPr>
              <w:t>Tāhunanui Beach facilities</w:t>
            </w:r>
            <w:r w:rsidR="007E5265">
              <w:rPr>
                <w:sz w:val="20"/>
                <w:szCs w:val="20"/>
                <w:lang w:val="en-NZ"/>
              </w:rPr>
              <w:t>, Page 34</w:t>
            </w:r>
          </w:p>
        </w:tc>
        <w:tc>
          <w:tcPr>
            <w:tcW w:w="5289" w:type="dxa"/>
          </w:tcPr>
          <w:p w14:paraId="4BB0BA23" w14:textId="38B728D8" w:rsidR="00370AA3" w:rsidRPr="00C06D29" w:rsidRDefault="0088144C" w:rsidP="00252A55">
            <w:pPr>
              <w:rPr>
                <w:sz w:val="20"/>
                <w:szCs w:val="20"/>
                <w:lang w:val="en-NZ"/>
              </w:rPr>
            </w:pPr>
            <w:r w:rsidRPr="00C06D29">
              <w:rPr>
                <w:sz w:val="20"/>
                <w:szCs w:val="20"/>
                <w:lang w:val="en-NZ"/>
              </w:rPr>
              <w:t>Arts Hub</w:t>
            </w:r>
            <w:r w:rsidR="007E5265">
              <w:rPr>
                <w:sz w:val="20"/>
                <w:szCs w:val="20"/>
                <w:lang w:val="en-NZ"/>
              </w:rPr>
              <w:t>, Page 36</w:t>
            </w:r>
          </w:p>
        </w:tc>
      </w:tr>
    </w:tbl>
    <w:p w14:paraId="2FC2B2C3" w14:textId="77777777" w:rsidR="00EA69B5" w:rsidRDefault="00EA69B5"/>
    <w:p w14:paraId="53A76461" w14:textId="2FF8D4E8" w:rsidR="00DF47EC" w:rsidRPr="00DF47EC" w:rsidRDefault="00DF47EC">
      <w:pPr>
        <w:rPr>
          <w:b/>
          <w:bCs/>
        </w:rPr>
      </w:pPr>
      <w:r w:rsidRPr="00DF47EC">
        <w:rPr>
          <w:b/>
          <w:bCs/>
        </w:rPr>
        <w:t>Other proposed projects and changes</w:t>
      </w:r>
    </w:p>
    <w:tbl>
      <w:tblPr>
        <w:tblStyle w:val="TableGrid"/>
        <w:tblW w:w="9858" w:type="dxa"/>
        <w:tblLook w:val="04A0" w:firstRow="1" w:lastRow="0" w:firstColumn="1" w:lastColumn="0" w:noHBand="0" w:noVBand="1"/>
      </w:tblPr>
      <w:tblGrid>
        <w:gridCol w:w="4569"/>
        <w:gridCol w:w="5289"/>
      </w:tblGrid>
      <w:tr w:rsidR="000E7791" w:rsidRPr="00C06D29" w14:paraId="1CEC31F2" w14:textId="77777777" w:rsidTr="000E7791">
        <w:tc>
          <w:tcPr>
            <w:tcW w:w="4569" w:type="dxa"/>
          </w:tcPr>
          <w:p w14:paraId="643C2C51" w14:textId="6B62EC3C" w:rsidR="000E7791" w:rsidRPr="00C06D29" w:rsidRDefault="005F4C33" w:rsidP="000E7791">
            <w:pPr>
              <w:rPr>
                <w:sz w:val="20"/>
                <w:szCs w:val="20"/>
                <w:lang w:val="en-NZ"/>
              </w:rPr>
            </w:pPr>
            <w:r>
              <w:rPr>
                <w:sz w:val="20"/>
                <w:szCs w:val="20"/>
                <w:lang w:val="en-NZ"/>
              </w:rPr>
              <w:t>C</w:t>
            </w:r>
            <w:r w:rsidRPr="00C06D29">
              <w:rPr>
                <w:sz w:val="20"/>
                <w:szCs w:val="20"/>
                <w:lang w:val="en-NZ"/>
              </w:rPr>
              <w:t>ivic investment</w:t>
            </w:r>
          </w:p>
        </w:tc>
        <w:tc>
          <w:tcPr>
            <w:tcW w:w="5289" w:type="dxa"/>
          </w:tcPr>
          <w:p w14:paraId="737CFC69" w14:textId="1C2B61A4" w:rsidR="000E7791" w:rsidRPr="00C06D29" w:rsidRDefault="000E7791" w:rsidP="005F4C33">
            <w:pPr>
              <w:rPr>
                <w:sz w:val="20"/>
                <w:szCs w:val="20"/>
                <w:lang w:val="en-NZ"/>
              </w:rPr>
            </w:pPr>
            <w:r w:rsidRPr="00C06D29" w:rsidDel="00967097">
              <w:rPr>
                <w:i/>
                <w:iCs/>
                <w:color w:val="FF0000"/>
                <w:sz w:val="20"/>
                <w:szCs w:val="20"/>
                <w:lang w:val="en-NZ"/>
              </w:rPr>
              <w:t xml:space="preserve"> </w:t>
            </w:r>
            <w:r w:rsidR="005F4C33">
              <w:rPr>
                <w:sz w:val="20"/>
                <w:szCs w:val="20"/>
                <w:lang w:val="en-NZ"/>
              </w:rPr>
              <w:t xml:space="preserve">Bridge to Better project </w:t>
            </w:r>
          </w:p>
        </w:tc>
      </w:tr>
      <w:tr w:rsidR="00E768C0" w:rsidRPr="00C06D29" w14:paraId="1BFF6456" w14:textId="77777777" w:rsidTr="000E7791">
        <w:tc>
          <w:tcPr>
            <w:tcW w:w="4569" w:type="dxa"/>
          </w:tcPr>
          <w:p w14:paraId="254099BA" w14:textId="0533C85B" w:rsidR="00E768C0" w:rsidRPr="00C06D29" w:rsidRDefault="005F4C33" w:rsidP="00DB1DC8">
            <w:pPr>
              <w:rPr>
                <w:sz w:val="20"/>
                <w:szCs w:val="20"/>
                <w:lang w:val="en-NZ"/>
              </w:rPr>
            </w:pPr>
            <w:r w:rsidRPr="00C06D29">
              <w:rPr>
                <w:sz w:val="20"/>
                <w:szCs w:val="20"/>
                <w:lang w:val="en-NZ"/>
              </w:rPr>
              <w:t>Recreational access to Ngāti Koata whenua</w:t>
            </w:r>
          </w:p>
        </w:tc>
        <w:tc>
          <w:tcPr>
            <w:tcW w:w="5289" w:type="dxa"/>
          </w:tcPr>
          <w:p w14:paraId="3A564E1C" w14:textId="2927122D" w:rsidR="00E768C0" w:rsidRPr="00C06D29" w:rsidRDefault="00967097" w:rsidP="00DB1DC8">
            <w:pPr>
              <w:rPr>
                <w:sz w:val="20"/>
                <w:szCs w:val="20"/>
                <w:lang w:val="en-NZ"/>
              </w:rPr>
            </w:pPr>
            <w:r w:rsidRPr="00C06D29">
              <w:rPr>
                <w:sz w:val="20"/>
                <w:szCs w:val="20"/>
                <w:lang w:val="en-NZ"/>
              </w:rPr>
              <w:t xml:space="preserve">Extend </w:t>
            </w:r>
            <w:r w:rsidR="00D379BC" w:rsidRPr="00C06D29">
              <w:rPr>
                <w:sz w:val="20"/>
                <w:szCs w:val="20"/>
                <w:lang w:val="en-NZ"/>
              </w:rPr>
              <w:t>E</w:t>
            </w:r>
            <w:r w:rsidRPr="00C06D29">
              <w:rPr>
                <w:sz w:val="20"/>
                <w:szCs w:val="20"/>
                <w:lang w:val="en-NZ"/>
              </w:rPr>
              <w:t>ast-West cycle way link</w:t>
            </w:r>
          </w:p>
        </w:tc>
      </w:tr>
      <w:tr w:rsidR="00E768C0" w:rsidRPr="00C06D29" w14:paraId="7A2FFFE1" w14:textId="77777777" w:rsidTr="000E7791">
        <w:tc>
          <w:tcPr>
            <w:tcW w:w="4569" w:type="dxa"/>
          </w:tcPr>
          <w:p w14:paraId="397333F2" w14:textId="123B496B" w:rsidR="00E768C0" w:rsidRPr="00C06D29" w:rsidRDefault="005F4C33" w:rsidP="00DB1DC8">
            <w:pPr>
              <w:rPr>
                <w:sz w:val="20"/>
                <w:szCs w:val="20"/>
                <w:lang w:val="en-NZ"/>
              </w:rPr>
            </w:pPr>
            <w:r w:rsidRPr="00C06D29">
              <w:rPr>
                <w:sz w:val="20"/>
                <w:szCs w:val="20"/>
                <w:lang w:val="en-NZ"/>
              </w:rPr>
              <w:t>Crematorium</w:t>
            </w:r>
          </w:p>
        </w:tc>
        <w:tc>
          <w:tcPr>
            <w:tcW w:w="5289" w:type="dxa"/>
          </w:tcPr>
          <w:p w14:paraId="139C9C97" w14:textId="4F145DC9" w:rsidR="005F4C33" w:rsidRPr="003068C2" w:rsidRDefault="005F4C33" w:rsidP="00DB1DC8">
            <w:pPr>
              <w:rPr>
                <w:sz w:val="20"/>
                <w:szCs w:val="20"/>
                <w:lang w:val="en-NZ"/>
              </w:rPr>
            </w:pPr>
            <w:r>
              <w:rPr>
                <w:sz w:val="20"/>
                <w:szCs w:val="20"/>
                <w:lang w:val="en-NZ"/>
              </w:rPr>
              <w:t>Trade Waste changes</w:t>
            </w:r>
          </w:p>
        </w:tc>
      </w:tr>
    </w:tbl>
    <w:p w14:paraId="6E646BC4" w14:textId="66BA0DC0" w:rsidR="000B300B" w:rsidRDefault="007E5265" w:rsidP="000B300B">
      <w:pPr>
        <w:spacing w:before="120" w:after="0"/>
      </w:pPr>
      <w:r w:rsidRPr="00A363BF">
        <w:t xml:space="preserve">Page </w:t>
      </w:r>
      <w:r w:rsidR="00A363BF" w:rsidRPr="00A363BF">
        <w:t>38</w:t>
      </w:r>
      <w:r w:rsidR="00A363BF">
        <w:t>.</w:t>
      </w:r>
    </w:p>
    <w:p w14:paraId="4BA3D1F2" w14:textId="77777777" w:rsidR="00A363BF" w:rsidRPr="00A363BF" w:rsidRDefault="00A363BF" w:rsidP="000B300B">
      <w:pPr>
        <w:spacing w:before="120" w:after="0"/>
      </w:pPr>
    </w:p>
    <w:p w14:paraId="12532F8C" w14:textId="7F65A192" w:rsidR="0041424A" w:rsidRPr="00364045" w:rsidRDefault="002B6859" w:rsidP="00B77E54">
      <w:pPr>
        <w:spacing w:before="120"/>
        <w:rPr>
          <w:b/>
          <w:bCs/>
        </w:rPr>
      </w:pPr>
      <w:r>
        <w:rPr>
          <w:b/>
          <w:bCs/>
        </w:rPr>
        <w:t>Our Financial approach</w:t>
      </w:r>
    </w:p>
    <w:tbl>
      <w:tblPr>
        <w:tblStyle w:val="TableGrid"/>
        <w:tblW w:w="9858" w:type="dxa"/>
        <w:tblLook w:val="04A0" w:firstRow="1" w:lastRow="0" w:firstColumn="1" w:lastColumn="0" w:noHBand="0" w:noVBand="1"/>
      </w:tblPr>
      <w:tblGrid>
        <w:gridCol w:w="4569"/>
        <w:gridCol w:w="5289"/>
      </w:tblGrid>
      <w:tr w:rsidR="00364045" w:rsidRPr="00C06D29" w14:paraId="3D72323F" w14:textId="77777777">
        <w:tc>
          <w:tcPr>
            <w:tcW w:w="4569" w:type="dxa"/>
          </w:tcPr>
          <w:p w14:paraId="10F840A7" w14:textId="671D864D" w:rsidR="00364045" w:rsidRPr="00C06D29" w:rsidRDefault="00364045">
            <w:pPr>
              <w:rPr>
                <w:sz w:val="20"/>
                <w:szCs w:val="20"/>
                <w:lang w:val="en-NZ"/>
              </w:rPr>
            </w:pPr>
            <w:r w:rsidRPr="00C06D29">
              <w:rPr>
                <w:sz w:val="20"/>
                <w:szCs w:val="20"/>
                <w:lang w:val="en-NZ"/>
              </w:rPr>
              <w:t xml:space="preserve">Debt cap </w:t>
            </w:r>
            <w:r w:rsidR="003068C2">
              <w:rPr>
                <w:sz w:val="20"/>
                <w:szCs w:val="20"/>
                <w:lang w:val="en-NZ"/>
              </w:rPr>
              <w:t>proposal</w:t>
            </w:r>
          </w:p>
        </w:tc>
        <w:tc>
          <w:tcPr>
            <w:tcW w:w="5289" w:type="dxa"/>
          </w:tcPr>
          <w:p w14:paraId="6E4A8F8E" w14:textId="52BACEA9" w:rsidR="00364045" w:rsidRPr="00C06D29" w:rsidRDefault="00364045">
            <w:pPr>
              <w:rPr>
                <w:sz w:val="20"/>
                <w:szCs w:val="20"/>
                <w:lang w:val="en-NZ"/>
              </w:rPr>
            </w:pPr>
            <w:r w:rsidRPr="00C06D29">
              <w:rPr>
                <w:i/>
                <w:iCs/>
                <w:color w:val="FF0000"/>
                <w:sz w:val="20"/>
                <w:szCs w:val="20"/>
                <w:lang w:val="en-NZ"/>
              </w:rPr>
              <w:t xml:space="preserve"> </w:t>
            </w:r>
            <w:r w:rsidR="007E5FB0" w:rsidRPr="007E5FB0">
              <w:rPr>
                <w:sz w:val="20"/>
                <w:szCs w:val="20"/>
                <w:lang w:val="en-NZ"/>
              </w:rPr>
              <w:t>Recovery targeted rate</w:t>
            </w:r>
          </w:p>
        </w:tc>
      </w:tr>
      <w:tr w:rsidR="007E5FB0" w:rsidRPr="00C06D29" w14:paraId="4C94A0EB" w14:textId="77777777">
        <w:tc>
          <w:tcPr>
            <w:tcW w:w="4569" w:type="dxa"/>
          </w:tcPr>
          <w:p w14:paraId="084471E5" w14:textId="6622D7BA" w:rsidR="007E5FB0" w:rsidRPr="007E5FB0" w:rsidRDefault="007E5FB0" w:rsidP="007E5FB0">
            <w:pPr>
              <w:rPr>
                <w:sz w:val="20"/>
                <w:szCs w:val="20"/>
                <w:lang w:val="en-NZ"/>
              </w:rPr>
            </w:pPr>
            <w:r>
              <w:rPr>
                <w:sz w:val="20"/>
                <w:szCs w:val="20"/>
                <w:lang w:val="en-NZ"/>
              </w:rPr>
              <w:t>Changes to stormwater and flood protection rate</w:t>
            </w:r>
          </w:p>
        </w:tc>
        <w:tc>
          <w:tcPr>
            <w:tcW w:w="5289" w:type="dxa"/>
          </w:tcPr>
          <w:p w14:paraId="44D222FA" w14:textId="77777777" w:rsidR="007E5FB0" w:rsidRDefault="007E5FB0"/>
        </w:tc>
      </w:tr>
    </w:tbl>
    <w:p w14:paraId="055CEE4E" w14:textId="2E3C5FD2" w:rsidR="002F1FD1" w:rsidRDefault="00A363BF" w:rsidP="00A363BF">
      <w:pPr>
        <w:spacing w:before="120"/>
      </w:pPr>
      <w:r>
        <w:t>Page 42.</w:t>
      </w:r>
      <w:r w:rsidR="002F1FD1">
        <w:br w:type="page"/>
      </w:r>
    </w:p>
    <w:p w14:paraId="5190EEF2" w14:textId="1AFD7F19" w:rsidR="00BD42CD" w:rsidRPr="007D638D" w:rsidRDefault="00DF3532" w:rsidP="00EB6228">
      <w:pPr>
        <w:pStyle w:val="Heading1"/>
      </w:pPr>
      <w:bookmarkStart w:id="2" w:name="_Toc162511674"/>
      <w:r w:rsidRPr="007D638D">
        <w:t>Setting the scene</w:t>
      </w:r>
      <w:bookmarkEnd w:id="2"/>
    </w:p>
    <w:p w14:paraId="1606B8D6" w14:textId="77777777" w:rsidR="00B77055" w:rsidRDefault="00A86B5B" w:rsidP="00B77055">
      <w:pPr>
        <w:spacing w:before="120"/>
        <w:rPr>
          <w:rFonts w:cs="Segoe UI"/>
          <w:b/>
          <w:bCs/>
          <w:sz w:val="28"/>
          <w:szCs w:val="28"/>
          <w:lang w:eastAsia="en-NZ"/>
        </w:rPr>
      </w:pPr>
      <w:r w:rsidRPr="000A406C">
        <w:rPr>
          <w:rFonts w:cs="Segoe UI"/>
          <w:b/>
          <w:bCs/>
          <w:sz w:val="28"/>
          <w:szCs w:val="28"/>
          <w:lang w:eastAsia="en-NZ"/>
        </w:rPr>
        <w:t>Hei whakatakoto kaupapa</w:t>
      </w:r>
      <w:r w:rsidR="000A406C" w:rsidRPr="000A406C">
        <w:rPr>
          <w:rFonts w:cs="Segoe UI"/>
          <w:b/>
          <w:bCs/>
          <w:sz w:val="28"/>
          <w:szCs w:val="28"/>
          <w:lang w:eastAsia="en-NZ"/>
        </w:rPr>
        <w:t xml:space="preserve">  </w:t>
      </w:r>
    </w:p>
    <w:p w14:paraId="67E856E6" w14:textId="3DCA5409" w:rsidR="00BD0CEB" w:rsidRPr="00BD19D9" w:rsidRDefault="00BD19D9" w:rsidP="00965C9A">
      <w:pPr>
        <w:spacing w:before="240"/>
        <w:rPr>
          <w:i/>
          <w:iCs/>
          <w:color w:val="F79646" w:themeColor="accent6"/>
        </w:rPr>
      </w:pPr>
      <w:r w:rsidRPr="007731BC">
        <w:t xml:space="preserve">We live in a </w:t>
      </w:r>
      <w:r w:rsidR="26F798D5">
        <w:t>caring community in a beautiful</w:t>
      </w:r>
      <w:r w:rsidRPr="007731BC">
        <w:t xml:space="preserve"> </w:t>
      </w:r>
      <w:r w:rsidR="5F2E612D">
        <w:t>area</w:t>
      </w:r>
      <w:r w:rsidRPr="007731BC">
        <w:t xml:space="preserve"> of Aotearoa</w:t>
      </w:r>
      <w:r>
        <w:t xml:space="preserve"> New Zealand</w:t>
      </w:r>
      <w:r w:rsidRPr="007731BC">
        <w:t>,</w:t>
      </w:r>
      <w:r>
        <w:rPr>
          <w:i/>
          <w:iCs/>
        </w:rPr>
        <w:t xml:space="preserve"> </w:t>
      </w:r>
      <w:r w:rsidR="110EAF79" w:rsidRPr="61A30AB9">
        <w:t>b</w:t>
      </w:r>
      <w:r>
        <w:t>ut we have had our fair share of challenges lately</w:t>
      </w:r>
      <w:r w:rsidR="0173AA48">
        <w:t>. These have</w:t>
      </w:r>
      <w:r>
        <w:t xml:space="preserve"> includ</w:t>
      </w:r>
      <w:r w:rsidR="5D71F37B">
        <w:t>ed</w:t>
      </w:r>
      <w:r>
        <w:t xml:space="preserve"> </w:t>
      </w:r>
      <w:r w:rsidR="00AE72F6">
        <w:t>natural disasters</w:t>
      </w:r>
      <w:r>
        <w:t xml:space="preserve">, cost of living pressures and </w:t>
      </w:r>
      <w:r w:rsidR="009C5318">
        <w:t xml:space="preserve">the </w:t>
      </w:r>
      <w:r w:rsidR="00DF465D">
        <w:t xml:space="preserve">consequences of </w:t>
      </w:r>
      <w:r>
        <w:t>the pandemic</w:t>
      </w:r>
      <w:r w:rsidR="00825369">
        <w:t>.</w:t>
      </w:r>
      <w:r>
        <w:t xml:space="preserve"> This</w:t>
      </w:r>
      <w:r w:rsidRPr="0090258E">
        <w:t xml:space="preserve"> Long Term Plan </w:t>
      </w:r>
      <w:r>
        <w:t>includes</w:t>
      </w:r>
      <w:r w:rsidRPr="0090258E">
        <w:t xml:space="preserve"> investment</w:t>
      </w:r>
      <w:r>
        <w:t>s</w:t>
      </w:r>
      <w:r w:rsidRPr="0090258E">
        <w:t xml:space="preserve"> </w:t>
      </w:r>
      <w:r w:rsidR="1AE65F2F">
        <w:t>that will</w:t>
      </w:r>
      <w:r>
        <w:t xml:space="preserve"> help us</w:t>
      </w:r>
      <w:r w:rsidRPr="0090258E">
        <w:t xml:space="preserve"> </w:t>
      </w:r>
      <w:r w:rsidR="00F515E9">
        <w:t xml:space="preserve">all </w:t>
      </w:r>
      <w:r w:rsidR="00A75995">
        <w:t>move beyond</w:t>
      </w:r>
      <w:r w:rsidRPr="0090258E">
        <w:t xml:space="preserve"> the</w:t>
      </w:r>
      <w:r>
        <w:t>se</w:t>
      </w:r>
      <w:r w:rsidRPr="0090258E">
        <w:t xml:space="preserve"> storms</w:t>
      </w:r>
      <w:r>
        <w:t xml:space="preserve">, adapt and </w:t>
      </w:r>
      <w:r w:rsidRPr="0090258E">
        <w:t>thrive</w:t>
      </w:r>
      <w:r>
        <w:t xml:space="preserve"> over the next 10 years.</w:t>
      </w:r>
    </w:p>
    <w:p w14:paraId="4FC12B13" w14:textId="76F9CADC" w:rsidR="009F199F" w:rsidRPr="009F199F" w:rsidRDefault="00175E0E" w:rsidP="00965C9A">
      <w:pPr>
        <w:spacing w:before="240"/>
        <w:rPr>
          <w:b/>
          <w:bCs/>
        </w:rPr>
      </w:pPr>
      <w:r>
        <w:rPr>
          <w:b/>
          <w:bCs/>
        </w:rPr>
        <w:t>The e</w:t>
      </w:r>
      <w:r w:rsidR="00FC43AD">
        <w:rPr>
          <w:b/>
          <w:bCs/>
        </w:rPr>
        <w:t>conom</w:t>
      </w:r>
      <w:r w:rsidR="00FC74EC">
        <w:rPr>
          <w:b/>
          <w:bCs/>
        </w:rPr>
        <w:t>y</w:t>
      </w:r>
    </w:p>
    <w:p w14:paraId="6635B499" w14:textId="77777777" w:rsidR="00857CFB" w:rsidRDefault="00857CFB" w:rsidP="00857CFB">
      <w:r>
        <w:t>Council is budgeting carefully during this time of increasing costs. That means finding savings where we can while continuing to pay for the essentials, including our roads, pipes, parks and buildings. We will also continue to invest in the services and facilities that make a real difference to you.</w:t>
      </w:r>
    </w:p>
    <w:p w14:paraId="355E35E9" w14:textId="2DEAF242" w:rsidR="00857CFB" w:rsidRDefault="00857CFB" w:rsidP="00857CFB">
      <w:r>
        <w:t xml:space="preserve">We expect these tough economic conditions will be with us for some time, </w:t>
      </w:r>
      <w:r w:rsidR="008648C0">
        <w:t xml:space="preserve">so the Plan </w:t>
      </w:r>
      <w:r w:rsidR="000F26CE">
        <w:t>is</w:t>
      </w:r>
      <w:r w:rsidR="008648C0">
        <w:t xml:space="preserve"> particularly focused on containing costs</w:t>
      </w:r>
      <w:r w:rsidR="000F26CE">
        <w:t xml:space="preserve"> as much as practicable</w:t>
      </w:r>
      <w:r w:rsidR="009B7CE6">
        <w:t xml:space="preserve">. We plan to </w:t>
      </w:r>
      <w:r w:rsidR="00B623B6">
        <w:t>limit major new expenditure in the first three years</w:t>
      </w:r>
      <w:r w:rsidR="00907422">
        <w:t xml:space="preserve">, while </w:t>
      </w:r>
      <w:r w:rsidR="00D6144F">
        <w:t xml:space="preserve">progressing planning work </w:t>
      </w:r>
      <w:r w:rsidR="00273658">
        <w:t>for</w:t>
      </w:r>
      <w:r w:rsidR="00D6144F">
        <w:t xml:space="preserve"> </w:t>
      </w:r>
      <w:r w:rsidR="0011319A">
        <w:t>larger capital projects that can have longer lead times</w:t>
      </w:r>
      <w:r>
        <w:t>.</w:t>
      </w:r>
    </w:p>
    <w:p w14:paraId="1EC9F19E" w14:textId="59554E9A" w:rsidR="009F199F" w:rsidRPr="009F199F" w:rsidRDefault="009F199F" w:rsidP="00965C9A">
      <w:pPr>
        <w:spacing w:before="240"/>
        <w:rPr>
          <w:b/>
          <w:bCs/>
        </w:rPr>
      </w:pPr>
      <w:r w:rsidRPr="009F199F">
        <w:rPr>
          <w:b/>
          <w:bCs/>
        </w:rPr>
        <w:t>Climate change</w:t>
      </w:r>
    </w:p>
    <w:p w14:paraId="016B8DFE" w14:textId="3C657060" w:rsidR="00483185" w:rsidRDefault="00483185" w:rsidP="00483185">
      <w:pPr>
        <w:spacing w:before="120"/>
        <w:jc w:val="both"/>
      </w:pPr>
      <w:r>
        <w:t xml:space="preserve">Climate action is a key priority for </w:t>
      </w:r>
      <w:r w:rsidR="008648C0">
        <w:t xml:space="preserve">Council and </w:t>
      </w:r>
      <w:r w:rsidR="00D846E1">
        <w:t>the Long Term Plan has</w:t>
      </w:r>
      <w:r w:rsidR="008648C0">
        <w:t xml:space="preserve"> many workstreams aimed at </w:t>
      </w:r>
      <w:r w:rsidR="001407C7">
        <w:t xml:space="preserve">reducing </w:t>
      </w:r>
      <w:r w:rsidR="00094E61">
        <w:t xml:space="preserve">carbon </w:t>
      </w:r>
      <w:r w:rsidR="001407C7">
        <w:t xml:space="preserve">emissions and adapting to </w:t>
      </w:r>
      <w:r w:rsidR="00094E61">
        <w:t xml:space="preserve">climate change </w:t>
      </w:r>
      <w:r w:rsidR="001407C7">
        <w:t xml:space="preserve">impacts. </w:t>
      </w:r>
      <w:r w:rsidR="00D846E1">
        <w:t xml:space="preserve">Council is developing a Climate Strategy </w:t>
      </w:r>
      <w:r w:rsidR="006B3364">
        <w:t xml:space="preserve">to sit alongside its </w:t>
      </w:r>
      <w:r w:rsidR="00B97F00">
        <w:t>existing Climate Action Plan</w:t>
      </w:r>
      <w:r w:rsidR="00432AFE">
        <w:t xml:space="preserve"> </w:t>
      </w:r>
      <w:r w:rsidR="00ED07E5">
        <w:t>to give</w:t>
      </w:r>
      <w:r w:rsidR="00D470B2">
        <w:t xml:space="preserve"> </w:t>
      </w:r>
      <w:r w:rsidR="00DE0497">
        <w:t xml:space="preserve">the strategic context and </w:t>
      </w:r>
      <w:r w:rsidR="00904705">
        <w:t xml:space="preserve">long-term </w:t>
      </w:r>
      <w:r w:rsidR="00DE0497">
        <w:t xml:space="preserve">objectives for </w:t>
      </w:r>
      <w:r w:rsidR="00926F99">
        <w:t>Nelson’s</w:t>
      </w:r>
      <w:r w:rsidR="00DE0497">
        <w:t xml:space="preserve"> </w:t>
      </w:r>
      <w:r w:rsidR="00926F99">
        <w:t xml:space="preserve">climate response. Work is continuing on adapting our city to deal with the impacts of climate change and </w:t>
      </w:r>
      <w:r w:rsidR="003473CA">
        <w:t xml:space="preserve">growing our resilience. </w:t>
      </w:r>
    </w:p>
    <w:p w14:paraId="225298E2" w14:textId="1E504C81" w:rsidR="002B7317" w:rsidRDefault="002B7317" w:rsidP="002B7317">
      <w:pPr>
        <w:spacing w:before="120"/>
      </w:pPr>
      <w:r w:rsidRPr="00E26215">
        <w:t>In particular Council is taking an adaptive planning approach, as recommended by the Ministry for the Environment. A comprehensive regional climate change risk assessment is being completed in collaboration with Tasman District Council. This will enable a better understanding of climate change risks, and the consequential impacts on people, economy, governance, the built and natural environments. The risk assessment will inform Council’s identification and evaluation of a range of adaptation options. Community engagement will be a critical part of the identification and assessment of options</w:t>
      </w:r>
      <w:r>
        <w:t>.</w:t>
      </w:r>
    </w:p>
    <w:p w14:paraId="55BFD318" w14:textId="45C42351" w:rsidR="002B7317" w:rsidRDefault="002B7317" w:rsidP="002B7317">
      <w:pPr>
        <w:spacing w:before="120"/>
      </w:pPr>
      <w:r w:rsidRPr="00DA637F">
        <w:t>Council also has a significant programme of work aimed at reducing its own operational emissions and supporting the Nelson community to reduce its emissions. Since the baseline year of 2017/</w:t>
      </w:r>
      <w:r w:rsidR="00DC42AD">
        <w:t>1</w:t>
      </w:r>
      <w:r w:rsidRPr="00DA637F">
        <w:t xml:space="preserve">8 Council has reduced its operational emissions by 89%, driven significantly by </w:t>
      </w:r>
      <w:r w:rsidR="00DC42AD">
        <w:t>reductions</w:t>
      </w:r>
      <w:r w:rsidRPr="00DA637F">
        <w:t xml:space="preserve"> in landfill emissions through infrastructure</w:t>
      </w:r>
      <w:r>
        <w:t xml:space="preserve"> </w:t>
      </w:r>
      <w:r w:rsidRPr="009E561E">
        <w:t xml:space="preserve">upgrades such as capturing methane and flaring. Work on further reductions in Council and community emissions is included across the </w:t>
      </w:r>
      <w:r w:rsidR="00DA42F5">
        <w:t>10</w:t>
      </w:r>
      <w:r w:rsidRPr="009E561E">
        <w:t xml:space="preserve"> years of the Plan.</w:t>
      </w:r>
    </w:p>
    <w:p w14:paraId="787D23B6" w14:textId="70765A34" w:rsidR="00033C3B" w:rsidRPr="00DC0683" w:rsidRDefault="006D4DB0" w:rsidP="00965C9A">
      <w:pPr>
        <w:spacing w:before="240"/>
        <w:rPr>
          <w:b/>
          <w:bCs/>
        </w:rPr>
      </w:pPr>
      <w:r>
        <w:rPr>
          <w:b/>
          <w:bCs/>
        </w:rPr>
        <w:t>More people</w:t>
      </w:r>
    </w:p>
    <w:p w14:paraId="32D47414" w14:textId="7D19CA49" w:rsidR="00CA4786" w:rsidRDefault="002B0D82" w:rsidP="00CA4786">
      <w:r>
        <w:t xml:space="preserve">Approximately </w:t>
      </w:r>
      <w:r w:rsidR="00CA4786">
        <w:t xml:space="preserve">5,000 </w:t>
      </w:r>
      <w:r>
        <w:t>more</w:t>
      </w:r>
      <w:r w:rsidR="00761EDA">
        <w:t xml:space="preserve"> </w:t>
      </w:r>
      <w:r w:rsidR="00CA4786">
        <w:t xml:space="preserve">people are likely to be living in Nelson by </w:t>
      </w:r>
      <w:r w:rsidR="00CA4786" w:rsidRPr="00E14F6E">
        <w:t>203</w:t>
      </w:r>
      <w:r w:rsidR="0044713A" w:rsidRPr="00E14F6E">
        <w:t>4</w:t>
      </w:r>
      <w:r w:rsidR="00070BBB">
        <w:t xml:space="preserve">. This will </w:t>
      </w:r>
      <w:r w:rsidR="00CA4786">
        <w:t xml:space="preserve">bring the population to </w:t>
      </w:r>
      <w:r w:rsidR="00FF0B4A">
        <w:t>nearly</w:t>
      </w:r>
      <w:r>
        <w:t xml:space="preserve"> </w:t>
      </w:r>
      <w:r w:rsidR="00C91B0D">
        <w:t>61,000</w:t>
      </w:r>
      <w:r w:rsidR="00CA4786">
        <w:t xml:space="preserve">. Most of these people will be moving to Nelson, rather than being born here. And quite a lot of us will be older, with </w:t>
      </w:r>
      <w:r w:rsidR="00F66AFB">
        <w:t xml:space="preserve">around </w:t>
      </w:r>
      <w:r w:rsidR="00CA4786">
        <w:t xml:space="preserve">one in four aged 65 or more. (At the moment, one in every five people is in this age group.) </w:t>
      </w:r>
    </w:p>
    <w:p w14:paraId="1B75ED39" w14:textId="6929060C" w:rsidR="00CA4786" w:rsidRDefault="00CA4786" w:rsidP="00CA4786">
      <w:r>
        <w:t xml:space="preserve">Having 5,000 more people will boost our economy, but Council needs to make sure </w:t>
      </w:r>
      <w:r w:rsidR="6E32DB30">
        <w:t>it can house a growing population</w:t>
      </w:r>
      <w:r w:rsidR="004770CC" w:rsidRPr="004770CC">
        <w:t>.</w:t>
      </w:r>
      <w:r>
        <w:t xml:space="preserve"> </w:t>
      </w:r>
      <w:r w:rsidR="64C2AB5C">
        <w:t xml:space="preserve">Council has also committed to </w:t>
      </w:r>
      <w:r w:rsidR="004770CC" w:rsidRPr="004770CC">
        <w:t xml:space="preserve">both fostering a healthy environment and </w:t>
      </w:r>
      <w:r w:rsidR="64C2AB5C">
        <w:t>transforming the</w:t>
      </w:r>
      <w:r>
        <w:t xml:space="preserve"> city centre to attract more people into the city to </w:t>
      </w:r>
      <w:r w:rsidR="00B94185">
        <w:t xml:space="preserve">live, </w:t>
      </w:r>
      <w:r>
        <w:t>socialise and support local businesses.</w:t>
      </w:r>
      <w:r w:rsidR="004770CC">
        <w:t xml:space="preserve"> </w:t>
      </w:r>
    </w:p>
    <w:p w14:paraId="7CAC5CB7" w14:textId="4393C286" w:rsidR="002F4ECC" w:rsidRPr="002F4ECC" w:rsidRDefault="00E04AB5" w:rsidP="00965C9A">
      <w:pPr>
        <w:spacing w:before="240"/>
        <w:rPr>
          <w:b/>
          <w:bCs/>
        </w:rPr>
      </w:pPr>
      <w:r>
        <w:rPr>
          <w:b/>
          <w:bCs/>
        </w:rPr>
        <w:t>Central government changes</w:t>
      </w:r>
    </w:p>
    <w:p w14:paraId="23674DD2" w14:textId="7DA87B7B" w:rsidR="00E402FC" w:rsidRDefault="00141B87" w:rsidP="00D22A1A">
      <w:r>
        <w:t xml:space="preserve">Changing legislation and new </w:t>
      </w:r>
      <w:r w:rsidR="002F4ECC">
        <w:t xml:space="preserve">requirements </w:t>
      </w:r>
      <w:r w:rsidR="009F7A56">
        <w:t xml:space="preserve">from central government </w:t>
      </w:r>
      <w:r w:rsidR="006906D5">
        <w:t xml:space="preserve">will </w:t>
      </w:r>
      <w:r w:rsidR="002F4ECC">
        <w:t>have direct impacts on</w:t>
      </w:r>
      <w:r w:rsidR="00661F1C">
        <w:t xml:space="preserve"> the community and </w:t>
      </w:r>
      <w:r w:rsidR="002F4ECC">
        <w:t>Council</w:t>
      </w:r>
      <w:r w:rsidR="007B135E">
        <w:t xml:space="preserve">. </w:t>
      </w:r>
      <w:r w:rsidR="002E0168">
        <w:t xml:space="preserve">For instance, </w:t>
      </w:r>
      <w:r w:rsidR="00FF4E77">
        <w:t>the previous Government’s reform of three waters</w:t>
      </w:r>
      <w:r w:rsidR="00E85C56">
        <w:t xml:space="preserve"> </w:t>
      </w:r>
      <w:r w:rsidR="00FF4E77">
        <w:t xml:space="preserve">would have resulted in </w:t>
      </w:r>
      <w:r w:rsidR="00297254">
        <w:t>10</w:t>
      </w:r>
      <w:r w:rsidR="00871BBC" w:rsidRPr="00343CF6">
        <w:t xml:space="preserve"> </w:t>
      </w:r>
      <w:proofErr w:type="gramStart"/>
      <w:r w:rsidR="00871BBC" w:rsidRPr="00343CF6">
        <w:t>publicly-owned</w:t>
      </w:r>
      <w:proofErr w:type="gramEnd"/>
      <w:r w:rsidR="00871BBC" w:rsidRPr="00343CF6">
        <w:t xml:space="preserve"> water entities </w:t>
      </w:r>
      <w:r w:rsidR="00E75EFC">
        <w:t>being</w:t>
      </w:r>
      <w:r w:rsidR="00286EA5" w:rsidRPr="00343CF6">
        <w:t xml:space="preserve"> created </w:t>
      </w:r>
      <w:r w:rsidR="00871BBC" w:rsidRPr="00343CF6">
        <w:t xml:space="preserve">to manage New Zealand’s drinking water, wastewater, and stormwater networks. </w:t>
      </w:r>
    </w:p>
    <w:p w14:paraId="60A288FB" w14:textId="660EA4D9" w:rsidR="00DA5181" w:rsidRDefault="001C34D8" w:rsidP="00D22A1A">
      <w:r>
        <w:t>However, the new Government</w:t>
      </w:r>
      <w:r w:rsidR="002A1B01">
        <w:t xml:space="preserve"> </w:t>
      </w:r>
      <w:r w:rsidR="00CE3648">
        <w:t xml:space="preserve">isn’t </w:t>
      </w:r>
      <w:r w:rsidR="00F348E7">
        <w:t xml:space="preserve">proceeding </w:t>
      </w:r>
      <w:r w:rsidR="003C5760">
        <w:t xml:space="preserve">with this </w:t>
      </w:r>
      <w:r w:rsidR="00412FE3">
        <w:t>approach</w:t>
      </w:r>
      <w:r w:rsidR="00BD74AA">
        <w:t xml:space="preserve"> and </w:t>
      </w:r>
      <w:r w:rsidR="0056795F">
        <w:t xml:space="preserve">will </w:t>
      </w:r>
      <w:r w:rsidR="00156311">
        <w:t>legi</w:t>
      </w:r>
      <w:r w:rsidR="00412FE3">
        <w:t xml:space="preserve">slate other changes </w:t>
      </w:r>
      <w:r w:rsidR="00B951B6">
        <w:t>over</w:t>
      </w:r>
      <w:r w:rsidR="00412FE3">
        <w:t xml:space="preserve"> the next two years</w:t>
      </w:r>
      <w:r w:rsidR="00B951B6">
        <w:t>.</w:t>
      </w:r>
      <w:r w:rsidR="00E4650B">
        <w:t xml:space="preserve"> </w:t>
      </w:r>
      <w:r w:rsidR="00412FE3" w:rsidRPr="00E01BD2">
        <w:t>We don't know the detail</w:t>
      </w:r>
      <w:r w:rsidR="00412FE3">
        <w:t xml:space="preserve"> yet</w:t>
      </w:r>
      <w:r w:rsidR="00412FE3" w:rsidRPr="00E01BD2">
        <w:t xml:space="preserve">, </w:t>
      </w:r>
      <w:r w:rsidR="00412FE3">
        <w:t>so</w:t>
      </w:r>
      <w:r w:rsidR="00181279" w:rsidRPr="00CA732A">
        <w:t xml:space="preserve"> Council has chosen to include the </w:t>
      </w:r>
      <w:r w:rsidR="002748B9" w:rsidRPr="00CA732A">
        <w:t xml:space="preserve">proposed budgets for </w:t>
      </w:r>
      <w:r w:rsidR="00181279" w:rsidRPr="00CA732A">
        <w:t xml:space="preserve">three waters services for </w:t>
      </w:r>
      <w:r w:rsidR="75043A37">
        <w:t xml:space="preserve">the </w:t>
      </w:r>
      <w:r w:rsidR="002748B9" w:rsidRPr="00CA732A">
        <w:t xml:space="preserve">full </w:t>
      </w:r>
      <w:r w:rsidR="5BC7366A">
        <w:t>10</w:t>
      </w:r>
      <w:r w:rsidR="002748B9" w:rsidRPr="00CA732A">
        <w:t xml:space="preserve"> years of the </w:t>
      </w:r>
      <w:r w:rsidR="0155CAC0">
        <w:t>P</w:t>
      </w:r>
      <w:r w:rsidR="002748B9" w:rsidRPr="00CA732A">
        <w:t>lan</w:t>
      </w:r>
      <w:r w:rsidR="007A7673">
        <w:t xml:space="preserve"> and </w:t>
      </w:r>
      <w:r w:rsidR="00FA79C4">
        <w:t xml:space="preserve">will </w:t>
      </w:r>
      <w:r w:rsidR="00B02484">
        <w:t xml:space="preserve">keep up to date with the Government’s </w:t>
      </w:r>
      <w:r w:rsidR="0000283E">
        <w:t>reforms</w:t>
      </w:r>
      <w:r w:rsidR="004A4502">
        <w:t>.</w:t>
      </w:r>
      <w:r w:rsidR="00833965">
        <w:t xml:space="preserve"> </w:t>
      </w:r>
      <w:r w:rsidR="00D14396">
        <w:t xml:space="preserve">We will </w:t>
      </w:r>
      <w:r w:rsidR="00754390">
        <w:t>also be monitoring the changes propose</w:t>
      </w:r>
      <w:r w:rsidR="004573BB">
        <w:t>d to resource management legislation (</w:t>
      </w:r>
      <w:r w:rsidR="00D14396">
        <w:t xml:space="preserve">how we </w:t>
      </w:r>
      <w:r w:rsidR="00D14396" w:rsidRPr="00B04320">
        <w:t>regulate activities related to our buildings and the environment</w:t>
      </w:r>
      <w:r w:rsidR="004573BB" w:rsidRPr="00B04320">
        <w:t xml:space="preserve">). </w:t>
      </w:r>
    </w:p>
    <w:p w14:paraId="09FFAE2F" w14:textId="3DE15D63" w:rsidR="00F25F2B" w:rsidRDefault="00BF13CA" w:rsidP="00D22A1A">
      <w:r w:rsidRPr="00B04320">
        <w:t xml:space="preserve">We have assumed the Government will continue to provide Council with a 51% subsidy </w:t>
      </w:r>
      <w:r w:rsidR="00DC42AD">
        <w:t>for</w:t>
      </w:r>
      <w:r w:rsidRPr="00B04320">
        <w:t xml:space="preserve"> eligible aspects of the transport work programme.</w:t>
      </w:r>
      <w:r w:rsidR="00993F80" w:rsidRPr="00993F80">
        <w:t xml:space="preserve"> </w:t>
      </w:r>
      <w:r w:rsidR="00993F80" w:rsidRPr="00B04320">
        <w:t>The total subsidised transportation work programme is approximately $393 million over 10 years including approximately $196 million of central government funding.</w:t>
      </w:r>
      <w:r w:rsidRPr="00B04320">
        <w:rPr>
          <w:i/>
        </w:rPr>
        <w:t xml:space="preserve"> </w:t>
      </w:r>
      <w:r w:rsidRPr="00B04320">
        <w:t>Any Government decision to reduce funding to Council could have an impact on the work we can undertake or on rates and debt levels</w:t>
      </w:r>
      <w:r w:rsidR="006C381C" w:rsidRPr="00B04320">
        <w:t xml:space="preserve"> (refer Significant Forecasting Assumptions at nelson.govt.nz for further information)</w:t>
      </w:r>
      <w:r w:rsidRPr="00B04320">
        <w:t>.</w:t>
      </w:r>
      <w:r w:rsidR="00A02008">
        <w:t xml:space="preserve"> We welcome the Government’s recently published draft </w:t>
      </w:r>
      <w:r w:rsidR="00263A87">
        <w:t xml:space="preserve">Government Policy Statement on </w:t>
      </w:r>
      <w:r w:rsidR="008968A0">
        <w:t>l</w:t>
      </w:r>
      <w:r w:rsidR="00263A87">
        <w:t xml:space="preserve">and </w:t>
      </w:r>
      <w:r w:rsidR="008968A0">
        <w:t>t</w:t>
      </w:r>
      <w:r w:rsidR="00263A87">
        <w:t>ransport</w:t>
      </w:r>
      <w:r w:rsidR="009F0A95">
        <w:t xml:space="preserve"> (GPS) </w:t>
      </w:r>
      <w:r w:rsidR="00263A87">
        <w:t>2024 that increases land transport funding by 30% on the previous 2021 GPS</w:t>
      </w:r>
      <w:r w:rsidR="006E6CCC">
        <w:t xml:space="preserve">, albeit the change in priorities of the new Government may shift the balance </w:t>
      </w:r>
      <w:r w:rsidR="009603C5">
        <w:t>of the projects for which we will receive central government funding.</w:t>
      </w:r>
    </w:p>
    <w:p w14:paraId="69032A7B" w14:textId="7BA7FFAF" w:rsidR="000874F3" w:rsidRDefault="00BD0CEB" w:rsidP="00965C9A">
      <w:pPr>
        <w:spacing w:before="240"/>
        <w:rPr>
          <w:b/>
          <w:bCs/>
        </w:rPr>
      </w:pPr>
      <w:r>
        <w:rPr>
          <w:b/>
          <w:bCs/>
        </w:rPr>
        <w:t xml:space="preserve">Working together </w:t>
      </w:r>
    </w:p>
    <w:p w14:paraId="7123F37F" w14:textId="059EC220" w:rsidR="00585B0B" w:rsidRPr="00035C8C" w:rsidRDefault="00585B0B" w:rsidP="00585B0B">
      <w:r>
        <w:t xml:space="preserve">We work with our iwi partners, community organisations, neighbouring councils, and </w:t>
      </w:r>
      <w:r w:rsidR="004308B8">
        <w:t>C</w:t>
      </w:r>
      <w:r>
        <w:t xml:space="preserve">entral </w:t>
      </w:r>
      <w:r w:rsidR="004308B8">
        <w:t>G</w:t>
      </w:r>
      <w:r>
        <w:t xml:space="preserve">overnment to make life better in Nelson. More details on how we will strengthen our partnership with iwi and </w:t>
      </w:r>
      <w:r w:rsidRPr="00035C8C">
        <w:t xml:space="preserve">Māori are available in the ‘Statement on Fostering Māori Participation in Council Decision Making’ at nelson.govt.nz. </w:t>
      </w:r>
    </w:p>
    <w:p w14:paraId="0B41356B" w14:textId="152067D6" w:rsidR="00585B0B" w:rsidRPr="00035C8C" w:rsidRDefault="00585B0B" w:rsidP="00585B0B">
      <w:r w:rsidRPr="00035C8C">
        <w:t xml:space="preserve">Nelson City Council and Tasman District Council </w:t>
      </w:r>
      <w:r w:rsidR="000F26CE" w:rsidRPr="00035C8C">
        <w:t xml:space="preserve">already </w:t>
      </w:r>
      <w:r w:rsidRPr="00035C8C">
        <w:t>work together where this allows us to deliver better, lower cost services in both areas</w:t>
      </w:r>
      <w:r w:rsidR="000F26CE" w:rsidRPr="00035C8C">
        <w:t>, and we are looking to further this collaboration wherever it makes sense</w:t>
      </w:r>
      <w:r w:rsidRPr="00035C8C">
        <w:t xml:space="preserve">. We also work closely with </w:t>
      </w:r>
      <w:r w:rsidR="004308B8" w:rsidRPr="00035C8C">
        <w:t>C</w:t>
      </w:r>
      <w:r w:rsidRPr="00035C8C">
        <w:t xml:space="preserve">entral </w:t>
      </w:r>
      <w:r w:rsidR="004308B8" w:rsidRPr="00035C8C">
        <w:t>G</w:t>
      </w:r>
      <w:r w:rsidRPr="00035C8C">
        <w:t xml:space="preserve">overnment agencies to access funding and support for local projects. </w:t>
      </w:r>
    </w:p>
    <w:p w14:paraId="54CC9497" w14:textId="3127E3AB" w:rsidR="00B9401F" w:rsidRPr="00035C8C" w:rsidRDefault="00B47906" w:rsidP="00965C9A">
      <w:pPr>
        <w:spacing w:before="240"/>
        <w:rPr>
          <w:b/>
          <w:bCs/>
        </w:rPr>
      </w:pPr>
      <w:r w:rsidRPr="00035C8C">
        <w:rPr>
          <w:b/>
          <w:bCs/>
        </w:rPr>
        <w:t>Vision, priorities and outcomes</w:t>
      </w:r>
      <w:r w:rsidR="00750412" w:rsidRPr="00035C8C">
        <w:rPr>
          <w:b/>
          <w:bCs/>
        </w:rPr>
        <w:t xml:space="preserve"> </w:t>
      </w:r>
    </w:p>
    <w:p w14:paraId="7E346269" w14:textId="54220F7A" w:rsidR="00365E8D" w:rsidRPr="00035C8C" w:rsidRDefault="00365E8D" w:rsidP="00365E8D">
      <w:r w:rsidRPr="00035C8C">
        <w:t xml:space="preserve">Council has developed a vision and three overarching priorities to guide our work programmes for the next </w:t>
      </w:r>
      <w:r w:rsidR="00297254" w:rsidRPr="00035C8C">
        <w:t>10</w:t>
      </w:r>
      <w:r w:rsidRPr="00035C8C">
        <w:t xml:space="preserve"> years. </w:t>
      </w:r>
    </w:p>
    <w:p w14:paraId="4C1CDAB8" w14:textId="73C538DE" w:rsidR="00506025" w:rsidRPr="00035C8C" w:rsidRDefault="00506025" w:rsidP="00E75195">
      <w:r w:rsidRPr="00035C8C">
        <w:t xml:space="preserve">Our vision for Whakatū Nelson is a creative, prosperous, and </w:t>
      </w:r>
      <w:r w:rsidRPr="00035C8C">
        <w:rPr>
          <w:lang w:val="en-US"/>
        </w:rPr>
        <w:t xml:space="preserve">innovative city. Our community is inclusive, </w:t>
      </w:r>
      <w:r w:rsidRPr="00035C8C">
        <w:t>resilient, and connected – we care for each other and our environment.</w:t>
      </w:r>
    </w:p>
    <w:p w14:paraId="1046241E" w14:textId="77777777" w:rsidR="00562027" w:rsidRDefault="00562027" w:rsidP="00E75195"/>
    <w:p w14:paraId="6C2CE2DC" w14:textId="77777777" w:rsidR="00562027" w:rsidRDefault="00562027" w:rsidP="00E75195"/>
    <w:p w14:paraId="09FFA55B" w14:textId="6DE458BB" w:rsidR="00506025" w:rsidRPr="00035C8C" w:rsidRDefault="00B2301D" w:rsidP="00E75195">
      <w:r w:rsidRPr="00035C8C">
        <w:t>Our priorities are to:</w:t>
      </w:r>
    </w:p>
    <w:p w14:paraId="2F7745BD" w14:textId="6BAD3F2A" w:rsidR="00506025" w:rsidRPr="00035C8C" w:rsidRDefault="00506025">
      <w:pPr>
        <w:pStyle w:val="ListParagraph"/>
        <w:numPr>
          <w:ilvl w:val="0"/>
          <w:numId w:val="9"/>
        </w:numPr>
      </w:pPr>
      <w:r w:rsidRPr="00035C8C">
        <w:t xml:space="preserve">Support our communities to be prosperous, connected, and </w:t>
      </w:r>
      <w:proofErr w:type="gramStart"/>
      <w:r w:rsidRPr="00035C8C">
        <w:t>inclusive</w:t>
      </w:r>
      <w:proofErr w:type="gramEnd"/>
    </w:p>
    <w:p w14:paraId="0DBB278C" w14:textId="77777777" w:rsidR="00506025" w:rsidRPr="00035C8C" w:rsidRDefault="00506025">
      <w:pPr>
        <w:pStyle w:val="ListParagraph"/>
        <w:numPr>
          <w:ilvl w:val="0"/>
          <w:numId w:val="9"/>
        </w:numPr>
      </w:pPr>
      <w:r w:rsidRPr="00035C8C">
        <w:t>Transform our city and commercial centres to be thriving, accessible and people-</w:t>
      </w:r>
      <w:proofErr w:type="gramStart"/>
      <w:r w:rsidRPr="00035C8C">
        <w:t>focused</w:t>
      </w:r>
      <w:proofErr w:type="gramEnd"/>
    </w:p>
    <w:p w14:paraId="5FE8EF10" w14:textId="77777777" w:rsidR="00506025" w:rsidRPr="00035C8C" w:rsidRDefault="00506025">
      <w:pPr>
        <w:pStyle w:val="ListParagraph"/>
        <w:numPr>
          <w:ilvl w:val="0"/>
          <w:numId w:val="9"/>
        </w:numPr>
      </w:pPr>
      <w:r w:rsidRPr="00035C8C">
        <w:t xml:space="preserve">Foster a healthy environment and a climate resilient, </w:t>
      </w:r>
      <w:proofErr w:type="gramStart"/>
      <w:r w:rsidRPr="00035C8C">
        <w:t>low-emissions</w:t>
      </w:r>
      <w:proofErr w:type="gramEnd"/>
      <w:r w:rsidRPr="00035C8C">
        <w:t xml:space="preserve"> community</w:t>
      </w:r>
    </w:p>
    <w:p w14:paraId="6053616E" w14:textId="7F9C52CB" w:rsidR="00131FE7" w:rsidRDefault="00BE5B2C" w:rsidP="00201532">
      <w:pPr>
        <w:spacing w:before="120"/>
      </w:pPr>
      <w:r w:rsidRPr="00035C8C">
        <w:t>Our eight community outcomes are broad, long</w:t>
      </w:r>
      <w:r w:rsidR="6AF41D53" w:rsidRPr="00035C8C">
        <w:t>-</w:t>
      </w:r>
      <w:r w:rsidRPr="00035C8C">
        <w:t>term goals that guide our overall direction – r</w:t>
      </w:r>
      <w:r w:rsidR="00AE71D1" w:rsidRPr="00035C8C">
        <w:t>ead</w:t>
      </w:r>
      <w:r w:rsidRPr="00035C8C">
        <w:t xml:space="preserve"> more </w:t>
      </w:r>
      <w:r w:rsidR="00AE71D1" w:rsidRPr="00035C8C">
        <w:t xml:space="preserve">about </w:t>
      </w:r>
      <w:r w:rsidRPr="00035C8C">
        <w:t xml:space="preserve">them </w:t>
      </w:r>
      <w:r w:rsidR="004308B8" w:rsidRPr="00035C8C">
        <w:t xml:space="preserve">in the supporting information </w:t>
      </w:r>
      <w:r w:rsidR="00131FE7" w:rsidRPr="00035C8C">
        <w:t>at nelson.govt.nz.</w:t>
      </w:r>
      <w:r w:rsidR="0001572A">
        <w:t xml:space="preserve"> </w:t>
      </w:r>
    </w:p>
    <w:p w14:paraId="3CF136B2" w14:textId="13EDEEFA" w:rsidR="003D0F09" w:rsidRDefault="00C01BD9" w:rsidP="00BF18D1">
      <w:pPr>
        <w:spacing w:before="240"/>
        <w:rPr>
          <w:i/>
          <w:iCs/>
        </w:rPr>
      </w:pPr>
      <w:r w:rsidRPr="00C01BD9">
        <w:rPr>
          <w:b/>
          <w:bCs/>
        </w:rPr>
        <w:t xml:space="preserve">Continuing </w:t>
      </w:r>
      <w:r w:rsidR="00B75006">
        <w:rPr>
          <w:b/>
          <w:bCs/>
        </w:rPr>
        <w:t xml:space="preserve">to invest in </w:t>
      </w:r>
      <w:r w:rsidRPr="00C01BD9">
        <w:rPr>
          <w:b/>
          <w:bCs/>
        </w:rPr>
        <w:t>our community</w:t>
      </w:r>
      <w:r w:rsidR="00B75006">
        <w:rPr>
          <w:b/>
          <w:bCs/>
        </w:rPr>
        <w:t xml:space="preserve"> over the next </w:t>
      </w:r>
      <w:r w:rsidR="003D2ABC">
        <w:rPr>
          <w:b/>
          <w:bCs/>
        </w:rPr>
        <w:t>10</w:t>
      </w:r>
      <w:r w:rsidR="00B75006">
        <w:rPr>
          <w:b/>
          <w:bCs/>
        </w:rPr>
        <w:t xml:space="preserve"> </w:t>
      </w:r>
      <w:proofErr w:type="gramStart"/>
      <w:r w:rsidR="00B75006">
        <w:rPr>
          <w:b/>
          <w:bCs/>
        </w:rPr>
        <w:t>years</w:t>
      </w:r>
      <w:proofErr w:type="gramEnd"/>
      <w:r w:rsidR="00B75006">
        <w:rPr>
          <w:b/>
          <w:bCs/>
        </w:rPr>
        <w:t xml:space="preserve"> </w:t>
      </w:r>
    </w:p>
    <w:p w14:paraId="6E9A1E22" w14:textId="77777777" w:rsidR="0013380B" w:rsidRDefault="00B30E80" w:rsidP="00201532">
      <w:pPr>
        <w:spacing w:before="120"/>
      </w:pPr>
      <w:r>
        <w:t xml:space="preserve">Council </w:t>
      </w:r>
      <w:r w:rsidR="00E14F6E">
        <w:t>undertakes a huge range of</w:t>
      </w:r>
      <w:r>
        <w:t xml:space="preserve"> work that </w:t>
      </w:r>
      <w:r w:rsidR="00E14F6E">
        <w:t xml:space="preserve">supports and influences </w:t>
      </w:r>
      <w:r>
        <w:t xml:space="preserve">your daily life. </w:t>
      </w:r>
      <w:r w:rsidR="00A2415D">
        <w:t xml:space="preserve">We are </w:t>
      </w:r>
      <w:r w:rsidR="003470DD">
        <w:t xml:space="preserve">asking for your views on </w:t>
      </w:r>
      <w:r w:rsidR="007816C0">
        <w:t>e</w:t>
      </w:r>
      <w:r w:rsidR="003D5C16">
        <w:t xml:space="preserve">ight key issues, but there is much, much more </w:t>
      </w:r>
      <w:r w:rsidR="00E05A7C">
        <w:t xml:space="preserve">that we will be </w:t>
      </w:r>
      <w:r w:rsidR="007816C0">
        <w:t xml:space="preserve">tackling over the next </w:t>
      </w:r>
      <w:r w:rsidR="006A30A2">
        <w:t>10</w:t>
      </w:r>
      <w:r w:rsidR="007816C0">
        <w:t xml:space="preserve"> years. </w:t>
      </w:r>
      <w:r>
        <w:t>A</w:t>
      </w:r>
      <w:r w:rsidR="007E3BC0">
        <w:t xml:space="preserve"> selection of projects and investments that we will </w:t>
      </w:r>
      <w:r>
        <w:t xml:space="preserve">progress </w:t>
      </w:r>
      <w:r w:rsidR="007E3BC0">
        <w:t xml:space="preserve">over the </w:t>
      </w:r>
      <w:r w:rsidR="004357F3">
        <w:t>course of the Plan</w:t>
      </w:r>
      <w:r>
        <w:t xml:space="preserve"> are highlighted below</w:t>
      </w:r>
      <w:r w:rsidR="007E3BC0">
        <w:t xml:space="preserve">. </w:t>
      </w:r>
    </w:p>
    <w:p w14:paraId="7D18C822" w14:textId="5D7B1B1E" w:rsidR="007E3BC0" w:rsidRDefault="007E3BC0" w:rsidP="00201532">
      <w:pPr>
        <w:spacing w:before="120"/>
      </w:pPr>
    </w:p>
    <w:tbl>
      <w:tblPr>
        <w:tblStyle w:val="TableGrid"/>
        <w:tblW w:w="0" w:type="auto"/>
        <w:tblLook w:val="04A0" w:firstRow="1" w:lastRow="0" w:firstColumn="1" w:lastColumn="0" w:noHBand="0" w:noVBand="1"/>
      </w:tblPr>
      <w:tblGrid>
        <w:gridCol w:w="3136"/>
        <w:gridCol w:w="3113"/>
        <w:gridCol w:w="3488"/>
      </w:tblGrid>
      <w:tr w:rsidR="006B5C2C" w:rsidRPr="00CA40E2" w14:paraId="574452A6" w14:textId="77777777" w:rsidTr="00CA40E2">
        <w:trPr>
          <w:trHeight w:val="429"/>
        </w:trPr>
        <w:tc>
          <w:tcPr>
            <w:tcW w:w="9796" w:type="dxa"/>
            <w:gridSpan w:val="3"/>
          </w:tcPr>
          <w:p w14:paraId="641A127E" w14:textId="0C883BD9" w:rsidR="006B5C2C" w:rsidRPr="00CA40E2" w:rsidRDefault="006B5C2C" w:rsidP="00873CEB">
            <w:pPr>
              <w:spacing w:before="120"/>
              <w:rPr>
                <w:b/>
                <w:bCs/>
                <w:sz w:val="20"/>
                <w:szCs w:val="20"/>
                <w:lang w:val="en-NZ"/>
              </w:rPr>
            </w:pPr>
            <w:r w:rsidRPr="00CA40E2">
              <w:rPr>
                <w:b/>
                <w:bCs/>
                <w:sz w:val="20"/>
                <w:szCs w:val="20"/>
                <w:lang w:val="en-NZ"/>
              </w:rPr>
              <w:t xml:space="preserve">Infrastructure </w:t>
            </w:r>
            <w:r w:rsidR="0022162A" w:rsidRPr="00CA40E2">
              <w:rPr>
                <w:b/>
                <w:bCs/>
                <w:sz w:val="20"/>
                <w:szCs w:val="20"/>
                <w:lang w:val="en-NZ"/>
              </w:rPr>
              <w:t>P</w:t>
            </w:r>
            <w:r w:rsidRPr="00CA40E2">
              <w:rPr>
                <w:b/>
                <w:bCs/>
                <w:sz w:val="20"/>
                <w:szCs w:val="20"/>
                <w:lang w:val="en-NZ"/>
              </w:rPr>
              <w:t>rojects</w:t>
            </w:r>
          </w:p>
        </w:tc>
      </w:tr>
      <w:tr w:rsidR="004308B8" w:rsidRPr="00CA40E2" w14:paraId="4F99C3A2" w14:textId="77777777" w:rsidTr="00B46124">
        <w:trPr>
          <w:trHeight w:val="558"/>
        </w:trPr>
        <w:tc>
          <w:tcPr>
            <w:tcW w:w="3155" w:type="dxa"/>
          </w:tcPr>
          <w:p w14:paraId="378D67E4" w14:textId="74B14FD1" w:rsidR="004308B8" w:rsidRPr="00CA40E2" w:rsidRDefault="006B5C2C" w:rsidP="00873CEB">
            <w:pPr>
              <w:spacing w:before="120"/>
              <w:rPr>
                <w:sz w:val="20"/>
                <w:szCs w:val="20"/>
                <w:lang w:val="en-NZ"/>
              </w:rPr>
            </w:pPr>
            <w:r w:rsidRPr="00CA40E2">
              <w:rPr>
                <w:sz w:val="20"/>
                <w:szCs w:val="20"/>
                <w:lang w:val="en-NZ"/>
              </w:rPr>
              <w:t>Defining options for the future location and disposal route for the Nelson Wastewater Treatment Plant, over 2024-2034 years, $630,000.</w:t>
            </w:r>
          </w:p>
        </w:tc>
        <w:tc>
          <w:tcPr>
            <w:tcW w:w="3134" w:type="dxa"/>
          </w:tcPr>
          <w:p w14:paraId="44D38F4C" w14:textId="77777777" w:rsidR="006B5C2C" w:rsidRPr="00CA40E2" w:rsidRDefault="006B5C2C" w:rsidP="00873CEB">
            <w:pPr>
              <w:spacing w:before="120"/>
              <w:rPr>
                <w:sz w:val="20"/>
                <w:szCs w:val="20"/>
                <w:lang w:val="en-NZ"/>
              </w:rPr>
            </w:pPr>
            <w:r w:rsidRPr="00CA40E2">
              <w:rPr>
                <w:sz w:val="20"/>
                <w:szCs w:val="20"/>
                <w:lang w:val="en-NZ"/>
              </w:rPr>
              <w:t>Completing Bridge to Better project in 2027/28. Council funding up to $42.4 million and Government funding of $36.3 million.</w:t>
            </w:r>
          </w:p>
          <w:p w14:paraId="46D76879" w14:textId="5B52AC04" w:rsidR="004308B8" w:rsidRPr="00CA40E2" w:rsidRDefault="004308B8" w:rsidP="00873CEB">
            <w:pPr>
              <w:spacing w:before="120"/>
              <w:rPr>
                <w:sz w:val="20"/>
                <w:szCs w:val="20"/>
                <w:lang w:val="en-NZ"/>
              </w:rPr>
            </w:pPr>
          </w:p>
        </w:tc>
        <w:tc>
          <w:tcPr>
            <w:tcW w:w="3507" w:type="dxa"/>
          </w:tcPr>
          <w:p w14:paraId="21C86975" w14:textId="77777777" w:rsidR="006B5C2C" w:rsidRPr="00CA40E2" w:rsidRDefault="006B5C2C" w:rsidP="00873CEB">
            <w:pPr>
              <w:spacing w:before="120"/>
              <w:rPr>
                <w:sz w:val="20"/>
                <w:szCs w:val="20"/>
                <w:lang w:val="en-NZ"/>
              </w:rPr>
            </w:pPr>
            <w:r w:rsidRPr="00CA40E2">
              <w:rPr>
                <w:sz w:val="20"/>
                <w:szCs w:val="20"/>
                <w:lang w:val="en-NZ"/>
              </w:rPr>
              <w:t>Increasing the rate of wastewater pipe renewals, $99.3 million across the 10 years.</w:t>
            </w:r>
          </w:p>
          <w:p w14:paraId="50CFD135" w14:textId="3F87A673" w:rsidR="004308B8" w:rsidRPr="00CA40E2" w:rsidRDefault="004308B8" w:rsidP="00873CEB">
            <w:pPr>
              <w:spacing w:before="120"/>
              <w:rPr>
                <w:sz w:val="20"/>
                <w:szCs w:val="20"/>
                <w:lang w:val="en-NZ"/>
              </w:rPr>
            </w:pPr>
          </w:p>
        </w:tc>
      </w:tr>
      <w:tr w:rsidR="006B5C2C" w:rsidRPr="00CA40E2" w14:paraId="60287AF2" w14:textId="77777777" w:rsidTr="00B46124">
        <w:trPr>
          <w:trHeight w:val="558"/>
        </w:trPr>
        <w:tc>
          <w:tcPr>
            <w:tcW w:w="3155" w:type="dxa"/>
          </w:tcPr>
          <w:p w14:paraId="4DA5941B" w14:textId="0D9E0673" w:rsidR="006B5C2C" w:rsidRPr="00CA40E2" w:rsidRDefault="006B5C2C" w:rsidP="00873CEB">
            <w:pPr>
              <w:spacing w:before="120"/>
              <w:rPr>
                <w:sz w:val="20"/>
                <w:szCs w:val="20"/>
                <w:lang w:val="en-NZ"/>
              </w:rPr>
            </w:pPr>
            <w:r w:rsidRPr="00CA40E2">
              <w:rPr>
                <w:sz w:val="20"/>
                <w:szCs w:val="20"/>
                <w:lang w:val="en-NZ"/>
              </w:rPr>
              <w:t>Detailed design and obtaining resource consents for the Atawhai Rising Main in 2024/25 and then starting the construction, 2024– 2033, $58.7 million</w:t>
            </w:r>
            <w:r w:rsidRPr="00CA40E2">
              <w:rPr>
                <w:i/>
                <w:sz w:val="20"/>
                <w:szCs w:val="20"/>
                <w:lang w:val="en-NZ"/>
              </w:rPr>
              <w:t>.</w:t>
            </w:r>
          </w:p>
        </w:tc>
        <w:tc>
          <w:tcPr>
            <w:tcW w:w="3134" w:type="dxa"/>
          </w:tcPr>
          <w:p w14:paraId="642FBB1B" w14:textId="52094D23" w:rsidR="006B5C2C" w:rsidRPr="00CA40E2" w:rsidRDefault="006B5C2C" w:rsidP="00873CEB">
            <w:pPr>
              <w:spacing w:before="120"/>
              <w:rPr>
                <w:sz w:val="20"/>
                <w:szCs w:val="20"/>
                <w:lang w:val="en-NZ"/>
              </w:rPr>
            </w:pPr>
            <w:r w:rsidRPr="00CA40E2">
              <w:rPr>
                <w:sz w:val="20"/>
                <w:szCs w:val="20"/>
                <w:lang w:val="en-NZ"/>
              </w:rPr>
              <w:t>Flood protection capital works, 2024 -2034 years, $45.3 million.</w:t>
            </w:r>
          </w:p>
        </w:tc>
        <w:tc>
          <w:tcPr>
            <w:tcW w:w="3507" w:type="dxa"/>
          </w:tcPr>
          <w:p w14:paraId="6E12C0AB" w14:textId="77777777" w:rsidR="006B5C2C" w:rsidRPr="00CA40E2" w:rsidRDefault="006B5C2C" w:rsidP="00873CEB">
            <w:pPr>
              <w:spacing w:before="120"/>
              <w:rPr>
                <w:sz w:val="20"/>
                <w:szCs w:val="20"/>
                <w:lang w:val="en-NZ"/>
              </w:rPr>
            </w:pPr>
            <w:r w:rsidRPr="00CA40E2">
              <w:rPr>
                <w:sz w:val="20"/>
                <w:szCs w:val="20"/>
                <w:lang w:val="en-NZ"/>
              </w:rPr>
              <w:t>Investing in transport including:</w:t>
            </w:r>
          </w:p>
          <w:p w14:paraId="126B1250" w14:textId="18C53F72" w:rsidR="006B5C2C" w:rsidRPr="00CA40E2" w:rsidRDefault="006B5C2C" w:rsidP="00873CEB">
            <w:pPr>
              <w:pStyle w:val="ListParagraph"/>
              <w:numPr>
                <w:ilvl w:val="0"/>
                <w:numId w:val="26"/>
              </w:numPr>
              <w:spacing w:after="120"/>
              <w:ind w:left="360"/>
              <w:rPr>
                <w:sz w:val="20"/>
                <w:szCs w:val="20"/>
                <w:lang w:val="en-NZ"/>
              </w:rPr>
            </w:pPr>
            <w:r w:rsidRPr="00CA40E2">
              <w:rPr>
                <w:sz w:val="20"/>
                <w:szCs w:val="20"/>
                <w:lang w:val="en-NZ"/>
              </w:rPr>
              <w:t xml:space="preserve">Intersection improvements / upgrades from 2024/25 to 2030/31, </w:t>
            </w:r>
            <w:r w:rsidRPr="00236DAC">
              <w:rPr>
                <w:sz w:val="20"/>
                <w:szCs w:val="20"/>
              </w:rPr>
              <w:t>$</w:t>
            </w:r>
            <w:r w:rsidR="518813C9" w:rsidRPr="00236DAC">
              <w:rPr>
                <w:sz w:val="20"/>
                <w:szCs w:val="20"/>
              </w:rPr>
              <w:t>8</w:t>
            </w:r>
            <w:r w:rsidRPr="00322FF6">
              <w:rPr>
                <w:sz w:val="20"/>
                <w:szCs w:val="20"/>
                <w:lang w:val="en-NZ"/>
              </w:rPr>
              <w:t xml:space="preserve"> million</w:t>
            </w:r>
            <w:r w:rsidRPr="00CA40E2">
              <w:rPr>
                <w:sz w:val="20"/>
                <w:szCs w:val="20"/>
                <w:lang w:val="en-NZ"/>
              </w:rPr>
              <w:t>.</w:t>
            </w:r>
          </w:p>
          <w:p w14:paraId="1629E44F" w14:textId="10A48410" w:rsidR="006B5C2C" w:rsidRPr="00CA40E2" w:rsidRDefault="006B5C2C" w:rsidP="00873CEB">
            <w:pPr>
              <w:pStyle w:val="ListParagraph"/>
              <w:numPr>
                <w:ilvl w:val="0"/>
                <w:numId w:val="26"/>
              </w:numPr>
              <w:spacing w:after="120"/>
              <w:ind w:left="360"/>
              <w:rPr>
                <w:sz w:val="20"/>
                <w:szCs w:val="20"/>
                <w:lang w:val="en-NZ"/>
              </w:rPr>
            </w:pPr>
            <w:r w:rsidRPr="00CA40E2">
              <w:rPr>
                <w:sz w:val="20"/>
                <w:szCs w:val="20"/>
                <w:lang w:val="en-NZ"/>
              </w:rPr>
              <w:t>Improving public transport infrastructure over 2024 -2034 years, $9 million.</w:t>
            </w:r>
          </w:p>
        </w:tc>
      </w:tr>
      <w:tr w:rsidR="006B5C2C" w:rsidRPr="00CA40E2" w14:paraId="39ED395B" w14:textId="77777777" w:rsidTr="00CA40E2">
        <w:trPr>
          <w:trHeight w:val="385"/>
        </w:trPr>
        <w:tc>
          <w:tcPr>
            <w:tcW w:w="9796" w:type="dxa"/>
            <w:gridSpan w:val="3"/>
          </w:tcPr>
          <w:p w14:paraId="1E623DE5" w14:textId="53D55611" w:rsidR="006B5C2C" w:rsidRPr="00CA40E2" w:rsidRDefault="006B5C2C" w:rsidP="00873CEB">
            <w:pPr>
              <w:spacing w:before="120"/>
              <w:rPr>
                <w:b/>
                <w:bCs/>
                <w:sz w:val="20"/>
                <w:szCs w:val="20"/>
                <w:lang w:val="en-NZ"/>
              </w:rPr>
            </w:pPr>
            <w:r w:rsidRPr="00CA40E2">
              <w:rPr>
                <w:b/>
                <w:bCs/>
                <w:sz w:val="20"/>
                <w:szCs w:val="20"/>
                <w:lang w:val="en-NZ"/>
              </w:rPr>
              <w:t>Parks and Facilities</w:t>
            </w:r>
          </w:p>
        </w:tc>
      </w:tr>
      <w:tr w:rsidR="005C4448" w:rsidRPr="00CA40E2" w14:paraId="614AFA4E" w14:textId="77777777" w:rsidTr="00F05FB1">
        <w:trPr>
          <w:trHeight w:val="1611"/>
        </w:trPr>
        <w:tc>
          <w:tcPr>
            <w:tcW w:w="3155" w:type="dxa"/>
          </w:tcPr>
          <w:p w14:paraId="57FDE5AB" w14:textId="77777777" w:rsidR="006B5C2C" w:rsidRPr="00CA40E2" w:rsidRDefault="006B5C2C" w:rsidP="00873CEB">
            <w:pPr>
              <w:spacing w:before="120"/>
              <w:rPr>
                <w:sz w:val="20"/>
                <w:szCs w:val="20"/>
                <w:lang w:val="en-NZ"/>
              </w:rPr>
            </w:pPr>
            <w:r w:rsidRPr="00CA40E2">
              <w:rPr>
                <w:sz w:val="20"/>
                <w:szCs w:val="20"/>
                <w:lang w:val="en-NZ"/>
              </w:rPr>
              <w:t>Renewal of parks assets including:</w:t>
            </w:r>
          </w:p>
          <w:p w14:paraId="4260C5B6" w14:textId="77777777" w:rsidR="006B5C2C" w:rsidRPr="00CA40E2" w:rsidRDefault="006B5C2C" w:rsidP="00873CEB">
            <w:pPr>
              <w:pStyle w:val="ListParagraph"/>
              <w:numPr>
                <w:ilvl w:val="0"/>
                <w:numId w:val="27"/>
              </w:numPr>
              <w:spacing w:after="120"/>
              <w:ind w:left="360"/>
              <w:rPr>
                <w:sz w:val="20"/>
                <w:szCs w:val="20"/>
                <w:lang w:val="en-NZ"/>
              </w:rPr>
            </w:pPr>
            <w:r w:rsidRPr="00CA40E2">
              <w:rPr>
                <w:sz w:val="20"/>
                <w:szCs w:val="20"/>
                <w:lang w:val="en-NZ"/>
              </w:rPr>
              <w:t>Play equipment, 2024-2034, $2 million.</w:t>
            </w:r>
          </w:p>
          <w:p w14:paraId="7BC93D18" w14:textId="77777777" w:rsidR="00B75006" w:rsidRDefault="006B5C2C" w:rsidP="00873CEB">
            <w:pPr>
              <w:spacing w:before="120"/>
              <w:rPr>
                <w:sz w:val="20"/>
                <w:szCs w:val="20"/>
                <w:lang w:val="en-NZ"/>
              </w:rPr>
            </w:pPr>
            <w:r w:rsidRPr="00CA40E2">
              <w:rPr>
                <w:sz w:val="20"/>
                <w:szCs w:val="20"/>
                <w:lang w:val="en-NZ"/>
              </w:rPr>
              <w:t>Wakefield Quay sea wall, by year 2028/29, $2.2 million.</w:t>
            </w:r>
          </w:p>
          <w:p w14:paraId="2E105E34" w14:textId="77777777" w:rsidR="00562027" w:rsidRDefault="00562027" w:rsidP="00873CEB">
            <w:pPr>
              <w:spacing w:before="120"/>
              <w:rPr>
                <w:sz w:val="20"/>
                <w:szCs w:val="20"/>
                <w:lang w:val="en-NZ"/>
              </w:rPr>
            </w:pPr>
          </w:p>
          <w:p w14:paraId="60F8DF5E" w14:textId="77777777" w:rsidR="00562027" w:rsidRDefault="00562027" w:rsidP="00873CEB">
            <w:pPr>
              <w:spacing w:before="120"/>
              <w:rPr>
                <w:sz w:val="20"/>
                <w:szCs w:val="20"/>
                <w:lang w:val="en-NZ"/>
              </w:rPr>
            </w:pPr>
          </w:p>
          <w:p w14:paraId="4750E2AD" w14:textId="158DA2DF" w:rsidR="00562027" w:rsidRPr="00CA40E2" w:rsidRDefault="00562027" w:rsidP="00873CEB">
            <w:pPr>
              <w:spacing w:before="120"/>
              <w:rPr>
                <w:sz w:val="20"/>
                <w:szCs w:val="20"/>
                <w:lang w:val="en-NZ"/>
              </w:rPr>
            </w:pPr>
          </w:p>
        </w:tc>
        <w:tc>
          <w:tcPr>
            <w:tcW w:w="3134" w:type="dxa"/>
          </w:tcPr>
          <w:p w14:paraId="3D546357" w14:textId="755D4E57" w:rsidR="00EC23D7" w:rsidRPr="00CA40E2" w:rsidRDefault="00EC23D7" w:rsidP="00873CEB">
            <w:pPr>
              <w:spacing w:before="120"/>
              <w:rPr>
                <w:sz w:val="20"/>
                <w:szCs w:val="20"/>
                <w:lang w:val="en-NZ"/>
              </w:rPr>
            </w:pPr>
            <w:r w:rsidRPr="00CA40E2">
              <w:rPr>
                <w:sz w:val="20"/>
                <w:szCs w:val="20"/>
                <w:lang w:val="en-NZ"/>
              </w:rPr>
              <w:t>Investing to</w:t>
            </w:r>
            <w:r w:rsidR="006A4ECA">
              <w:rPr>
                <w:sz w:val="20"/>
                <w:szCs w:val="20"/>
                <w:lang w:val="en-NZ"/>
              </w:rPr>
              <w:t xml:space="preserve"> </w:t>
            </w:r>
            <w:r w:rsidR="006A4ECA">
              <w:rPr>
                <w:sz w:val="20"/>
                <w:szCs w:val="20"/>
              </w:rPr>
              <w:t>maintain</w:t>
            </w:r>
            <w:r w:rsidRPr="00CA40E2">
              <w:rPr>
                <w:sz w:val="20"/>
                <w:szCs w:val="20"/>
                <w:lang w:val="en-NZ"/>
              </w:rPr>
              <w:t xml:space="preserve"> our </w:t>
            </w:r>
            <w:r w:rsidRPr="00CA40E2">
              <w:rPr>
                <w:sz w:val="20"/>
                <w:szCs w:val="20"/>
                <w:lang w:val="en-NZ"/>
              </w:rPr>
              <w:t>existing aquatic facilities, $7.6 million across the 10 years to 2034.</w:t>
            </w:r>
          </w:p>
          <w:p w14:paraId="0514ED6E" w14:textId="6F041012" w:rsidR="00B75006" w:rsidRPr="00CA40E2" w:rsidRDefault="00B75006" w:rsidP="00873CEB">
            <w:pPr>
              <w:spacing w:before="120"/>
              <w:rPr>
                <w:sz w:val="20"/>
                <w:szCs w:val="20"/>
                <w:lang w:val="en-NZ"/>
              </w:rPr>
            </w:pPr>
          </w:p>
        </w:tc>
        <w:tc>
          <w:tcPr>
            <w:tcW w:w="3507" w:type="dxa"/>
          </w:tcPr>
          <w:p w14:paraId="0EE53BA1" w14:textId="10E47940" w:rsidR="00B75006" w:rsidRPr="00CA40E2" w:rsidRDefault="0012785A" w:rsidP="00873CEB">
            <w:pPr>
              <w:spacing w:before="120"/>
              <w:rPr>
                <w:sz w:val="20"/>
                <w:szCs w:val="20"/>
                <w:lang w:val="en-NZ"/>
              </w:rPr>
            </w:pPr>
            <w:r w:rsidRPr="00CA40E2">
              <w:rPr>
                <w:sz w:val="20"/>
                <w:szCs w:val="20"/>
                <w:lang w:val="en-NZ"/>
              </w:rPr>
              <w:t xml:space="preserve">Developing </w:t>
            </w:r>
            <w:r w:rsidR="00A204A9" w:rsidRPr="00CA40E2">
              <w:rPr>
                <w:sz w:val="20"/>
                <w:szCs w:val="20"/>
                <w:lang w:val="en-NZ"/>
              </w:rPr>
              <w:t xml:space="preserve">Rutherford Park play space </w:t>
            </w:r>
            <w:r w:rsidRPr="00CA40E2">
              <w:rPr>
                <w:sz w:val="20"/>
                <w:szCs w:val="20"/>
                <w:lang w:val="en-NZ"/>
              </w:rPr>
              <w:t xml:space="preserve">by </w:t>
            </w:r>
            <w:r w:rsidR="00A204A9" w:rsidRPr="00CA40E2">
              <w:rPr>
                <w:sz w:val="20"/>
                <w:szCs w:val="20"/>
                <w:lang w:val="en-NZ"/>
              </w:rPr>
              <w:t>2025/26</w:t>
            </w:r>
            <w:r w:rsidRPr="00CA40E2">
              <w:rPr>
                <w:sz w:val="20"/>
                <w:szCs w:val="20"/>
                <w:lang w:val="en-NZ"/>
              </w:rPr>
              <w:t>.</w:t>
            </w:r>
            <w:r w:rsidR="00A204A9" w:rsidRPr="00CA40E2">
              <w:rPr>
                <w:sz w:val="20"/>
                <w:szCs w:val="20"/>
                <w:lang w:val="en-NZ"/>
              </w:rPr>
              <w:t xml:space="preserve"> $2.4 million of ‘Better Off Funding’ plus $6</w:t>
            </w:r>
            <w:r w:rsidR="003D2AA6" w:rsidRPr="00CA40E2">
              <w:rPr>
                <w:sz w:val="20"/>
                <w:szCs w:val="20"/>
                <w:lang w:val="en-NZ"/>
              </w:rPr>
              <w:t>00</w:t>
            </w:r>
            <w:r w:rsidR="00A204A9" w:rsidRPr="00CA40E2">
              <w:rPr>
                <w:sz w:val="20"/>
                <w:szCs w:val="20"/>
                <w:lang w:val="en-NZ"/>
              </w:rPr>
              <w:t>,000 additional Council funding</w:t>
            </w:r>
            <w:r w:rsidR="00407459" w:rsidRPr="00CA40E2">
              <w:rPr>
                <w:sz w:val="20"/>
                <w:szCs w:val="20"/>
                <w:lang w:val="en-NZ"/>
              </w:rPr>
              <w:t>.</w:t>
            </w:r>
          </w:p>
        </w:tc>
      </w:tr>
      <w:tr w:rsidR="00EC23D7" w:rsidRPr="00CA40E2" w14:paraId="6750A661" w14:textId="77777777" w:rsidTr="00EC23D7">
        <w:trPr>
          <w:trHeight w:val="471"/>
        </w:trPr>
        <w:tc>
          <w:tcPr>
            <w:tcW w:w="6289" w:type="dxa"/>
            <w:gridSpan w:val="2"/>
          </w:tcPr>
          <w:p w14:paraId="07CC2B56" w14:textId="77777777" w:rsidR="00EC23D7" w:rsidRPr="00CA40E2" w:rsidRDefault="00EC23D7" w:rsidP="00873CEB">
            <w:pPr>
              <w:spacing w:before="120"/>
              <w:rPr>
                <w:b/>
                <w:bCs/>
                <w:sz w:val="20"/>
                <w:szCs w:val="20"/>
                <w:lang w:val="en-NZ"/>
              </w:rPr>
            </w:pPr>
            <w:r w:rsidRPr="00CA40E2">
              <w:rPr>
                <w:b/>
                <w:bCs/>
                <w:sz w:val="20"/>
                <w:szCs w:val="20"/>
                <w:lang w:val="en-NZ"/>
              </w:rPr>
              <w:t>Arts and Culture</w:t>
            </w:r>
          </w:p>
        </w:tc>
        <w:tc>
          <w:tcPr>
            <w:tcW w:w="3507" w:type="dxa"/>
          </w:tcPr>
          <w:p w14:paraId="2396B2A8" w14:textId="12F63476" w:rsidR="00EC23D7" w:rsidRPr="00CA40E2" w:rsidRDefault="0022162A" w:rsidP="00873CEB">
            <w:pPr>
              <w:spacing w:before="120"/>
              <w:rPr>
                <w:b/>
                <w:bCs/>
                <w:sz w:val="20"/>
                <w:szCs w:val="20"/>
                <w:lang w:val="en-NZ"/>
              </w:rPr>
            </w:pPr>
            <w:r w:rsidRPr="00CA40E2">
              <w:rPr>
                <w:b/>
                <w:bCs/>
                <w:sz w:val="20"/>
                <w:szCs w:val="20"/>
                <w:lang w:val="en-NZ"/>
              </w:rPr>
              <w:t>City centre revitalisation</w:t>
            </w:r>
          </w:p>
        </w:tc>
      </w:tr>
      <w:tr w:rsidR="005C4448" w:rsidRPr="00CA40E2" w14:paraId="446F9690" w14:textId="77777777" w:rsidTr="00F05FB1">
        <w:trPr>
          <w:trHeight w:val="414"/>
        </w:trPr>
        <w:tc>
          <w:tcPr>
            <w:tcW w:w="3155" w:type="dxa"/>
          </w:tcPr>
          <w:p w14:paraId="4516490C" w14:textId="77777777" w:rsidR="00EC23D7" w:rsidRPr="00CA40E2" w:rsidRDefault="00EC23D7" w:rsidP="00873CEB">
            <w:pPr>
              <w:spacing w:before="120"/>
              <w:rPr>
                <w:sz w:val="20"/>
                <w:szCs w:val="20"/>
                <w:lang w:val="en-NZ"/>
              </w:rPr>
            </w:pPr>
            <w:r w:rsidRPr="00CA40E2">
              <w:rPr>
                <w:sz w:val="20"/>
                <w:szCs w:val="20"/>
                <w:lang w:val="en-NZ"/>
              </w:rPr>
              <w:t>Supporting activities that contribute to a thriving arts and creativity scene.</w:t>
            </w:r>
          </w:p>
          <w:p w14:paraId="60DC6182" w14:textId="2DF20EFC" w:rsidR="00B75006" w:rsidRPr="00CA40E2" w:rsidRDefault="00B75006" w:rsidP="00873CEB">
            <w:pPr>
              <w:spacing w:before="120"/>
              <w:rPr>
                <w:sz w:val="20"/>
                <w:szCs w:val="20"/>
                <w:lang w:val="en-NZ"/>
              </w:rPr>
            </w:pPr>
          </w:p>
        </w:tc>
        <w:tc>
          <w:tcPr>
            <w:tcW w:w="3134" w:type="dxa"/>
          </w:tcPr>
          <w:p w14:paraId="3EA3FD51" w14:textId="77777777" w:rsidR="00EC23D7" w:rsidRPr="00CA40E2" w:rsidRDefault="00EC23D7" w:rsidP="00873CEB">
            <w:pPr>
              <w:spacing w:before="120"/>
              <w:rPr>
                <w:rStyle w:val="normaltextrun"/>
                <w:rFonts w:cs="Segoe UI"/>
                <w:sz w:val="20"/>
                <w:szCs w:val="20"/>
                <w:lang w:val="en-NZ"/>
              </w:rPr>
            </w:pPr>
            <w:r w:rsidRPr="00CA40E2">
              <w:rPr>
                <w:rStyle w:val="normaltextrun"/>
                <w:rFonts w:cs="Segoe UI"/>
                <w:sz w:val="20"/>
                <w:szCs w:val="20"/>
                <w:lang w:val="en-NZ"/>
              </w:rPr>
              <w:t>Supporting the Nelson Provincial Museum to build a new Archives, Research and Collections facility.</w:t>
            </w:r>
          </w:p>
          <w:p w14:paraId="0195931E" w14:textId="53241627" w:rsidR="00B75006" w:rsidRPr="00CA40E2" w:rsidRDefault="00B75006" w:rsidP="00873CEB">
            <w:pPr>
              <w:spacing w:before="120"/>
              <w:rPr>
                <w:sz w:val="20"/>
                <w:szCs w:val="20"/>
                <w:lang w:val="en-NZ"/>
              </w:rPr>
            </w:pPr>
          </w:p>
        </w:tc>
        <w:tc>
          <w:tcPr>
            <w:tcW w:w="3507" w:type="dxa"/>
          </w:tcPr>
          <w:p w14:paraId="6239A609" w14:textId="51B178D6" w:rsidR="00873CEB" w:rsidRPr="00CA40E2" w:rsidRDefault="00EC23D7" w:rsidP="00873CEB">
            <w:pPr>
              <w:spacing w:before="120"/>
              <w:rPr>
                <w:sz w:val="20"/>
                <w:szCs w:val="20"/>
                <w:lang w:val="en-NZ"/>
              </w:rPr>
            </w:pPr>
            <w:r w:rsidRPr="00CA40E2">
              <w:rPr>
                <w:sz w:val="20"/>
                <w:szCs w:val="20"/>
                <w:lang w:val="en-NZ"/>
              </w:rPr>
              <w:t>Implementing Te Ara ō Whakatū City Centre Spatial Plan through revitalisation of city centre spaces, 2024-2034, $4.2 million.</w:t>
            </w:r>
          </w:p>
        </w:tc>
      </w:tr>
      <w:tr w:rsidR="0022162A" w:rsidRPr="00CA40E2" w14:paraId="40B49EDC" w14:textId="77777777" w:rsidTr="00CA40E2">
        <w:trPr>
          <w:trHeight w:val="294"/>
        </w:trPr>
        <w:tc>
          <w:tcPr>
            <w:tcW w:w="3155" w:type="dxa"/>
          </w:tcPr>
          <w:p w14:paraId="51F01418" w14:textId="56A8AD5F" w:rsidR="0022162A" w:rsidRPr="00CA40E2" w:rsidRDefault="0022162A" w:rsidP="00873CEB">
            <w:pPr>
              <w:spacing w:before="120"/>
              <w:rPr>
                <w:b/>
                <w:bCs/>
                <w:sz w:val="20"/>
                <w:szCs w:val="20"/>
                <w:lang w:val="en-NZ"/>
              </w:rPr>
            </w:pPr>
            <w:r w:rsidRPr="00CA40E2">
              <w:rPr>
                <w:b/>
                <w:bCs/>
                <w:sz w:val="20"/>
                <w:szCs w:val="20"/>
                <w:lang w:val="en-NZ"/>
              </w:rPr>
              <w:t>Waste Projects</w:t>
            </w:r>
          </w:p>
        </w:tc>
        <w:tc>
          <w:tcPr>
            <w:tcW w:w="6641" w:type="dxa"/>
            <w:gridSpan w:val="2"/>
          </w:tcPr>
          <w:p w14:paraId="623FB2A0" w14:textId="1755E031" w:rsidR="0022162A" w:rsidRPr="00CA40E2" w:rsidRDefault="0022162A" w:rsidP="00873CEB">
            <w:pPr>
              <w:spacing w:before="120"/>
              <w:rPr>
                <w:b/>
                <w:bCs/>
                <w:sz w:val="20"/>
                <w:szCs w:val="20"/>
                <w:lang w:val="en-NZ"/>
              </w:rPr>
            </w:pPr>
            <w:r w:rsidRPr="00CA40E2">
              <w:rPr>
                <w:b/>
                <w:bCs/>
                <w:sz w:val="20"/>
                <w:szCs w:val="20"/>
                <w:lang w:val="en-NZ"/>
              </w:rPr>
              <w:t>Being Prepared</w:t>
            </w:r>
          </w:p>
        </w:tc>
      </w:tr>
      <w:tr w:rsidR="0022162A" w:rsidRPr="00CA40E2" w14:paraId="1A04E3CB" w14:textId="77777777">
        <w:trPr>
          <w:trHeight w:val="2460"/>
        </w:trPr>
        <w:tc>
          <w:tcPr>
            <w:tcW w:w="3155" w:type="dxa"/>
          </w:tcPr>
          <w:p w14:paraId="1665CC3D" w14:textId="3A35AFB7" w:rsidR="0022162A" w:rsidRPr="00CA40E2" w:rsidRDefault="0022162A" w:rsidP="00873CEB">
            <w:pPr>
              <w:spacing w:before="120"/>
              <w:rPr>
                <w:sz w:val="20"/>
                <w:szCs w:val="20"/>
                <w:lang w:val="en-NZ"/>
              </w:rPr>
            </w:pPr>
            <w:r w:rsidRPr="00CA40E2">
              <w:rPr>
                <w:sz w:val="20"/>
                <w:szCs w:val="20"/>
                <w:lang w:val="en-NZ"/>
              </w:rPr>
              <w:t>Continuing to support diversion of waste from landfill, 2024-2034 $47.1 million.</w:t>
            </w:r>
          </w:p>
        </w:tc>
        <w:tc>
          <w:tcPr>
            <w:tcW w:w="3134" w:type="dxa"/>
          </w:tcPr>
          <w:p w14:paraId="3EA9DFDE" w14:textId="77777777" w:rsidR="0022162A" w:rsidRPr="00CA40E2" w:rsidRDefault="0022162A" w:rsidP="00873CEB">
            <w:pPr>
              <w:spacing w:before="120"/>
              <w:rPr>
                <w:sz w:val="20"/>
                <w:szCs w:val="20"/>
                <w:lang w:val="en-NZ"/>
              </w:rPr>
            </w:pPr>
            <w:r w:rsidRPr="00CA40E2">
              <w:rPr>
                <w:sz w:val="20"/>
                <w:szCs w:val="20"/>
                <w:lang w:val="en-NZ"/>
              </w:rPr>
              <w:t>Preparing for a range of hazards and risks that might occur in the region including:</w:t>
            </w:r>
          </w:p>
          <w:p w14:paraId="3AED6133" w14:textId="77777777" w:rsidR="00CA40E2" w:rsidRPr="00CA40E2" w:rsidRDefault="0022162A" w:rsidP="00873CEB">
            <w:pPr>
              <w:pStyle w:val="ListParagraph"/>
              <w:numPr>
                <w:ilvl w:val="0"/>
                <w:numId w:val="28"/>
              </w:numPr>
              <w:spacing w:after="120"/>
              <w:ind w:left="360"/>
              <w:rPr>
                <w:sz w:val="20"/>
                <w:szCs w:val="20"/>
                <w:lang w:val="en-NZ"/>
              </w:rPr>
            </w:pPr>
            <w:r w:rsidRPr="00CA40E2">
              <w:rPr>
                <w:sz w:val="20"/>
                <w:szCs w:val="20"/>
                <w:lang w:val="en-NZ"/>
              </w:rPr>
              <w:t>South Island wide rupture of the Alpine Faul</w:t>
            </w:r>
            <w:r w:rsidR="00CA40E2" w:rsidRPr="00CA40E2">
              <w:rPr>
                <w:sz w:val="20"/>
                <w:szCs w:val="20"/>
                <w:lang w:val="en-NZ"/>
              </w:rPr>
              <w:t>t</w:t>
            </w:r>
          </w:p>
          <w:p w14:paraId="5A58F8F4" w14:textId="67797E41" w:rsidR="0022162A" w:rsidRPr="00CA40E2" w:rsidRDefault="0022162A" w:rsidP="00873CEB">
            <w:pPr>
              <w:pStyle w:val="ListParagraph"/>
              <w:numPr>
                <w:ilvl w:val="0"/>
                <w:numId w:val="28"/>
              </w:numPr>
              <w:spacing w:after="120"/>
              <w:ind w:left="360"/>
              <w:rPr>
                <w:sz w:val="20"/>
                <w:szCs w:val="20"/>
                <w:lang w:val="en-NZ"/>
              </w:rPr>
            </w:pPr>
            <w:r w:rsidRPr="00CA40E2">
              <w:rPr>
                <w:sz w:val="20"/>
                <w:szCs w:val="20"/>
                <w:lang w:val="en-NZ"/>
              </w:rPr>
              <w:t>Tsunami.</w:t>
            </w:r>
          </w:p>
        </w:tc>
        <w:tc>
          <w:tcPr>
            <w:tcW w:w="3507" w:type="dxa"/>
          </w:tcPr>
          <w:p w14:paraId="22539CB5" w14:textId="453745C6" w:rsidR="0022162A" w:rsidRPr="00CA40E2" w:rsidRDefault="0022162A" w:rsidP="00873CEB">
            <w:pPr>
              <w:spacing w:before="120"/>
              <w:rPr>
                <w:sz w:val="20"/>
                <w:szCs w:val="20"/>
                <w:lang w:val="en-NZ"/>
              </w:rPr>
            </w:pPr>
            <w:r w:rsidRPr="00CA40E2">
              <w:rPr>
                <w:sz w:val="20"/>
                <w:szCs w:val="20"/>
                <w:lang w:val="en-NZ"/>
              </w:rPr>
              <w:t>Resolving risks associated with Council’s earthquake prone buildings.</w:t>
            </w:r>
          </w:p>
        </w:tc>
      </w:tr>
    </w:tbl>
    <w:p w14:paraId="35E064FB" w14:textId="17E0A773" w:rsidR="000E520F" w:rsidRDefault="254A1A6E" w:rsidP="00080DA3">
      <w:pPr>
        <w:spacing w:before="120"/>
      </w:pPr>
      <w:r>
        <w:t>You can find the</w:t>
      </w:r>
      <w:r w:rsidR="007E3BC0">
        <w:t xml:space="preserve"> ‘Other proposed projects and changes’ section on </w:t>
      </w:r>
      <w:r w:rsidR="007E3BC0" w:rsidRPr="00EC06FE">
        <w:t xml:space="preserve">pages </w:t>
      </w:r>
      <w:r w:rsidR="005D676F" w:rsidRPr="00EC06FE">
        <w:t>3</w:t>
      </w:r>
      <w:r w:rsidR="00562027" w:rsidRPr="00EC06FE">
        <w:t>8</w:t>
      </w:r>
      <w:r w:rsidR="005D676F" w:rsidRPr="00EC06FE">
        <w:t>-4</w:t>
      </w:r>
      <w:r w:rsidR="00562027" w:rsidRPr="00EC06FE">
        <w:t>1</w:t>
      </w:r>
      <w:r w:rsidR="007E3BC0" w:rsidRPr="00EC06FE">
        <w:t xml:space="preserve"> and</w:t>
      </w:r>
      <w:r w:rsidR="007E3BC0">
        <w:t xml:space="preserve"> our activity summaries in the supporting information </w:t>
      </w:r>
      <w:r w:rsidR="00F934F8" w:rsidRPr="00035C8C">
        <w:t>at</w:t>
      </w:r>
      <w:r w:rsidR="007E3BC0" w:rsidRPr="00035C8C">
        <w:t xml:space="preserve"> nelson.govt.nz</w:t>
      </w:r>
      <w:r w:rsidR="007E3BC0">
        <w:t xml:space="preserve"> </w:t>
      </w:r>
      <w:r w:rsidR="000E520F">
        <w:br w:type="page"/>
      </w:r>
    </w:p>
    <w:p w14:paraId="69B77281" w14:textId="503C1D45" w:rsidR="00BB3331" w:rsidRDefault="001330E5" w:rsidP="001330E5">
      <w:pPr>
        <w:pStyle w:val="Heading1"/>
        <w:rPr>
          <w:i/>
          <w:iCs/>
        </w:rPr>
      </w:pPr>
      <w:bookmarkStart w:id="3" w:name="_Hlk153893869"/>
      <w:bookmarkStart w:id="4" w:name="_Toc162511675"/>
      <w:r>
        <w:t xml:space="preserve">The </w:t>
      </w:r>
      <w:r w:rsidR="000A513A">
        <w:t>k</w:t>
      </w:r>
      <w:r>
        <w:t xml:space="preserve">ey </w:t>
      </w:r>
      <w:r w:rsidR="00C858AF">
        <w:t>issues</w:t>
      </w:r>
      <w:r w:rsidR="00D666AC" w:rsidRPr="00F750F7">
        <w:t xml:space="preserve"> for feedback</w:t>
      </w:r>
      <w:bookmarkEnd w:id="4"/>
    </w:p>
    <w:p w14:paraId="4FD409D8" w14:textId="5537BC0F" w:rsidR="000F26CE" w:rsidRDefault="00322C55" w:rsidP="000F26CE">
      <w:pPr>
        <w:rPr>
          <w:rFonts w:cs="Segoe UI"/>
          <w:b/>
          <w:bCs/>
          <w:sz w:val="28"/>
          <w:szCs w:val="28"/>
          <w:lang w:eastAsia="en-NZ"/>
        </w:rPr>
      </w:pPr>
      <w:r w:rsidRPr="000A406C">
        <w:rPr>
          <w:rFonts w:cs="Segoe UI"/>
          <w:b/>
          <w:bCs/>
          <w:sz w:val="28"/>
          <w:szCs w:val="28"/>
          <w:lang w:eastAsia="en-NZ"/>
        </w:rPr>
        <w:t>Ko ngā kaupapa matua</w:t>
      </w:r>
    </w:p>
    <w:p w14:paraId="58CC44AE" w14:textId="10E145CB" w:rsidR="00FA70BB" w:rsidRDefault="007B76C6" w:rsidP="00194F01">
      <w:pPr>
        <w:rPr>
          <w:b/>
          <w:kern w:val="24"/>
          <w:sz w:val="28"/>
          <w:szCs w:val="28"/>
        </w:rPr>
      </w:pPr>
      <w:r>
        <w:t>The</w:t>
      </w:r>
      <w:r w:rsidR="00832C7D">
        <w:t xml:space="preserve"> following </w:t>
      </w:r>
      <w:r w:rsidR="5E2A5B6C" w:rsidRPr="00CF02D7">
        <w:t>are</w:t>
      </w:r>
      <w:r w:rsidRPr="00CF02D7">
        <w:t xml:space="preserve"> </w:t>
      </w:r>
      <w:r w:rsidR="004E3D4D" w:rsidRPr="00CF02D7">
        <w:t>eight</w:t>
      </w:r>
      <w:r w:rsidR="2E6180A8" w:rsidRPr="00CF02D7">
        <w:t xml:space="preserve"> key</w:t>
      </w:r>
      <w:r w:rsidR="2E6180A8">
        <w:t xml:space="preserve"> issues that are priorities for Council and wh</w:t>
      </w:r>
      <w:r w:rsidR="00080FA1">
        <w:t xml:space="preserve">ich </w:t>
      </w:r>
      <w:r w:rsidR="2E6180A8">
        <w:t xml:space="preserve">we particularly </w:t>
      </w:r>
      <w:r w:rsidR="15A6F966" w:rsidRPr="00EE1346">
        <w:t xml:space="preserve">want to hear from you </w:t>
      </w:r>
      <w:r w:rsidR="00080FA1">
        <w:t xml:space="preserve">on </w:t>
      </w:r>
      <w:r w:rsidR="15A6F966" w:rsidRPr="00EE1346">
        <w:t xml:space="preserve">so </w:t>
      </w:r>
      <w:r w:rsidR="00080FA1">
        <w:t xml:space="preserve">that </w:t>
      </w:r>
      <w:r w:rsidR="15A6F966" w:rsidRPr="00EE1346">
        <w:t>our way forward can be guided by the community</w:t>
      </w:r>
      <w:r>
        <w:t>.</w:t>
      </w:r>
      <w:r w:rsidR="00A25A3A">
        <w:rPr>
          <w:rStyle w:val="FootnoteReference"/>
        </w:rPr>
        <w:footnoteReference w:id="3"/>
      </w:r>
    </w:p>
    <w:p w14:paraId="062691E6" w14:textId="3B5A40EC" w:rsidR="001C34EB" w:rsidRDefault="00106629" w:rsidP="00194F01">
      <w:pPr>
        <w:pStyle w:val="Heading2"/>
      </w:pPr>
      <w:bookmarkStart w:id="5" w:name="_Toc162511676"/>
      <w:r>
        <w:t>Rates affordability</w:t>
      </w:r>
      <w:bookmarkEnd w:id="5"/>
      <w:r w:rsidR="000E4769">
        <w:t xml:space="preserve"> </w:t>
      </w:r>
    </w:p>
    <w:p w14:paraId="77494BE1" w14:textId="1B38EDB3" w:rsidR="00D212F9" w:rsidRDefault="167E13B2" w:rsidP="00721E0D">
      <w:pPr>
        <w:spacing w:before="120"/>
        <w:rPr>
          <w:b/>
          <w:bCs/>
        </w:rPr>
      </w:pPr>
      <w:r w:rsidRPr="284D8524">
        <w:rPr>
          <w:b/>
          <w:bCs/>
        </w:rPr>
        <w:t>T</w:t>
      </w:r>
      <w:r w:rsidR="00ED6F7A">
        <w:rPr>
          <w:b/>
          <w:bCs/>
        </w:rPr>
        <w:t>o</w:t>
      </w:r>
      <w:r w:rsidR="00D373BD">
        <w:rPr>
          <w:b/>
          <w:bCs/>
        </w:rPr>
        <w:t xml:space="preserve"> </w:t>
      </w:r>
      <w:r w:rsidR="008C075D">
        <w:rPr>
          <w:b/>
          <w:bCs/>
        </w:rPr>
        <w:t>limit rates rises</w:t>
      </w:r>
      <w:r w:rsidR="20888D5E" w:rsidRPr="7F95BDEE">
        <w:rPr>
          <w:b/>
          <w:bCs/>
        </w:rPr>
        <w:t>,</w:t>
      </w:r>
      <w:r w:rsidR="20888D5E" w:rsidRPr="284D8524">
        <w:rPr>
          <w:b/>
          <w:bCs/>
        </w:rPr>
        <w:t xml:space="preserve"> </w:t>
      </w:r>
      <w:r w:rsidR="20888D5E" w:rsidRPr="29E95585">
        <w:rPr>
          <w:b/>
          <w:bCs/>
        </w:rPr>
        <w:t>we need</w:t>
      </w:r>
      <w:r w:rsidR="20888D5E" w:rsidRPr="79B19938">
        <w:rPr>
          <w:b/>
          <w:bCs/>
        </w:rPr>
        <w:t xml:space="preserve"> to make some hard </w:t>
      </w:r>
      <w:r w:rsidR="20888D5E" w:rsidRPr="2E0CFE85">
        <w:rPr>
          <w:b/>
          <w:bCs/>
        </w:rPr>
        <w:t>decisions about</w:t>
      </w:r>
      <w:r w:rsidR="20888D5E" w:rsidRPr="29E95585">
        <w:rPr>
          <w:b/>
          <w:bCs/>
        </w:rPr>
        <w:t xml:space="preserve"> trade-offs</w:t>
      </w:r>
      <w:r w:rsidR="009E7B84">
        <w:rPr>
          <w:b/>
          <w:bCs/>
        </w:rPr>
        <w:t>.</w:t>
      </w:r>
    </w:p>
    <w:p w14:paraId="37A75CB3" w14:textId="70C95831" w:rsidR="00DA0F58" w:rsidRDefault="00DA0F58" w:rsidP="00721E0D">
      <w:pPr>
        <w:spacing w:before="240"/>
        <w:rPr>
          <w:b/>
          <w:bCs/>
        </w:rPr>
      </w:pPr>
      <w:r>
        <w:rPr>
          <w:b/>
          <w:bCs/>
        </w:rPr>
        <w:t>Balancing the budget</w:t>
      </w:r>
    </w:p>
    <w:p w14:paraId="2A9C12A6" w14:textId="7287B2B8" w:rsidR="00DA0F58" w:rsidRDefault="00DA0F58" w:rsidP="07FD5B9A">
      <w:r>
        <w:t xml:space="preserve">Like every other council around New Zealand, we are facing rising costs. Council currently </w:t>
      </w:r>
      <w:r w:rsidRPr="0092060B">
        <w:t xml:space="preserve">spends approximately </w:t>
      </w:r>
      <w:r w:rsidRPr="003D2409">
        <w:t>$</w:t>
      </w:r>
      <w:r w:rsidR="00A76A24" w:rsidRPr="003D2409">
        <w:t>1</w:t>
      </w:r>
      <w:r w:rsidR="125622AF" w:rsidRPr="003D2409">
        <w:t>70</w:t>
      </w:r>
      <w:r w:rsidRPr="003D2409">
        <w:t xml:space="preserve"> million </w:t>
      </w:r>
      <w:r>
        <w:t>each year on services and manag</w:t>
      </w:r>
      <w:r w:rsidR="78F1C399">
        <w:t>es</w:t>
      </w:r>
      <w:r>
        <w:t xml:space="preserve"> </w:t>
      </w:r>
      <w:r w:rsidRPr="003D2409">
        <w:t>$</w:t>
      </w:r>
      <w:r w:rsidR="000F26CE" w:rsidRPr="003D2409">
        <w:t>2.</w:t>
      </w:r>
      <w:r w:rsidR="1398FEF4" w:rsidRPr="003D2409">
        <w:t>4</w:t>
      </w:r>
      <w:r w:rsidRPr="003D2409">
        <w:t xml:space="preserve"> billion </w:t>
      </w:r>
      <w:r w:rsidRPr="0092060B">
        <w:t>of assets</w:t>
      </w:r>
      <w:r>
        <w:t>.</w:t>
      </w:r>
    </w:p>
    <w:p w14:paraId="4084390E" w14:textId="72EFF0D1" w:rsidR="00DA0F58" w:rsidRDefault="004B619F" w:rsidP="07FD5B9A">
      <w:r>
        <w:t>Our rates</w:t>
      </w:r>
      <w:r w:rsidR="004E2522">
        <w:t>,</w:t>
      </w:r>
      <w:r>
        <w:t xml:space="preserve"> our </w:t>
      </w:r>
      <w:r w:rsidR="00AA68B0" w:rsidRPr="00CF6114">
        <w:t>debt</w:t>
      </w:r>
      <w:r>
        <w:t xml:space="preserve">, and our capital spending </w:t>
      </w:r>
      <w:r w:rsidR="00567407">
        <w:t xml:space="preserve">(using long term loans) </w:t>
      </w:r>
      <w:r>
        <w:t xml:space="preserve">are the three financial ‘levers’ that influence what services we can provide. </w:t>
      </w:r>
      <w:r w:rsidR="500354E2" w:rsidRPr="00DA6833">
        <w:t>But</w:t>
      </w:r>
      <w:r w:rsidR="500354E2" w:rsidRPr="00DA6833" w:rsidDel="00395554">
        <w:t xml:space="preserve"> </w:t>
      </w:r>
      <w:r w:rsidR="00395554">
        <w:t xml:space="preserve">how </w:t>
      </w:r>
      <w:r w:rsidR="500354E2" w:rsidRPr="00DA6833">
        <w:t xml:space="preserve">should </w:t>
      </w:r>
      <w:r w:rsidR="00395554">
        <w:t xml:space="preserve">we adjust </w:t>
      </w:r>
      <w:r w:rsidR="500354E2" w:rsidRPr="00DA6833">
        <w:t>these</w:t>
      </w:r>
      <w:r w:rsidR="79C1940A" w:rsidRPr="00DA6833">
        <w:t xml:space="preserve"> ‘</w:t>
      </w:r>
      <w:proofErr w:type="gramStart"/>
      <w:r w:rsidR="79C1940A" w:rsidRPr="00DA6833">
        <w:t>levers’</w:t>
      </w:r>
      <w:proofErr w:type="gramEnd"/>
      <w:r w:rsidR="27955755" w:rsidRPr="00DA6833">
        <w:t>?</w:t>
      </w:r>
      <w:r>
        <w:t xml:space="preserve"> </w:t>
      </w:r>
      <w:r w:rsidR="00DA0F58">
        <w:t xml:space="preserve">We are looking for ways to make savings, and this includes deciding what to invest in now and what to put off until later. We need to make sure we are not unfairly loading costs onto future </w:t>
      </w:r>
      <w:r w:rsidR="001A373F">
        <w:t>residents</w:t>
      </w:r>
      <w:r w:rsidR="00DA0F58">
        <w:t xml:space="preserve">. We also need to weigh up what we would </w:t>
      </w:r>
      <w:r w:rsidR="00DA0F58">
        <w:rPr>
          <w:i/>
          <w:iCs/>
        </w:rPr>
        <w:t>like</w:t>
      </w:r>
      <w:r w:rsidR="00DA0F58">
        <w:t xml:space="preserve"> to do compared to what we can </w:t>
      </w:r>
      <w:r w:rsidR="00DA0F58">
        <w:rPr>
          <w:i/>
          <w:iCs/>
        </w:rPr>
        <w:t>afford</w:t>
      </w:r>
      <w:r w:rsidR="00DA0F58">
        <w:t xml:space="preserve"> to do.</w:t>
      </w:r>
      <w:r w:rsidR="00AA68B0">
        <w:rPr>
          <w:rStyle w:val="FootnoteReference"/>
        </w:rPr>
        <w:footnoteReference w:id="4"/>
      </w:r>
    </w:p>
    <w:p w14:paraId="4B0971B8" w14:textId="2C65483B" w:rsidR="005A3371" w:rsidRPr="00804EBE" w:rsidRDefault="005A3371" w:rsidP="00721E0D">
      <w:pPr>
        <w:spacing w:before="240"/>
        <w:rPr>
          <w:b/>
          <w:bCs/>
        </w:rPr>
      </w:pPr>
      <w:r>
        <w:rPr>
          <w:b/>
          <w:bCs/>
        </w:rPr>
        <w:t>Financial pressure points</w:t>
      </w:r>
    </w:p>
    <w:p w14:paraId="445C8F90" w14:textId="1C52D99D" w:rsidR="005A3371" w:rsidRDefault="005A3371" w:rsidP="07FD5B9A">
      <w:r>
        <w:t>This Long Term Plan has been developed in a ‘perfect storm’</w:t>
      </w:r>
      <w:r w:rsidRPr="1917D753">
        <w:rPr>
          <w:i/>
          <w:iCs/>
        </w:rPr>
        <w:t xml:space="preserve"> </w:t>
      </w:r>
      <w:r>
        <w:t xml:space="preserve">of financial pressures including inflation, high interest rates, and more expensive insurance. </w:t>
      </w:r>
      <w:r w:rsidR="0048475B">
        <w:t xml:space="preserve">Between </w:t>
      </w:r>
      <w:r w:rsidR="00080FA1">
        <w:t xml:space="preserve">the </w:t>
      </w:r>
      <w:r w:rsidR="00EB7C18" w:rsidRPr="003D2409">
        <w:t xml:space="preserve">Annual Plan 2023/24 </w:t>
      </w:r>
      <w:r w:rsidR="0048475B" w:rsidRPr="003D2409">
        <w:t>and 2024/25</w:t>
      </w:r>
      <w:r w:rsidR="0048475B">
        <w:t xml:space="preserve">, </w:t>
      </w:r>
      <w:r w:rsidR="00795A59">
        <w:t>it</w:t>
      </w:r>
      <w:r w:rsidR="00F05FB1">
        <w:t>’</w:t>
      </w:r>
      <w:r w:rsidR="00795A59">
        <w:t xml:space="preserve">s estimated </w:t>
      </w:r>
      <w:r w:rsidR="0048475B">
        <w:t xml:space="preserve">our interest costs to service our debt </w:t>
      </w:r>
      <w:r w:rsidR="00795A59">
        <w:t xml:space="preserve">will </w:t>
      </w:r>
      <w:r w:rsidR="0048475B">
        <w:t xml:space="preserve">increase by </w:t>
      </w:r>
      <w:r w:rsidR="0048475B" w:rsidRPr="003D2409">
        <w:t>$</w:t>
      </w:r>
      <w:r w:rsidR="005E4256" w:rsidRPr="003D2409">
        <w:t>4.2 million</w:t>
      </w:r>
      <w:r w:rsidR="0048475B">
        <w:t xml:space="preserve"> and our insurance costs by </w:t>
      </w:r>
      <w:r w:rsidR="0048475B" w:rsidRPr="003D2409">
        <w:t>$</w:t>
      </w:r>
      <w:r w:rsidR="00DB2BF2" w:rsidRPr="003D2409">
        <w:t>752,000</w:t>
      </w:r>
      <w:r w:rsidR="0048475B">
        <w:t xml:space="preserve">. </w:t>
      </w:r>
      <w:r w:rsidR="005A6308">
        <w:t>T</w:t>
      </w:r>
      <w:r>
        <w:t>he value of our infrastructure assets (</w:t>
      </w:r>
      <w:r w:rsidR="00A700D1">
        <w:t xml:space="preserve">such as </w:t>
      </w:r>
      <w:r>
        <w:t xml:space="preserve">pipes, roads and buildings) has </w:t>
      </w:r>
      <w:r w:rsidR="000F26CE">
        <w:t xml:space="preserve">significantly </w:t>
      </w:r>
      <w:r>
        <w:t xml:space="preserve">increased </w:t>
      </w:r>
      <w:r w:rsidR="000F26CE">
        <w:t>over the past few years</w:t>
      </w:r>
      <w:r>
        <w:t xml:space="preserve"> </w:t>
      </w:r>
      <w:r w:rsidR="0048475B">
        <w:t xml:space="preserve">to </w:t>
      </w:r>
      <w:r w:rsidR="0048475B" w:rsidRPr="003D2409">
        <w:t>$</w:t>
      </w:r>
      <w:r w:rsidR="00974DED" w:rsidRPr="003D2409">
        <w:t>1.</w:t>
      </w:r>
      <w:r w:rsidR="7ACF7FBF" w:rsidRPr="003D2409">
        <w:t>8</w:t>
      </w:r>
      <w:r w:rsidR="22EFE126" w:rsidRPr="003D2409">
        <w:t>5</w:t>
      </w:r>
      <w:r w:rsidR="00974DED" w:rsidRPr="003D2409">
        <w:t xml:space="preserve"> </w:t>
      </w:r>
      <w:r w:rsidR="00C3342A" w:rsidRPr="003D2409">
        <w:t>billion</w:t>
      </w:r>
      <w:r w:rsidR="00F05FB1">
        <w:t>,</w:t>
      </w:r>
      <w:r w:rsidR="0048475B">
        <w:t xml:space="preserve"> </w:t>
      </w:r>
      <w:r w:rsidR="00DF792E">
        <w:t xml:space="preserve">in part </w:t>
      </w:r>
      <w:r w:rsidR="0048475B">
        <w:t xml:space="preserve">because of a sharp rise in construction costs. This </w:t>
      </w:r>
      <w:r>
        <w:t xml:space="preserve">means we need to put more money aside to replace them in </w:t>
      </w:r>
      <w:r w:rsidR="00FB1BCC">
        <w:t xml:space="preserve">the </w:t>
      </w:r>
      <w:r>
        <w:t>future</w:t>
      </w:r>
      <w:r w:rsidR="00DF792E">
        <w:t xml:space="preserve">, with </w:t>
      </w:r>
      <w:r w:rsidR="0048475B">
        <w:t xml:space="preserve">an additional </w:t>
      </w:r>
      <w:r w:rsidR="0048475B" w:rsidRPr="003D2409">
        <w:t>$</w:t>
      </w:r>
      <w:r w:rsidR="00FE01C5" w:rsidRPr="003D2409">
        <w:t>1.5 million</w:t>
      </w:r>
      <w:r w:rsidR="0048475B">
        <w:t xml:space="preserve"> in </w:t>
      </w:r>
      <w:r w:rsidR="00F05FB1">
        <w:t xml:space="preserve">depreciation </w:t>
      </w:r>
      <w:r w:rsidR="00DF792E">
        <w:t xml:space="preserve">funding </w:t>
      </w:r>
      <w:r w:rsidR="00F31FCD">
        <w:t>in 2024/25.</w:t>
      </w:r>
    </w:p>
    <w:p w14:paraId="21336C7E" w14:textId="6575387E" w:rsidR="0021498F" w:rsidRDefault="00953ACB" w:rsidP="07FD5B9A">
      <w:r>
        <w:t>Government reforms and changes in l</w:t>
      </w:r>
      <w:r w:rsidRPr="00622C01">
        <w:t>egislation</w:t>
      </w:r>
      <w:r>
        <w:t xml:space="preserve"> (such as </w:t>
      </w:r>
      <w:r w:rsidR="33896474">
        <w:t xml:space="preserve">changing </w:t>
      </w:r>
      <w:r w:rsidRPr="009D4895">
        <w:t>environment</w:t>
      </w:r>
      <w:r>
        <w:t>al standards and emergency management</w:t>
      </w:r>
      <w:r w:rsidR="608DE9FE">
        <w:t xml:space="preserve"> requirements</w:t>
      </w:r>
      <w:r>
        <w:t xml:space="preserve">) also increase our costs. </w:t>
      </w:r>
      <w:r w:rsidR="005A3371">
        <w:t xml:space="preserve">Rising prices for </w:t>
      </w:r>
      <w:r w:rsidR="005A3371" w:rsidRPr="00B74B67">
        <w:t xml:space="preserve">both </w:t>
      </w:r>
      <w:r w:rsidR="000F26CE" w:rsidRPr="00B74B67">
        <w:t xml:space="preserve">contracted </w:t>
      </w:r>
      <w:r w:rsidR="005A3371" w:rsidRPr="00B74B67">
        <w:t>labour and materials</w:t>
      </w:r>
      <w:r w:rsidR="005A3371">
        <w:t xml:space="preserve"> means it now costs more to provi</w:t>
      </w:r>
      <w:r w:rsidR="005A3371" w:rsidRPr="00E46241">
        <w:t xml:space="preserve">de </w:t>
      </w:r>
      <w:r w:rsidR="005A3371">
        <w:t xml:space="preserve">our normal </w:t>
      </w:r>
      <w:r w:rsidR="005A3371" w:rsidRPr="00E46241">
        <w:t xml:space="preserve">services and </w:t>
      </w:r>
      <w:r w:rsidR="005A3371">
        <w:t xml:space="preserve">to </w:t>
      </w:r>
      <w:r w:rsidR="005A3371" w:rsidRPr="00E46241">
        <w:t>complete projects</w:t>
      </w:r>
      <w:r w:rsidR="005A3371">
        <w:t xml:space="preserve">. </w:t>
      </w:r>
    </w:p>
    <w:p w14:paraId="62243A3B" w14:textId="6B052027" w:rsidR="005A3371" w:rsidRDefault="005A3371" w:rsidP="07FD5B9A">
      <w:r w:rsidRPr="00703681">
        <w:t xml:space="preserve">The severe weather event </w:t>
      </w:r>
      <w:r>
        <w:t xml:space="preserve">in </w:t>
      </w:r>
      <w:r w:rsidRPr="00703681">
        <w:t xml:space="preserve">August 2022 </w:t>
      </w:r>
      <w:r>
        <w:t xml:space="preserve">caused massive flooding and landslides, which </w:t>
      </w:r>
      <w:r w:rsidRPr="00703681">
        <w:t xml:space="preserve">has had a major impact on our finances. </w:t>
      </w:r>
      <w:r w:rsidR="00CF6114">
        <w:t xml:space="preserve">Council has decided to build back better to make the city’s infrastructure more resilient, but that comes with a higher price tag. </w:t>
      </w:r>
      <w:r w:rsidRPr="00703681">
        <w:t xml:space="preserve">The total estimated cost of the recovery is </w:t>
      </w:r>
      <w:r w:rsidRPr="00D344D4">
        <w:t>$</w:t>
      </w:r>
      <w:r w:rsidR="008750B9" w:rsidRPr="00D344D4">
        <w:t>8</w:t>
      </w:r>
      <w:r w:rsidR="009E4B21" w:rsidRPr="00D344D4">
        <w:t>7</w:t>
      </w:r>
      <w:r w:rsidR="008750B9" w:rsidRPr="00D344D4">
        <w:t>.</w:t>
      </w:r>
      <w:r w:rsidR="00220786" w:rsidRPr="00D344D4">
        <w:t>2</w:t>
      </w:r>
      <w:r w:rsidRPr="00D344D4">
        <w:t xml:space="preserve"> million</w:t>
      </w:r>
      <w:r w:rsidRPr="00CF6114">
        <w:t xml:space="preserve">, with </w:t>
      </w:r>
      <w:r w:rsidR="00AD0C01" w:rsidRPr="00CF6114">
        <w:t>some</w:t>
      </w:r>
      <w:r w:rsidRPr="00CF6114">
        <w:t xml:space="preserve"> of this to be</w:t>
      </w:r>
      <w:r w:rsidRPr="00703681">
        <w:t xml:space="preserve"> </w:t>
      </w:r>
      <w:r>
        <w:t xml:space="preserve">paid for by </w:t>
      </w:r>
      <w:r w:rsidRPr="00703681">
        <w:t>insurance and central government</w:t>
      </w:r>
      <w:r>
        <w:t xml:space="preserve">. That leaves about </w:t>
      </w:r>
      <w:r w:rsidRPr="00D344D4">
        <w:t>$</w:t>
      </w:r>
      <w:r w:rsidR="5F37EB29" w:rsidRPr="00D344D4">
        <w:t>60</w:t>
      </w:r>
      <w:r w:rsidRPr="00D344D4">
        <w:t xml:space="preserve"> million</w:t>
      </w:r>
      <w:r>
        <w:t xml:space="preserve"> for us to pay.</w:t>
      </w:r>
    </w:p>
    <w:p w14:paraId="22DADE40" w14:textId="4B7357D5" w:rsidR="005A3371" w:rsidRDefault="005A3371" w:rsidP="07FD5B9A">
      <w:r>
        <w:t xml:space="preserve">At the same time, Council is </w:t>
      </w:r>
      <w:r w:rsidRPr="00703681">
        <w:t xml:space="preserve">keenly aware </w:t>
      </w:r>
      <w:r>
        <w:t xml:space="preserve">that high prices are putting pressure on everyone’s finances, making it even harder to pay for rates. Council wants to </w:t>
      </w:r>
      <w:r w:rsidR="00251975">
        <w:t>limit the level of rate rises where we can</w:t>
      </w:r>
      <w:r w:rsidR="00D60C93">
        <w:t>,</w:t>
      </w:r>
      <w:r w:rsidR="00251975">
        <w:t xml:space="preserve"> </w:t>
      </w:r>
      <w:r w:rsidR="00D60C93">
        <w:t xml:space="preserve">to </w:t>
      </w:r>
      <w:r>
        <w:t xml:space="preserve">avoid making things </w:t>
      </w:r>
      <w:r w:rsidR="00B10CF9">
        <w:t xml:space="preserve">more difficult </w:t>
      </w:r>
      <w:r>
        <w:t>for you</w:t>
      </w:r>
      <w:r w:rsidR="006B158F">
        <w:t xml:space="preserve">. </w:t>
      </w:r>
    </w:p>
    <w:p w14:paraId="2FDA26B2" w14:textId="27CF855B" w:rsidR="001357A9" w:rsidRPr="00A26ECD" w:rsidRDefault="001357A9" w:rsidP="00721E0D">
      <w:pPr>
        <w:spacing w:before="240"/>
        <w:rPr>
          <w:b/>
          <w:bCs/>
        </w:rPr>
      </w:pPr>
      <w:r>
        <w:rPr>
          <w:b/>
          <w:bCs/>
        </w:rPr>
        <w:t xml:space="preserve">Our </w:t>
      </w:r>
      <w:r w:rsidR="00EF2A6C">
        <w:rPr>
          <w:b/>
          <w:bCs/>
        </w:rPr>
        <w:t>proposed approach</w:t>
      </w:r>
    </w:p>
    <w:p w14:paraId="5F0B4CEF" w14:textId="77777777" w:rsidR="001357A9" w:rsidRDefault="001357A9" w:rsidP="07FD5B9A">
      <w:r>
        <w:t>Our plan is to keep rates rises as low as possible while maintaining core services, paying for the recovery, and continuing to invest in the projects that will make the most difference to Nelson’s future.</w:t>
      </w:r>
    </w:p>
    <w:p w14:paraId="70A205A3" w14:textId="63A22B70" w:rsidR="001357A9" w:rsidRDefault="001357A9" w:rsidP="07FD5B9A">
      <w:r>
        <w:t xml:space="preserve">Something has to give. We need to make some difficult decisions on what services to stop providing, </w:t>
      </w:r>
      <w:r w:rsidR="3871ABB1">
        <w:t>reduce in frequency</w:t>
      </w:r>
      <w:r>
        <w:t>,</w:t>
      </w:r>
      <w:r w:rsidR="457D6698">
        <w:t xml:space="preserve"> or provide to a different standard</w:t>
      </w:r>
      <w:r>
        <w:t xml:space="preserve"> and what projects to remove from our to-do list.</w:t>
      </w:r>
      <w:r w:rsidR="00CF4FA3">
        <w:t xml:space="preserve"> </w:t>
      </w:r>
      <w:r>
        <w:t xml:space="preserve">Other ways to save money include delaying some work and working more efficiently. We are proposing some changes to the rating system, including spreading the load of paying for the recovery more evenly across the whole community (see </w:t>
      </w:r>
      <w:r w:rsidRPr="00EC06FE">
        <w:t xml:space="preserve">box </w:t>
      </w:r>
      <w:r w:rsidRPr="00EC06FE">
        <w:rPr>
          <w:i/>
          <w:iCs/>
        </w:rPr>
        <w:t>below</w:t>
      </w:r>
      <w:r w:rsidRPr="00EC06FE">
        <w:t>).</w:t>
      </w:r>
      <w:r>
        <w:t xml:space="preserve"> More details about rating changes are </w:t>
      </w:r>
      <w:r w:rsidR="008D54FA">
        <w:t xml:space="preserve">discussed in the Draft Revenue and Financing Policy </w:t>
      </w:r>
      <w:r w:rsidR="00F934F8" w:rsidRPr="00035C8C">
        <w:t>at</w:t>
      </w:r>
      <w:r w:rsidR="008D54FA" w:rsidRPr="00035C8C">
        <w:t xml:space="preserve"> nelson.govt.nz</w:t>
      </w:r>
      <w:r w:rsidRPr="00035C8C">
        <w:t>.</w:t>
      </w:r>
    </w:p>
    <w:p w14:paraId="12BF3AC0" w14:textId="6ACE4DED" w:rsidR="001357A9" w:rsidRDefault="001357A9" w:rsidP="07FD5B9A">
      <w:r>
        <w:t xml:space="preserve">If all these changes are made, the average rates rise would be </w:t>
      </w:r>
      <w:r w:rsidR="007A4CB2" w:rsidRPr="00B35816">
        <w:t>8.2</w:t>
      </w:r>
      <w:r w:rsidRPr="00B35816">
        <w:t xml:space="preserve">% </w:t>
      </w:r>
      <w:r w:rsidR="002234DC" w:rsidRPr="00B35816">
        <w:t>plus a $3</w:t>
      </w:r>
      <w:r w:rsidR="00CD2652" w:rsidRPr="00B35816">
        <w:t>00</w:t>
      </w:r>
      <w:r w:rsidR="002234DC" w:rsidRPr="00B35816">
        <w:t xml:space="preserve"> </w:t>
      </w:r>
      <w:r w:rsidR="666C4CA1" w:rsidRPr="00B35816">
        <w:t>(including GST)</w:t>
      </w:r>
      <w:r w:rsidR="002234DC" w:rsidRPr="00890302">
        <w:t xml:space="preserve"> </w:t>
      </w:r>
      <w:r w:rsidR="002C3D00">
        <w:t>Storm Recovery Charge</w:t>
      </w:r>
      <w:r w:rsidR="002234DC">
        <w:t xml:space="preserve"> in 2024/25</w:t>
      </w:r>
      <w:r w:rsidR="008070AF">
        <w:t xml:space="preserve"> (</w:t>
      </w:r>
      <w:r w:rsidR="008070AF" w:rsidRPr="00B17B41">
        <w:t>15</w:t>
      </w:r>
      <w:r w:rsidR="00261BAF">
        <w:t>.3</w:t>
      </w:r>
      <w:r w:rsidR="008070AF">
        <w:t>% inclusive of the Storm Recover</w:t>
      </w:r>
      <w:r w:rsidR="008E713D">
        <w:t>y</w:t>
      </w:r>
      <w:r w:rsidR="008070AF">
        <w:t xml:space="preserve"> Charge)</w:t>
      </w:r>
      <w:r w:rsidR="00BE5660">
        <w:t xml:space="preserve">, and subsequent </w:t>
      </w:r>
      <w:r w:rsidR="002C050E">
        <w:t xml:space="preserve">average rates rises over the next nine years would be </w:t>
      </w:r>
      <w:r w:rsidR="002234DC">
        <w:t xml:space="preserve">between </w:t>
      </w:r>
      <w:r w:rsidR="00E21B43" w:rsidRPr="00890302">
        <w:t>1.</w:t>
      </w:r>
      <w:r w:rsidR="000118C5" w:rsidRPr="00890302">
        <w:t>7</w:t>
      </w:r>
      <w:r w:rsidR="002234DC" w:rsidRPr="00890302">
        <w:t xml:space="preserve">% to </w:t>
      </w:r>
      <w:r w:rsidR="00B20A21" w:rsidRPr="00890302">
        <w:t>5.</w:t>
      </w:r>
      <w:r w:rsidR="000118C5" w:rsidRPr="00890302">
        <w:t>4</w:t>
      </w:r>
      <w:r w:rsidR="002234DC" w:rsidRPr="00890302">
        <w:t>%</w:t>
      </w:r>
      <w:r>
        <w:t xml:space="preserve">. </w:t>
      </w:r>
    </w:p>
    <w:p w14:paraId="6A6BB05C" w14:textId="77777777" w:rsidR="004F524E" w:rsidRPr="00FE51FB" w:rsidRDefault="004F524E" w:rsidP="00B54057">
      <w:pPr>
        <w:spacing w:after="0"/>
        <w:outlineLvl w:val="9"/>
      </w:pPr>
    </w:p>
    <w:tbl>
      <w:tblPr>
        <w:tblStyle w:val="TableGrid"/>
        <w:tblW w:w="0" w:type="auto"/>
        <w:tblLook w:val="04A0" w:firstRow="1" w:lastRow="0" w:firstColumn="1" w:lastColumn="0" w:noHBand="0" w:noVBand="1"/>
      </w:tblPr>
      <w:tblGrid>
        <w:gridCol w:w="9737"/>
      </w:tblGrid>
      <w:tr w:rsidR="00AD74BE" w:rsidRPr="00703681" w14:paraId="1E21BB56" w14:textId="77777777" w:rsidTr="00CF02D7">
        <w:trPr>
          <w:trHeight w:val="243"/>
        </w:trPr>
        <w:tc>
          <w:tcPr>
            <w:tcW w:w="9747" w:type="dxa"/>
          </w:tcPr>
          <w:p w14:paraId="671473DE" w14:textId="6E0BBAB5" w:rsidR="00AD74BE" w:rsidRPr="00B33B73" w:rsidRDefault="00AD74BE" w:rsidP="07FD5B9A">
            <w:pPr>
              <w:rPr>
                <w:i/>
                <w:iCs/>
                <w:color w:val="C0504D" w:themeColor="accent2"/>
                <w:sz w:val="20"/>
                <w:szCs w:val="20"/>
                <w:lang w:val="en-NZ"/>
              </w:rPr>
            </w:pPr>
            <w:r w:rsidRPr="00703681">
              <w:rPr>
                <w:b/>
                <w:bCs/>
                <w:sz w:val="20"/>
                <w:szCs w:val="20"/>
                <w:lang w:val="en-NZ"/>
              </w:rPr>
              <w:t xml:space="preserve">Paying off the </w:t>
            </w:r>
            <w:r w:rsidR="00060D32">
              <w:rPr>
                <w:b/>
                <w:bCs/>
                <w:sz w:val="20"/>
                <w:szCs w:val="20"/>
                <w:lang w:val="en-NZ"/>
              </w:rPr>
              <w:t>r</w:t>
            </w:r>
            <w:r w:rsidRPr="00703681">
              <w:rPr>
                <w:b/>
                <w:bCs/>
                <w:sz w:val="20"/>
                <w:szCs w:val="20"/>
                <w:lang w:val="en-NZ"/>
              </w:rPr>
              <w:t>ecovery</w:t>
            </w:r>
            <w:r w:rsidRPr="00703681">
              <w:rPr>
                <w:sz w:val="20"/>
                <w:szCs w:val="20"/>
                <w:lang w:val="en-NZ"/>
              </w:rPr>
              <w:t xml:space="preserve"> </w:t>
            </w:r>
          </w:p>
          <w:p w14:paraId="04D306B0" w14:textId="11A7F195" w:rsidR="008B3D48" w:rsidRPr="008B3D48" w:rsidRDefault="008B3D48" w:rsidP="07FD5B9A">
            <w:pPr>
              <w:rPr>
                <w:sz w:val="20"/>
                <w:szCs w:val="20"/>
              </w:rPr>
            </w:pPr>
            <w:r w:rsidRPr="008B3D48">
              <w:rPr>
                <w:sz w:val="20"/>
                <w:szCs w:val="20"/>
              </w:rPr>
              <w:t xml:space="preserve">We will pay for the recovery works </w:t>
            </w:r>
            <w:r w:rsidR="301D7682" w:rsidRPr="4D1FDD9B">
              <w:rPr>
                <w:sz w:val="20"/>
                <w:szCs w:val="20"/>
              </w:rPr>
              <w:t xml:space="preserve">from the August 2022 severe weather event </w:t>
            </w:r>
            <w:r w:rsidRPr="00E500CB">
              <w:rPr>
                <w:sz w:val="20"/>
                <w:szCs w:val="20"/>
              </w:rPr>
              <w:t xml:space="preserve">over </w:t>
            </w:r>
            <w:r w:rsidR="004F2E62">
              <w:rPr>
                <w:sz w:val="20"/>
                <w:szCs w:val="20"/>
              </w:rPr>
              <w:t xml:space="preserve">the next </w:t>
            </w:r>
            <w:r w:rsidRPr="00E500CB">
              <w:rPr>
                <w:sz w:val="20"/>
                <w:szCs w:val="20"/>
              </w:rPr>
              <w:t>10 years</w:t>
            </w:r>
            <w:r w:rsidRPr="008B3D48">
              <w:rPr>
                <w:sz w:val="20"/>
                <w:szCs w:val="20"/>
              </w:rPr>
              <w:t xml:space="preserve">. </w:t>
            </w:r>
            <w:r w:rsidR="00633F4A" w:rsidRPr="00633F4A">
              <w:rPr>
                <w:sz w:val="20"/>
                <w:szCs w:val="20"/>
              </w:rPr>
              <w:t>We need to pay this off over a relatively short period</w:t>
            </w:r>
            <w:r w:rsidR="00633F4A">
              <w:rPr>
                <w:sz w:val="20"/>
                <w:szCs w:val="20"/>
              </w:rPr>
              <w:t xml:space="preserve"> </w:t>
            </w:r>
            <w:r w:rsidRPr="008B3D48">
              <w:rPr>
                <w:sz w:val="20"/>
                <w:szCs w:val="20"/>
              </w:rPr>
              <w:t xml:space="preserve">because we expect more </w:t>
            </w:r>
            <w:r w:rsidR="0044713A">
              <w:rPr>
                <w:sz w:val="20"/>
                <w:szCs w:val="20"/>
              </w:rPr>
              <w:t xml:space="preserve">natural disasters and </w:t>
            </w:r>
            <w:r w:rsidRPr="008B3D48">
              <w:rPr>
                <w:sz w:val="20"/>
                <w:szCs w:val="20"/>
              </w:rPr>
              <w:t xml:space="preserve">intense storm events to come our way </w:t>
            </w:r>
            <w:r w:rsidR="00633F4A">
              <w:rPr>
                <w:sz w:val="20"/>
                <w:szCs w:val="20"/>
              </w:rPr>
              <w:t xml:space="preserve">in the </w:t>
            </w:r>
            <w:r w:rsidR="00633F4A" w:rsidRPr="00E500CB">
              <w:rPr>
                <w:sz w:val="20"/>
                <w:szCs w:val="20"/>
              </w:rPr>
              <w:t>future</w:t>
            </w:r>
            <w:r w:rsidRPr="00E500CB">
              <w:rPr>
                <w:sz w:val="20"/>
                <w:szCs w:val="20"/>
              </w:rPr>
              <w:t>.</w:t>
            </w:r>
            <w:r w:rsidR="008D54FA">
              <w:rPr>
                <w:sz w:val="20"/>
                <w:szCs w:val="20"/>
              </w:rPr>
              <w:t xml:space="preserve"> </w:t>
            </w:r>
            <w:r w:rsidR="390CD471" w:rsidRPr="1B9F58A2">
              <w:rPr>
                <w:sz w:val="20"/>
                <w:szCs w:val="20"/>
              </w:rPr>
              <w:t>P</w:t>
            </w:r>
            <w:r w:rsidRPr="008B3D48">
              <w:rPr>
                <w:sz w:val="20"/>
                <w:szCs w:val="20"/>
              </w:rPr>
              <w:t xml:space="preserve">aying off this debt faster means higher costs in the short term. </w:t>
            </w:r>
          </w:p>
          <w:p w14:paraId="45490A6C" w14:textId="4A05FFA8" w:rsidR="00AD74BE" w:rsidRPr="00590E4E" w:rsidRDefault="008B3D48" w:rsidP="07FD5B9A">
            <w:pPr>
              <w:rPr>
                <w:rFonts w:eastAsia="Times New Roman" w:cs="Times New Roman"/>
                <w:sz w:val="20"/>
                <w:szCs w:val="20"/>
                <w:lang w:val="en-NZ"/>
              </w:rPr>
            </w:pPr>
            <w:r w:rsidRPr="008B3D48">
              <w:rPr>
                <w:rFonts w:eastAsia="Times New Roman" w:cs="Times New Roman"/>
                <w:sz w:val="20"/>
                <w:szCs w:val="20"/>
                <w:lang w:val="en-NZ"/>
              </w:rPr>
              <w:t xml:space="preserve">We think a targeted </w:t>
            </w:r>
            <w:r w:rsidRPr="00E500CB">
              <w:rPr>
                <w:sz w:val="20"/>
                <w:szCs w:val="20"/>
              </w:rPr>
              <w:t xml:space="preserve">rate of </w:t>
            </w:r>
            <w:r w:rsidRPr="00116B07">
              <w:rPr>
                <w:sz w:val="20"/>
                <w:szCs w:val="20"/>
              </w:rPr>
              <w:t>$</w:t>
            </w:r>
            <w:r w:rsidR="00AD0C01" w:rsidRPr="00116B07">
              <w:rPr>
                <w:sz w:val="20"/>
                <w:szCs w:val="20"/>
              </w:rPr>
              <w:t>3</w:t>
            </w:r>
            <w:r w:rsidR="00A51E3F" w:rsidRPr="00116B07">
              <w:rPr>
                <w:sz w:val="20"/>
                <w:szCs w:val="20"/>
              </w:rPr>
              <w:t>00</w:t>
            </w:r>
            <w:r w:rsidRPr="00E500CB">
              <w:rPr>
                <w:sz w:val="20"/>
                <w:szCs w:val="20"/>
              </w:rPr>
              <w:t xml:space="preserve"> </w:t>
            </w:r>
            <w:r w:rsidR="420A85D7" w:rsidRPr="31FBAF26">
              <w:rPr>
                <w:sz w:val="20"/>
                <w:szCs w:val="20"/>
              </w:rPr>
              <w:t xml:space="preserve">(including GST) </w:t>
            </w:r>
            <w:r w:rsidRPr="00E500CB">
              <w:rPr>
                <w:sz w:val="20"/>
                <w:szCs w:val="20"/>
              </w:rPr>
              <w:t xml:space="preserve">for </w:t>
            </w:r>
            <w:r w:rsidR="00255471">
              <w:rPr>
                <w:sz w:val="20"/>
                <w:szCs w:val="20"/>
              </w:rPr>
              <w:t>10</w:t>
            </w:r>
            <w:r w:rsidR="00255471" w:rsidRPr="00E500CB">
              <w:rPr>
                <w:sz w:val="20"/>
                <w:szCs w:val="20"/>
              </w:rPr>
              <w:t xml:space="preserve"> </w:t>
            </w:r>
            <w:r w:rsidRPr="00E500CB">
              <w:rPr>
                <w:sz w:val="20"/>
                <w:szCs w:val="20"/>
              </w:rPr>
              <w:t>years</w:t>
            </w:r>
            <w:r w:rsidRPr="008B3D48">
              <w:rPr>
                <w:rFonts w:eastAsia="Times New Roman" w:cs="Times New Roman"/>
                <w:sz w:val="20"/>
                <w:szCs w:val="20"/>
                <w:lang w:val="en-NZ"/>
              </w:rPr>
              <w:t xml:space="preserve"> for all </w:t>
            </w:r>
            <w:r w:rsidR="004F2E62" w:rsidRPr="004F2E62">
              <w:rPr>
                <w:rFonts w:eastAsia="Times New Roman" w:cs="Times New Roman"/>
                <w:sz w:val="20"/>
                <w:szCs w:val="20"/>
                <w:lang w:val="en-NZ"/>
              </w:rPr>
              <w:t>separately used or inhabited parts of a rating unit (SUIP)</w:t>
            </w:r>
            <w:r w:rsidR="00AF4AD5">
              <w:rPr>
                <w:rFonts w:eastAsia="Times New Roman" w:cs="Times New Roman"/>
                <w:sz w:val="20"/>
                <w:szCs w:val="20"/>
                <w:lang w:val="en-NZ"/>
              </w:rPr>
              <w:t xml:space="preserve"> in Nelson</w:t>
            </w:r>
            <w:r w:rsidRPr="008B3D48">
              <w:rPr>
                <w:rFonts w:eastAsia="Times New Roman" w:cs="Times New Roman"/>
                <w:sz w:val="20"/>
                <w:szCs w:val="20"/>
                <w:lang w:val="en-NZ"/>
              </w:rPr>
              <w:t xml:space="preserve"> is the most transparent way to pay for the recovery. </w:t>
            </w:r>
            <w:r w:rsidR="001C42DD">
              <w:rPr>
                <w:rFonts w:eastAsia="Times New Roman" w:cs="Times New Roman"/>
                <w:sz w:val="20"/>
                <w:szCs w:val="20"/>
                <w:lang w:val="en-NZ"/>
              </w:rPr>
              <w:t>Council</w:t>
            </w:r>
            <w:r w:rsidR="003901E4">
              <w:rPr>
                <w:rFonts w:eastAsia="Times New Roman" w:cs="Times New Roman"/>
                <w:sz w:val="20"/>
                <w:szCs w:val="20"/>
                <w:lang w:val="en-NZ"/>
              </w:rPr>
              <w:t>’s view</w:t>
            </w:r>
            <w:r w:rsidR="001C42DD">
              <w:rPr>
                <w:rFonts w:eastAsia="Times New Roman" w:cs="Times New Roman"/>
                <w:sz w:val="20"/>
                <w:szCs w:val="20"/>
                <w:lang w:val="en-NZ"/>
              </w:rPr>
              <w:t xml:space="preserve"> is </w:t>
            </w:r>
            <w:r w:rsidR="007B3E4F">
              <w:rPr>
                <w:rFonts w:eastAsia="Times New Roman" w:cs="Times New Roman"/>
                <w:sz w:val="20"/>
                <w:szCs w:val="20"/>
                <w:lang w:val="en-NZ"/>
              </w:rPr>
              <w:t xml:space="preserve">that a uniform charge is appropriate when </w:t>
            </w:r>
            <w:r w:rsidR="00B168E3">
              <w:rPr>
                <w:rFonts w:eastAsia="Times New Roman" w:cs="Times New Roman"/>
                <w:sz w:val="20"/>
                <w:szCs w:val="20"/>
                <w:lang w:val="en-NZ"/>
              </w:rPr>
              <w:t xml:space="preserve">considered with other rating proposal changes relating to </w:t>
            </w:r>
            <w:r w:rsidR="008A7A2E">
              <w:rPr>
                <w:rFonts w:eastAsia="Times New Roman" w:cs="Times New Roman"/>
                <w:sz w:val="20"/>
                <w:szCs w:val="20"/>
                <w:lang w:val="en-NZ"/>
              </w:rPr>
              <w:t>s</w:t>
            </w:r>
            <w:r w:rsidR="00B168E3">
              <w:rPr>
                <w:rFonts w:eastAsia="Times New Roman" w:cs="Times New Roman"/>
                <w:sz w:val="20"/>
                <w:szCs w:val="20"/>
                <w:lang w:val="en-NZ"/>
              </w:rPr>
              <w:t xml:space="preserve">tormwater and </w:t>
            </w:r>
            <w:r w:rsidR="008A7A2E">
              <w:rPr>
                <w:rFonts w:eastAsia="Times New Roman" w:cs="Times New Roman"/>
                <w:sz w:val="20"/>
                <w:szCs w:val="20"/>
                <w:lang w:val="en-NZ"/>
              </w:rPr>
              <w:t>f</w:t>
            </w:r>
            <w:r w:rsidR="00133F15">
              <w:rPr>
                <w:rFonts w:eastAsia="Times New Roman" w:cs="Times New Roman"/>
                <w:sz w:val="20"/>
                <w:szCs w:val="20"/>
                <w:lang w:val="en-NZ"/>
              </w:rPr>
              <w:t xml:space="preserve">lood protection. </w:t>
            </w:r>
            <w:r w:rsidRPr="003D66A5">
              <w:rPr>
                <w:rFonts w:eastAsia="Times New Roman" w:cs="Times New Roman"/>
                <w:sz w:val="20"/>
                <w:szCs w:val="20"/>
                <w:lang w:val="en-NZ"/>
              </w:rPr>
              <w:t xml:space="preserve">See </w:t>
            </w:r>
            <w:r w:rsidR="00E500CB" w:rsidRPr="003D66A5">
              <w:rPr>
                <w:rFonts w:eastAsia="Times New Roman" w:cs="Times New Roman"/>
                <w:sz w:val="20"/>
                <w:szCs w:val="20"/>
                <w:lang w:val="en-NZ"/>
              </w:rPr>
              <w:t xml:space="preserve">‘Our financial approach’ </w:t>
            </w:r>
            <w:r w:rsidR="00E500CB" w:rsidRPr="00EC06FE">
              <w:rPr>
                <w:rFonts w:eastAsia="Times New Roman" w:cs="Times New Roman"/>
                <w:sz w:val="20"/>
                <w:szCs w:val="20"/>
                <w:lang w:val="en-NZ"/>
              </w:rPr>
              <w:t xml:space="preserve">on page </w:t>
            </w:r>
            <w:r w:rsidR="003D66A5" w:rsidRPr="00EC06FE">
              <w:rPr>
                <w:rFonts w:eastAsia="Times New Roman" w:cs="Times New Roman"/>
                <w:sz w:val="20"/>
                <w:szCs w:val="20"/>
                <w:lang w:val="en-NZ"/>
              </w:rPr>
              <w:t>4</w:t>
            </w:r>
            <w:r w:rsidR="009112A8" w:rsidRPr="00EC06FE">
              <w:rPr>
                <w:rFonts w:eastAsia="Times New Roman" w:cs="Times New Roman"/>
                <w:sz w:val="20"/>
                <w:szCs w:val="20"/>
                <w:lang w:val="en-NZ"/>
              </w:rPr>
              <w:t>6</w:t>
            </w:r>
            <w:r w:rsidR="00E500CB" w:rsidRPr="00EC06FE">
              <w:rPr>
                <w:rFonts w:eastAsia="Times New Roman" w:cs="Times New Roman"/>
                <w:sz w:val="20"/>
                <w:szCs w:val="20"/>
                <w:lang w:val="en-NZ"/>
              </w:rPr>
              <w:t xml:space="preserve"> and</w:t>
            </w:r>
            <w:r w:rsidRPr="003D66A5">
              <w:rPr>
                <w:rFonts w:eastAsia="Times New Roman" w:cs="Times New Roman"/>
                <w:sz w:val="20"/>
                <w:szCs w:val="20"/>
                <w:lang w:val="en-NZ"/>
              </w:rPr>
              <w:t xml:space="preserve"> </w:t>
            </w:r>
            <w:r w:rsidR="003A280F" w:rsidRPr="003D66A5">
              <w:rPr>
                <w:rFonts w:eastAsia="Times New Roman" w:cs="Times New Roman"/>
                <w:sz w:val="20"/>
                <w:szCs w:val="20"/>
                <w:lang w:val="en-NZ"/>
              </w:rPr>
              <w:t>the ‘other related consultation’ on the Draft Re</w:t>
            </w:r>
            <w:r w:rsidR="003A280F" w:rsidRPr="003A280F">
              <w:rPr>
                <w:rFonts w:eastAsia="Times New Roman" w:cs="Times New Roman"/>
                <w:sz w:val="20"/>
                <w:szCs w:val="20"/>
                <w:lang w:val="en-NZ"/>
              </w:rPr>
              <w:t>venue and Financing Policy</w:t>
            </w:r>
            <w:r w:rsidR="003A280F">
              <w:rPr>
                <w:rFonts w:eastAsia="Times New Roman" w:cs="Times New Roman"/>
                <w:sz w:val="20"/>
                <w:szCs w:val="20"/>
                <w:lang w:val="en-NZ"/>
              </w:rPr>
              <w:t xml:space="preserve"> </w:t>
            </w:r>
            <w:r w:rsidRPr="008B3D48">
              <w:rPr>
                <w:rFonts w:eastAsia="Times New Roman" w:cs="Times New Roman"/>
                <w:sz w:val="20"/>
                <w:szCs w:val="20"/>
                <w:lang w:val="en-NZ"/>
              </w:rPr>
              <w:t>for more details about this proposal</w:t>
            </w:r>
            <w:r w:rsidR="003A280F">
              <w:rPr>
                <w:rFonts w:eastAsia="Times New Roman" w:cs="Times New Roman"/>
                <w:sz w:val="20"/>
                <w:szCs w:val="20"/>
                <w:lang w:val="en-NZ"/>
              </w:rPr>
              <w:t xml:space="preserve"> </w:t>
            </w:r>
            <w:r w:rsidR="00244FCF" w:rsidRPr="00035C8C">
              <w:rPr>
                <w:rFonts w:eastAsia="Times New Roman" w:cs="Times New Roman"/>
                <w:sz w:val="20"/>
                <w:szCs w:val="20"/>
                <w:lang w:val="en-NZ"/>
              </w:rPr>
              <w:t>at</w:t>
            </w:r>
            <w:r w:rsidR="003A280F" w:rsidRPr="00035C8C">
              <w:rPr>
                <w:rFonts w:eastAsia="Times New Roman" w:cs="Times New Roman"/>
                <w:sz w:val="20"/>
                <w:szCs w:val="20"/>
                <w:lang w:val="en-NZ"/>
              </w:rPr>
              <w:t xml:space="preserve"> nelson.govt.nz.</w:t>
            </w:r>
          </w:p>
        </w:tc>
      </w:tr>
    </w:tbl>
    <w:p w14:paraId="289CE16D" w14:textId="77777777" w:rsidR="00DA6833" w:rsidRDefault="00B23544" w:rsidP="00721E0D">
      <w:pPr>
        <w:spacing w:before="240"/>
        <w:rPr>
          <w:b/>
          <w:bCs/>
        </w:rPr>
      </w:pPr>
      <w:r>
        <w:rPr>
          <w:b/>
          <w:bCs/>
        </w:rPr>
        <w:t>How will this approach affect Council services</w:t>
      </w:r>
      <w:r w:rsidRPr="005911C2">
        <w:rPr>
          <w:b/>
          <w:bCs/>
        </w:rPr>
        <w:t>?</w:t>
      </w:r>
      <w:r w:rsidR="00DA6833">
        <w:rPr>
          <w:b/>
          <w:bCs/>
        </w:rPr>
        <w:t xml:space="preserve"> </w:t>
      </w:r>
    </w:p>
    <w:p w14:paraId="7382DDFE" w14:textId="548D25AF" w:rsidR="220E9A26" w:rsidRDefault="00AD0C01" w:rsidP="220E9A26">
      <w:r>
        <w:t>The total impact</w:t>
      </w:r>
      <w:r w:rsidR="0003108E" w:rsidRPr="004A39D4">
        <w:t xml:space="preserve"> </w:t>
      </w:r>
      <w:r w:rsidR="0003108E">
        <w:t xml:space="preserve">of the savings </w:t>
      </w:r>
      <w:r w:rsidR="34F81943">
        <w:t xml:space="preserve">we </w:t>
      </w:r>
      <w:r>
        <w:t>are proposing is major</w:t>
      </w:r>
      <w:r w:rsidR="0003108E" w:rsidRPr="004A39D4">
        <w:t xml:space="preserve"> when </w:t>
      </w:r>
      <w:r>
        <w:t>considered</w:t>
      </w:r>
      <w:r w:rsidR="0003108E">
        <w:t xml:space="preserve"> as a whole package</w:t>
      </w:r>
      <w:r>
        <w:t>.</w:t>
      </w:r>
      <w:r w:rsidR="0003108E">
        <w:t xml:space="preserve"> That’s why w</w:t>
      </w:r>
      <w:r w:rsidR="0003108E" w:rsidRPr="004A39D4">
        <w:t xml:space="preserve">e want </w:t>
      </w:r>
      <w:r w:rsidR="1E46B292">
        <w:t>to hear from you</w:t>
      </w:r>
      <w:r w:rsidR="00B471F7">
        <w:t xml:space="preserve"> </w:t>
      </w:r>
      <w:r w:rsidR="0003108E">
        <w:t>before making a final decision.</w:t>
      </w:r>
    </w:p>
    <w:p w14:paraId="6A40ED76" w14:textId="66F6A540" w:rsidR="21EFED39" w:rsidRDefault="21EFED39" w:rsidP="5DE594CE">
      <w:r>
        <w:t>We can take an alternative approach and continue to fund services as we do now</w:t>
      </w:r>
      <w:r w:rsidR="00EF2A6C">
        <w:t>,</w:t>
      </w:r>
      <w:r>
        <w:t xml:space="preserve"> but remember that this will result in a higher rates rise for the community.</w:t>
      </w:r>
    </w:p>
    <w:p w14:paraId="69D9A43F" w14:textId="63B9C6AD" w:rsidR="0003108E" w:rsidRDefault="0003108E" w:rsidP="07FD5B9A">
      <w:r>
        <w:t xml:space="preserve">We have listed some </w:t>
      </w:r>
      <w:r w:rsidR="00AD0C01">
        <w:t>examples</w:t>
      </w:r>
      <w:r>
        <w:t xml:space="preserve"> below – and more details are available in the </w:t>
      </w:r>
      <w:r w:rsidRPr="0092060B">
        <w:t xml:space="preserve">Activity </w:t>
      </w:r>
      <w:r>
        <w:t>S</w:t>
      </w:r>
      <w:r w:rsidRPr="0092060B">
        <w:t xml:space="preserve">ummaries in the supporting information </w:t>
      </w:r>
      <w:r w:rsidR="00244FCF" w:rsidRPr="00035C8C">
        <w:t>at</w:t>
      </w:r>
      <w:r w:rsidRPr="00035C8C">
        <w:t xml:space="preserve"> nelson.govt.nz</w:t>
      </w:r>
      <w:r w:rsidR="00602756" w:rsidRPr="00035C8C">
        <w:t>.</w:t>
      </w:r>
    </w:p>
    <w:p w14:paraId="1B5F9B68" w14:textId="7DA09B66" w:rsidR="00720E88" w:rsidRDefault="00720E88" w:rsidP="07FD5B9A">
      <w:pPr>
        <w:spacing w:before="120"/>
      </w:pPr>
      <w:r>
        <w:t xml:space="preserve">We plan to cap funding for maintenance at current rates for a wide range of water infrastructure, transport, property, facilities and parks, and active recreation assets – rather than increasing them to reflect cost increases. </w:t>
      </w:r>
      <w:r w:rsidRPr="009539C9">
        <w:t>We will continue to maintain essential infrastructure that we rely on to protect health and safety but we will be more selective in the maintenance that we undertake across our other assets.</w:t>
      </w:r>
      <w:r>
        <w:t xml:space="preserve"> You may notice a reduction in the frequency or the standard of some maintenance, for example:</w:t>
      </w:r>
    </w:p>
    <w:p w14:paraId="774836FA" w14:textId="4083E880" w:rsidR="00C60E91" w:rsidRDefault="00C60E91">
      <w:pPr>
        <w:pStyle w:val="ListParagraph"/>
        <w:numPr>
          <w:ilvl w:val="0"/>
          <w:numId w:val="10"/>
        </w:numPr>
        <w:spacing w:after="120"/>
        <w:ind w:left="788" w:hanging="357"/>
      </w:pPr>
      <w:r>
        <w:t>Reducing the budget for line marking on roads</w:t>
      </w:r>
      <w:r w:rsidRPr="00601D0C">
        <w:t xml:space="preserve"> </w:t>
      </w:r>
      <w:r>
        <w:t>from $200,000 per year to $1</w:t>
      </w:r>
      <w:r w:rsidR="00D56FEC">
        <w:t>1</w:t>
      </w:r>
      <w:r>
        <w:t xml:space="preserve">0,000 for </w:t>
      </w:r>
      <w:r w:rsidR="00B738AE">
        <w:t>2024/25</w:t>
      </w:r>
      <w:r>
        <w:t xml:space="preserve"> will decrease the frequency that lines are repainted on low volume roads, cycle lanes and parking areas.</w:t>
      </w:r>
    </w:p>
    <w:p w14:paraId="2431A0ED" w14:textId="0587991A" w:rsidR="0011280E" w:rsidRPr="00EE1346" w:rsidRDefault="00710757">
      <w:pPr>
        <w:pStyle w:val="ListParagraph"/>
        <w:numPr>
          <w:ilvl w:val="0"/>
          <w:numId w:val="10"/>
        </w:numPr>
        <w:spacing w:after="120"/>
        <w:ind w:left="788" w:hanging="357"/>
      </w:pPr>
      <w:r>
        <w:t xml:space="preserve">Not increasing parks </w:t>
      </w:r>
      <w:r w:rsidR="00D2174A">
        <w:t xml:space="preserve">contracts </w:t>
      </w:r>
      <w:r w:rsidR="00C333EF">
        <w:t xml:space="preserve">for </w:t>
      </w:r>
      <w:r w:rsidR="00520C9C">
        <w:t>in</w:t>
      </w:r>
      <w:r w:rsidR="0025267C">
        <w:t>flation</w:t>
      </w:r>
      <w:r w:rsidR="007C7E35">
        <w:t xml:space="preserve"> </w:t>
      </w:r>
      <w:r w:rsidR="00925279">
        <w:t xml:space="preserve">in </w:t>
      </w:r>
      <w:r w:rsidR="006C63F4">
        <w:t>2024/25</w:t>
      </w:r>
      <w:r w:rsidR="00925279">
        <w:t xml:space="preserve"> </w:t>
      </w:r>
      <w:r w:rsidR="007E2561">
        <w:t>will save</w:t>
      </w:r>
      <w:r w:rsidR="00897B87">
        <w:t xml:space="preserve"> </w:t>
      </w:r>
      <w:r w:rsidR="00925279">
        <w:t xml:space="preserve">approximately $500,000. This will </w:t>
      </w:r>
      <w:r w:rsidR="00A87EEC" w:rsidRPr="003517AB">
        <w:t>reduce</w:t>
      </w:r>
      <w:r w:rsidR="00390990" w:rsidRPr="003517AB">
        <w:t xml:space="preserve"> </w:t>
      </w:r>
      <w:r w:rsidR="006A4ECA" w:rsidRPr="003517AB">
        <w:t xml:space="preserve">some services and </w:t>
      </w:r>
      <w:r w:rsidR="00390990" w:rsidRPr="003517AB">
        <w:t xml:space="preserve">the </w:t>
      </w:r>
      <w:r w:rsidR="00390990" w:rsidRPr="003517AB">
        <w:t>frequency</w:t>
      </w:r>
      <w:r w:rsidR="00390990">
        <w:t xml:space="preserve"> of some mainten</w:t>
      </w:r>
      <w:r w:rsidR="00A84E5C">
        <w:t xml:space="preserve">ance across our parks and </w:t>
      </w:r>
      <w:r w:rsidR="00E63E1A">
        <w:t>reserves</w:t>
      </w:r>
      <w:r w:rsidR="00AD0C01">
        <w:t>.</w:t>
      </w:r>
    </w:p>
    <w:p w14:paraId="4E12DD11" w14:textId="6869385D" w:rsidR="00720E88" w:rsidRPr="00C60E91" w:rsidRDefault="00720E88" w:rsidP="00720E88">
      <w:r>
        <w:t>Another way we can save money is to cap some of our activity budgets at existing levels rather than raising them to match cost increases</w:t>
      </w:r>
      <w:r w:rsidR="00897B87">
        <w:t>,</w:t>
      </w:r>
      <w:r w:rsidR="00146D73">
        <w:t xml:space="preserve"> or </w:t>
      </w:r>
      <w:r w:rsidR="00897B87">
        <w:t xml:space="preserve">decide not to carry out new actions in </w:t>
      </w:r>
      <w:r w:rsidR="00146D73">
        <w:t>recently approved strategies</w:t>
      </w:r>
      <w:r>
        <w:t xml:space="preserve">. This means </w:t>
      </w:r>
      <w:r w:rsidRPr="00DC76A4">
        <w:t xml:space="preserve">Council will </w:t>
      </w:r>
      <w:r>
        <w:t>be</w:t>
      </w:r>
      <w:r w:rsidRPr="00DC76A4">
        <w:t xml:space="preserve"> selective </w:t>
      </w:r>
      <w:r>
        <w:t>about the</w:t>
      </w:r>
      <w:r w:rsidRPr="00DC76A4">
        <w:t xml:space="preserve"> services we continue to provide</w:t>
      </w:r>
      <w:r>
        <w:t xml:space="preserve"> </w:t>
      </w:r>
      <w:r w:rsidRPr="00DC76A4">
        <w:t xml:space="preserve">and </w:t>
      </w:r>
      <w:r>
        <w:t xml:space="preserve">how we respond to </w:t>
      </w:r>
      <w:r w:rsidRPr="00DC76A4">
        <w:t>new legislative requirements</w:t>
      </w:r>
      <w:r w:rsidRPr="00C60E91">
        <w:t>. For example:</w:t>
      </w:r>
    </w:p>
    <w:p w14:paraId="44B7C5CB" w14:textId="14B143E6" w:rsidR="00720E88" w:rsidRDefault="00720E88">
      <w:pPr>
        <w:pStyle w:val="ListParagraph"/>
        <w:numPr>
          <w:ilvl w:val="0"/>
          <w:numId w:val="10"/>
        </w:numPr>
        <w:spacing w:after="120"/>
        <w:ind w:left="788" w:hanging="357"/>
      </w:pPr>
      <w:r w:rsidRPr="00EA7872">
        <w:t xml:space="preserve">Deferring </w:t>
      </w:r>
      <w:r w:rsidR="00A8492F" w:rsidRPr="00EA7872">
        <w:t xml:space="preserve">some of </w:t>
      </w:r>
      <w:r w:rsidR="00C24D31" w:rsidRPr="00EA7872">
        <w:t xml:space="preserve">the </w:t>
      </w:r>
      <w:r w:rsidRPr="00EA7872">
        <w:t xml:space="preserve">science and environment budgets means we will continue to undertake air quality data collection but </w:t>
      </w:r>
      <w:r w:rsidR="00527DA8">
        <w:t>decrease the regularity of reporting</w:t>
      </w:r>
      <w:r w:rsidRPr="00A7047B">
        <w:t>.</w:t>
      </w:r>
    </w:p>
    <w:p w14:paraId="561315EB" w14:textId="663CE7DF" w:rsidR="00146D73" w:rsidRPr="00EA7872" w:rsidRDefault="00211330">
      <w:pPr>
        <w:pStyle w:val="ListParagraph"/>
        <w:numPr>
          <w:ilvl w:val="0"/>
          <w:numId w:val="10"/>
        </w:numPr>
        <w:spacing w:after="120"/>
        <w:ind w:left="788" w:hanging="357"/>
        <w:rPr>
          <w:iCs/>
        </w:rPr>
      </w:pPr>
      <w:r w:rsidRPr="00EA7872">
        <w:rPr>
          <w:iCs/>
        </w:rPr>
        <w:t>Keeping heritage budget</w:t>
      </w:r>
      <w:r w:rsidR="00D7431D" w:rsidRPr="00EA7872">
        <w:rPr>
          <w:iCs/>
        </w:rPr>
        <w:t>s at existing levels</w:t>
      </w:r>
      <w:r w:rsidR="009F4075" w:rsidRPr="00EA7872">
        <w:rPr>
          <w:iCs/>
        </w:rPr>
        <w:t xml:space="preserve"> will mean not</w:t>
      </w:r>
      <w:r w:rsidR="00FE4655" w:rsidRPr="00EA7872">
        <w:rPr>
          <w:iCs/>
        </w:rPr>
        <w:t xml:space="preserve"> </w:t>
      </w:r>
      <w:r w:rsidR="00025B5D" w:rsidRPr="00EA7872">
        <w:rPr>
          <w:iCs/>
        </w:rPr>
        <w:t>implement</w:t>
      </w:r>
      <w:r w:rsidR="005778FE" w:rsidRPr="00EA7872">
        <w:rPr>
          <w:iCs/>
        </w:rPr>
        <w:t xml:space="preserve">ing </w:t>
      </w:r>
      <w:r w:rsidR="001057A8" w:rsidRPr="00EA7872">
        <w:rPr>
          <w:iCs/>
        </w:rPr>
        <w:t xml:space="preserve">the </w:t>
      </w:r>
      <w:r w:rsidR="00025B5D" w:rsidRPr="00EA7872">
        <w:rPr>
          <w:iCs/>
        </w:rPr>
        <w:t xml:space="preserve">new </w:t>
      </w:r>
      <w:r w:rsidR="00022634" w:rsidRPr="00EA7872">
        <w:rPr>
          <w:iCs/>
        </w:rPr>
        <w:t xml:space="preserve">actions </w:t>
      </w:r>
      <w:r w:rsidR="001057A8" w:rsidRPr="00EA7872">
        <w:rPr>
          <w:iCs/>
        </w:rPr>
        <w:t xml:space="preserve">in </w:t>
      </w:r>
      <w:r w:rsidR="004C0AAD" w:rsidRPr="00EA7872">
        <w:rPr>
          <w:iCs/>
        </w:rPr>
        <w:t>the</w:t>
      </w:r>
      <w:r w:rsidR="00022634" w:rsidRPr="00EA7872">
        <w:rPr>
          <w:iCs/>
        </w:rPr>
        <w:t xml:space="preserve"> recently adopted</w:t>
      </w:r>
      <w:r w:rsidR="004C0AAD" w:rsidRPr="00EA7872">
        <w:rPr>
          <w:iCs/>
        </w:rPr>
        <w:t xml:space="preserve"> </w:t>
      </w:r>
      <w:r w:rsidR="004B5FF2" w:rsidRPr="00EA7872">
        <w:rPr>
          <w:iCs/>
        </w:rPr>
        <w:t>Taonga Tuku Iho Strategy</w:t>
      </w:r>
      <w:r w:rsidR="00A8125B" w:rsidRPr="00EA7872">
        <w:rPr>
          <w:iCs/>
        </w:rPr>
        <w:t xml:space="preserve"> (Heritage Strategy). </w:t>
      </w:r>
    </w:p>
    <w:p w14:paraId="2AAFDE4B" w14:textId="6BB72E48" w:rsidR="00A22B6A" w:rsidRDefault="00347EA5" w:rsidP="07FD5B9A">
      <w:r>
        <w:t>I</w:t>
      </w:r>
      <w:r w:rsidR="00B17863">
        <w:t>n some situations</w:t>
      </w:r>
      <w:r w:rsidR="00B72D7D">
        <w:t>,</w:t>
      </w:r>
      <w:r w:rsidR="00B17863">
        <w:t xml:space="preserve"> a reduced budget will mean </w:t>
      </w:r>
      <w:r w:rsidR="00B77365">
        <w:t xml:space="preserve">the removal </w:t>
      </w:r>
      <w:r w:rsidR="00ED584C">
        <w:t xml:space="preserve">of, or reduction in, </w:t>
      </w:r>
      <w:r w:rsidR="00B77365" w:rsidRPr="004A39D4">
        <w:t xml:space="preserve">something </w:t>
      </w:r>
      <w:r w:rsidR="00ED584C">
        <w:t>currently provided</w:t>
      </w:r>
      <w:r w:rsidR="00B17863" w:rsidRPr="004A39D4">
        <w:t>.</w:t>
      </w:r>
      <w:r w:rsidR="00B17863">
        <w:t xml:space="preserve"> </w:t>
      </w:r>
      <w:r w:rsidR="00B1131B">
        <w:t>For example:</w:t>
      </w:r>
    </w:p>
    <w:p w14:paraId="3F667D94" w14:textId="0B388F2C" w:rsidR="00ED584C" w:rsidRPr="001A63A4" w:rsidRDefault="0019375A">
      <w:pPr>
        <w:pStyle w:val="ListParagraph"/>
        <w:numPr>
          <w:ilvl w:val="0"/>
          <w:numId w:val="8"/>
        </w:numPr>
        <w:spacing w:after="120"/>
        <w:ind w:left="714" w:hanging="357"/>
      </w:pPr>
      <w:r>
        <w:t xml:space="preserve">Delaying the expansion of the weed control programme </w:t>
      </w:r>
      <w:r w:rsidR="00ED584C">
        <w:t xml:space="preserve">in </w:t>
      </w:r>
      <w:r w:rsidR="00ED584C" w:rsidRPr="00EA7872">
        <w:t xml:space="preserve">landscape reserves </w:t>
      </w:r>
      <w:r w:rsidR="00D32AD0" w:rsidRPr="00EA7872">
        <w:t>by</w:t>
      </w:r>
      <w:r w:rsidR="00FD26D5" w:rsidRPr="00EA7872">
        <w:t xml:space="preserve"> a year </w:t>
      </w:r>
      <w:r w:rsidR="0051097A" w:rsidRPr="00EA7872">
        <w:t>will re</w:t>
      </w:r>
      <w:r w:rsidR="00716B1D" w:rsidRPr="00EA7872">
        <w:t xml:space="preserve">duce </w:t>
      </w:r>
      <w:r w:rsidR="00EA7872">
        <w:t xml:space="preserve">the 2024/25 </w:t>
      </w:r>
      <w:r w:rsidR="00716B1D" w:rsidRPr="00EA7872">
        <w:t xml:space="preserve">budget </w:t>
      </w:r>
      <w:r w:rsidR="00B15729" w:rsidRPr="00EA7872">
        <w:t>from</w:t>
      </w:r>
      <w:r w:rsidR="00DE45DE" w:rsidRPr="00EA7872">
        <w:t xml:space="preserve"> </w:t>
      </w:r>
      <w:r w:rsidR="00EA7872" w:rsidRPr="00EA7872">
        <w:t>a planned</w:t>
      </w:r>
      <w:r w:rsidR="0001572A">
        <w:t xml:space="preserve"> </w:t>
      </w:r>
      <w:r w:rsidR="00DE45DE" w:rsidRPr="00EA7872">
        <w:t>$1</w:t>
      </w:r>
      <w:r w:rsidR="00083D93" w:rsidRPr="00EA7872">
        <w:t xml:space="preserve">.2 million in </w:t>
      </w:r>
      <w:r w:rsidR="00EA7872" w:rsidRPr="00EA7872">
        <w:t>the last Long Term Plan</w:t>
      </w:r>
      <w:r w:rsidR="00ED584C" w:rsidDel="00083D93">
        <w:t xml:space="preserve"> </w:t>
      </w:r>
      <w:r w:rsidR="00D32AD0">
        <w:t xml:space="preserve">to </w:t>
      </w:r>
      <w:r w:rsidR="00ED584C" w:rsidRPr="004E5C58">
        <w:t>$</w:t>
      </w:r>
      <w:r w:rsidR="00D32AD0" w:rsidRPr="001A63A4">
        <w:t>480</w:t>
      </w:r>
      <w:r w:rsidR="003503BE" w:rsidRPr="001A63A4">
        <w:t>,000</w:t>
      </w:r>
      <w:r w:rsidR="00083D93" w:rsidRPr="001A63A4">
        <w:t xml:space="preserve"> </w:t>
      </w:r>
      <w:r w:rsidR="008E639B" w:rsidRPr="001A63A4">
        <w:t>(saving $720,000)</w:t>
      </w:r>
      <w:r w:rsidR="00ED584C" w:rsidRPr="001A63A4" w:rsidDel="008E639B">
        <w:t>.</w:t>
      </w:r>
    </w:p>
    <w:p w14:paraId="303EC2AB" w14:textId="4D249B55" w:rsidR="00160ED5" w:rsidRPr="000D53A4" w:rsidRDefault="00BC78FC">
      <w:pPr>
        <w:pStyle w:val="ListParagraph"/>
        <w:numPr>
          <w:ilvl w:val="0"/>
          <w:numId w:val="8"/>
        </w:numPr>
        <w:spacing w:after="120"/>
        <w:ind w:left="714" w:hanging="357"/>
      </w:pPr>
      <w:r w:rsidRPr="001A63A4">
        <w:t xml:space="preserve">Divesting Council’s crematorium service at Wakapuaka Cemetery in Atawhai from 2025/26 </w:t>
      </w:r>
      <w:r w:rsidR="000B0A54" w:rsidRPr="001A63A4">
        <w:t xml:space="preserve">will have a </w:t>
      </w:r>
      <w:r w:rsidR="583D4A98">
        <w:t>net budget</w:t>
      </w:r>
      <w:r w:rsidRPr="001A63A4">
        <w:t xml:space="preserve"> saving of approximately $1</w:t>
      </w:r>
      <w:r w:rsidR="00D5243F">
        <w:t>63</w:t>
      </w:r>
      <w:r w:rsidRPr="001A63A4">
        <w:t>,000 per year</w:t>
      </w:r>
      <w:r w:rsidR="000B0A54" w:rsidRPr="001A63A4">
        <w:t>.</w:t>
      </w:r>
      <w:r w:rsidR="00951746" w:rsidRPr="000D53A4">
        <w:t xml:space="preserve"> </w:t>
      </w:r>
    </w:p>
    <w:tbl>
      <w:tblPr>
        <w:tblStyle w:val="TableGrid"/>
        <w:tblpPr w:leftFromText="180" w:rightFromText="180" w:vertAnchor="text" w:horzAnchor="margin" w:tblpY="42"/>
        <w:tblW w:w="0" w:type="auto"/>
        <w:tblLook w:val="04A0" w:firstRow="1" w:lastRow="0" w:firstColumn="1" w:lastColumn="0" w:noHBand="0" w:noVBand="1"/>
      </w:tblPr>
      <w:tblGrid>
        <w:gridCol w:w="9737"/>
      </w:tblGrid>
      <w:tr w:rsidR="00DB01DA" w:rsidRPr="00E87C8C" w14:paraId="557136B5" w14:textId="77777777" w:rsidTr="00DB1DC8">
        <w:tc>
          <w:tcPr>
            <w:tcW w:w="9963" w:type="dxa"/>
          </w:tcPr>
          <w:p w14:paraId="2671ABBF" w14:textId="77777777" w:rsidR="006A4D6D" w:rsidRPr="006A4D6D" w:rsidRDefault="006A4D6D" w:rsidP="07FD5B9A">
            <w:pPr>
              <w:rPr>
                <w:sz w:val="20"/>
                <w:szCs w:val="20"/>
              </w:rPr>
            </w:pPr>
            <w:r w:rsidRPr="006A4D6D">
              <w:rPr>
                <w:sz w:val="20"/>
                <w:szCs w:val="20"/>
              </w:rPr>
              <w:t>The impact that a saving can have on rates depends on whether it is operational or capital expenditure:</w:t>
            </w:r>
          </w:p>
          <w:p w14:paraId="71D67981" w14:textId="39E44832" w:rsidR="006A4D6D" w:rsidRPr="006A4D6D" w:rsidRDefault="006A4D6D">
            <w:pPr>
              <w:pStyle w:val="ListParagraph"/>
              <w:numPr>
                <w:ilvl w:val="0"/>
                <w:numId w:val="13"/>
              </w:numPr>
              <w:rPr>
                <w:sz w:val="20"/>
                <w:szCs w:val="20"/>
              </w:rPr>
            </w:pPr>
            <w:r w:rsidRPr="006A4D6D">
              <w:rPr>
                <w:sz w:val="20"/>
                <w:szCs w:val="20"/>
              </w:rPr>
              <w:t>Operational expenditure pays for people’s time</w:t>
            </w:r>
            <w:r w:rsidR="00994769">
              <w:rPr>
                <w:sz w:val="20"/>
                <w:szCs w:val="20"/>
              </w:rPr>
              <w:t>,</w:t>
            </w:r>
            <w:r w:rsidRPr="006A4D6D">
              <w:rPr>
                <w:sz w:val="20"/>
                <w:szCs w:val="20"/>
              </w:rPr>
              <w:t xml:space="preserve"> ongoing services</w:t>
            </w:r>
            <w:r w:rsidR="00994769">
              <w:rPr>
                <w:sz w:val="20"/>
                <w:szCs w:val="20"/>
              </w:rPr>
              <w:t xml:space="preserve">, </w:t>
            </w:r>
            <w:proofErr w:type="gramStart"/>
            <w:r w:rsidR="00994769">
              <w:rPr>
                <w:sz w:val="20"/>
                <w:szCs w:val="20"/>
              </w:rPr>
              <w:t>maintenance</w:t>
            </w:r>
            <w:proofErr w:type="gramEnd"/>
            <w:r w:rsidR="00994769">
              <w:rPr>
                <w:sz w:val="20"/>
                <w:szCs w:val="20"/>
              </w:rPr>
              <w:t xml:space="preserve"> and </w:t>
            </w:r>
            <w:r w:rsidR="00660893">
              <w:rPr>
                <w:sz w:val="20"/>
                <w:szCs w:val="20"/>
              </w:rPr>
              <w:t>interest</w:t>
            </w:r>
            <w:r w:rsidR="00BF01CD">
              <w:rPr>
                <w:sz w:val="20"/>
                <w:szCs w:val="20"/>
              </w:rPr>
              <w:t xml:space="preserve"> on </w:t>
            </w:r>
            <w:r w:rsidR="005052E6">
              <w:rPr>
                <w:sz w:val="20"/>
                <w:szCs w:val="20"/>
              </w:rPr>
              <w:t>debt</w:t>
            </w:r>
            <w:r w:rsidR="00F30490">
              <w:rPr>
                <w:sz w:val="20"/>
                <w:szCs w:val="20"/>
              </w:rPr>
              <w:t>,</w:t>
            </w:r>
            <w:r w:rsidRPr="006A4D6D">
              <w:rPr>
                <w:sz w:val="20"/>
                <w:szCs w:val="20"/>
              </w:rPr>
              <w:t xml:space="preserve"> and needs to be paid for immediately (from rates received that year).</w:t>
            </w:r>
          </w:p>
          <w:p w14:paraId="3AAD687E" w14:textId="61D823C6" w:rsidR="00DB01DA" w:rsidRPr="009412A4" w:rsidRDefault="006A4D6D">
            <w:pPr>
              <w:pStyle w:val="ListParagraph"/>
              <w:numPr>
                <w:ilvl w:val="0"/>
                <w:numId w:val="13"/>
              </w:numPr>
              <w:rPr>
                <w:sz w:val="20"/>
                <w:szCs w:val="20"/>
              </w:rPr>
            </w:pPr>
            <w:r w:rsidRPr="006A4D6D">
              <w:rPr>
                <w:sz w:val="20"/>
                <w:szCs w:val="20"/>
              </w:rPr>
              <w:t xml:space="preserve">Capital expenditure pays for things (such as pipes and footpaths) and is funded by debt. Just like a mortgage, these costs are paid off over a long period of time </w:t>
            </w:r>
            <w:r w:rsidRPr="009412A4">
              <w:rPr>
                <w:sz w:val="20"/>
                <w:szCs w:val="20"/>
              </w:rPr>
              <w:t>(</w:t>
            </w:r>
            <w:r w:rsidR="00E930FC" w:rsidRPr="009412A4">
              <w:rPr>
                <w:sz w:val="20"/>
                <w:szCs w:val="20"/>
              </w:rPr>
              <w:t>commonly</w:t>
            </w:r>
            <w:r w:rsidR="0048475B" w:rsidRPr="009412A4">
              <w:rPr>
                <w:sz w:val="20"/>
                <w:szCs w:val="20"/>
              </w:rPr>
              <w:t xml:space="preserve"> </w:t>
            </w:r>
            <w:r w:rsidR="00054582" w:rsidRPr="009412A4">
              <w:rPr>
                <w:sz w:val="20"/>
                <w:szCs w:val="20"/>
              </w:rPr>
              <w:t>80</w:t>
            </w:r>
            <w:r w:rsidR="00605E77">
              <w:rPr>
                <w:sz w:val="20"/>
                <w:szCs w:val="20"/>
              </w:rPr>
              <w:t>–</w:t>
            </w:r>
            <w:r w:rsidR="00054582" w:rsidRPr="009412A4">
              <w:rPr>
                <w:sz w:val="20"/>
                <w:szCs w:val="20"/>
              </w:rPr>
              <w:t>100</w:t>
            </w:r>
            <w:r w:rsidR="00633F4A" w:rsidRPr="009412A4">
              <w:rPr>
                <w:sz w:val="20"/>
                <w:szCs w:val="20"/>
              </w:rPr>
              <w:t xml:space="preserve"> </w:t>
            </w:r>
            <w:r w:rsidRPr="009412A4">
              <w:rPr>
                <w:sz w:val="20"/>
                <w:szCs w:val="20"/>
              </w:rPr>
              <w:t xml:space="preserve">years). </w:t>
            </w:r>
          </w:p>
          <w:p w14:paraId="1AFF767C" w14:textId="56615E36" w:rsidR="00DB01DA" w:rsidRPr="006A4D6D" w:rsidRDefault="006A4D6D">
            <w:pPr>
              <w:pStyle w:val="ListParagraph"/>
              <w:numPr>
                <w:ilvl w:val="0"/>
                <w:numId w:val="13"/>
              </w:numPr>
              <w:rPr>
                <w:sz w:val="20"/>
                <w:szCs w:val="20"/>
              </w:rPr>
            </w:pPr>
            <w:r w:rsidRPr="006A4D6D">
              <w:rPr>
                <w:sz w:val="20"/>
                <w:szCs w:val="20"/>
              </w:rPr>
              <w:t>This means that a major project worth tens of millions of dollars can have a smaller impact on rates in any one year</w:t>
            </w:r>
            <w:r w:rsidR="518F2B1F" w:rsidRPr="38B8DD9A">
              <w:rPr>
                <w:sz w:val="20"/>
                <w:szCs w:val="20"/>
              </w:rPr>
              <w:t xml:space="preserve"> </w:t>
            </w:r>
            <w:r w:rsidR="518F2B1F" w:rsidRPr="67A0B0E0">
              <w:rPr>
                <w:sz w:val="20"/>
                <w:szCs w:val="20"/>
              </w:rPr>
              <w:t xml:space="preserve">than </w:t>
            </w:r>
            <w:r w:rsidR="518F2B1F" w:rsidRPr="4882B562">
              <w:rPr>
                <w:sz w:val="20"/>
                <w:szCs w:val="20"/>
              </w:rPr>
              <w:t xml:space="preserve">an operational </w:t>
            </w:r>
            <w:r w:rsidR="518F2B1F" w:rsidRPr="4882B562">
              <w:rPr>
                <w:sz w:val="20"/>
                <w:szCs w:val="20"/>
              </w:rPr>
              <w:t xml:space="preserve">expenditure </w:t>
            </w:r>
            <w:r w:rsidR="00B81628">
              <w:rPr>
                <w:sz w:val="20"/>
                <w:szCs w:val="20"/>
              </w:rPr>
              <w:t>worth</w:t>
            </w:r>
            <w:r w:rsidR="518F2B1F" w:rsidRPr="051F13BB">
              <w:rPr>
                <w:sz w:val="20"/>
                <w:szCs w:val="20"/>
              </w:rPr>
              <w:t xml:space="preserve"> a fraction </w:t>
            </w:r>
            <w:r w:rsidR="518F2B1F" w:rsidRPr="051F13BB">
              <w:rPr>
                <w:sz w:val="20"/>
                <w:szCs w:val="20"/>
              </w:rPr>
              <w:t>of the cost</w:t>
            </w:r>
            <w:r w:rsidRPr="006A4D6D">
              <w:rPr>
                <w:sz w:val="20"/>
                <w:szCs w:val="20"/>
              </w:rPr>
              <w:t xml:space="preserve">, but interest will be charged each year until the </w:t>
            </w:r>
            <w:r w:rsidR="37637AAB" w:rsidRPr="6ABDEDE5">
              <w:rPr>
                <w:sz w:val="20"/>
                <w:szCs w:val="20"/>
              </w:rPr>
              <w:t>debt</w:t>
            </w:r>
            <w:r w:rsidRPr="006A4D6D">
              <w:rPr>
                <w:sz w:val="20"/>
                <w:szCs w:val="20"/>
              </w:rPr>
              <w:t xml:space="preserve"> has been paid off.</w:t>
            </w:r>
          </w:p>
        </w:tc>
      </w:tr>
    </w:tbl>
    <w:p w14:paraId="7C165827" w14:textId="4FA7509C" w:rsidR="00764BFF" w:rsidRPr="004916AA" w:rsidRDefault="00764BFF" w:rsidP="00605A5C">
      <w:pPr>
        <w:spacing w:before="240"/>
        <w:rPr>
          <w:b/>
          <w:bCs/>
        </w:rPr>
      </w:pPr>
      <w:r w:rsidRPr="004916AA">
        <w:rPr>
          <w:b/>
          <w:bCs/>
        </w:rPr>
        <w:t xml:space="preserve">What </w:t>
      </w:r>
      <w:r>
        <w:rPr>
          <w:b/>
          <w:bCs/>
        </w:rPr>
        <w:t xml:space="preserve">other financial mechanisms are proposed </w:t>
      </w:r>
      <w:r w:rsidRPr="004916AA">
        <w:rPr>
          <w:b/>
          <w:bCs/>
        </w:rPr>
        <w:t xml:space="preserve">to </w:t>
      </w:r>
      <w:r>
        <w:rPr>
          <w:b/>
          <w:bCs/>
        </w:rPr>
        <w:t>minimise</w:t>
      </w:r>
      <w:r w:rsidRPr="004916AA">
        <w:rPr>
          <w:b/>
          <w:bCs/>
        </w:rPr>
        <w:t xml:space="preserve"> the rates rise?</w:t>
      </w:r>
    </w:p>
    <w:p w14:paraId="3E5960EC" w14:textId="7C8D9744" w:rsidR="00644DE4" w:rsidRDefault="00644DE4" w:rsidP="60665227">
      <w:r w:rsidRPr="00FE51FB">
        <w:t xml:space="preserve">Council has an extensive network of assets to support the </w:t>
      </w:r>
      <w:r w:rsidR="00EF2A6C" w:rsidRPr="00FE51FB">
        <w:t xml:space="preserve">smooth functioning of the city </w:t>
      </w:r>
      <w:r w:rsidR="00EF2A6C">
        <w:t xml:space="preserve">and </w:t>
      </w:r>
      <w:r w:rsidRPr="00FE51FB">
        <w:t xml:space="preserve">wellbeing of the community. Many of these assets </w:t>
      </w:r>
      <w:r w:rsidR="00372E66">
        <w:t>(e.g.</w:t>
      </w:r>
      <w:r w:rsidR="00220A6D">
        <w:t>,</w:t>
      </w:r>
      <w:r w:rsidR="00372E66">
        <w:t xml:space="preserve"> water and wastewater pipes</w:t>
      </w:r>
      <w:r w:rsidR="008D54FA">
        <w:t xml:space="preserve"> and </w:t>
      </w:r>
      <w:r w:rsidR="0037483C">
        <w:t>ageing council</w:t>
      </w:r>
      <w:r w:rsidR="000F3CB5">
        <w:t xml:space="preserve"> facilities</w:t>
      </w:r>
      <w:r w:rsidR="00372E66">
        <w:t xml:space="preserve">) </w:t>
      </w:r>
      <w:r w:rsidRPr="00FE51FB">
        <w:t>will reach the end of their lives over the next couple of decades and we will be faced with a ‘bow wave’ of renewals. To help us manage this, we will bring forward some renewals</w:t>
      </w:r>
      <w:r w:rsidR="00217ED6">
        <w:t>,</w:t>
      </w:r>
      <w:r w:rsidRPr="00FE51FB">
        <w:t xml:space="preserve"> and increase our spending on renewals from an average </w:t>
      </w:r>
      <w:r w:rsidR="002F7AA3">
        <w:t xml:space="preserve">budget </w:t>
      </w:r>
      <w:r w:rsidRPr="00FE51FB">
        <w:t xml:space="preserve">of </w:t>
      </w:r>
      <w:r w:rsidRPr="00C760F5">
        <w:t>$</w:t>
      </w:r>
      <w:r w:rsidR="004B3096" w:rsidRPr="00C760F5">
        <w:t>23.2</w:t>
      </w:r>
      <w:r w:rsidRPr="00C760F5">
        <w:t xml:space="preserve"> million </w:t>
      </w:r>
      <w:r w:rsidRPr="00FE51FB">
        <w:t xml:space="preserve">per year </w:t>
      </w:r>
      <w:r w:rsidR="00FC5D87">
        <w:t>in</w:t>
      </w:r>
      <w:r w:rsidR="000C73CE">
        <w:t xml:space="preserve"> the</w:t>
      </w:r>
      <w:r w:rsidR="00FC5D87">
        <w:t xml:space="preserve"> Long Term Plan 2021-2031</w:t>
      </w:r>
      <w:r w:rsidR="00220CC9">
        <w:t xml:space="preserve"> </w:t>
      </w:r>
      <w:r w:rsidRPr="00C760F5">
        <w:t xml:space="preserve">to </w:t>
      </w:r>
      <w:r w:rsidR="00E72961" w:rsidRPr="00C760F5">
        <w:t>an average of</w:t>
      </w:r>
      <w:r w:rsidRPr="00C760F5">
        <w:t xml:space="preserve"> $</w:t>
      </w:r>
      <w:r w:rsidR="00D82D0C" w:rsidRPr="00C760F5">
        <w:t>43.6</w:t>
      </w:r>
      <w:r w:rsidRPr="00C760F5">
        <w:t xml:space="preserve"> million</w:t>
      </w:r>
      <w:r w:rsidRPr="00FE51FB">
        <w:t xml:space="preserve"> per year over the next 10 years. </w:t>
      </w:r>
    </w:p>
    <w:p w14:paraId="198CCE7A" w14:textId="616ED114" w:rsidR="006B6873" w:rsidRDefault="004770CC" w:rsidP="60665227">
      <w:r>
        <w:t>As part of</w:t>
      </w:r>
      <w:r w:rsidR="00490ED1" w:rsidRPr="006A70E6">
        <w:t xml:space="preserve"> bringing forward some renewals</w:t>
      </w:r>
      <w:r w:rsidR="00E9270C" w:rsidRPr="006A70E6">
        <w:t xml:space="preserve"> and cutting others</w:t>
      </w:r>
      <w:r w:rsidR="00490ED1" w:rsidRPr="006A70E6">
        <w:t xml:space="preserve">, </w:t>
      </w:r>
      <w:r w:rsidR="006A70E6" w:rsidRPr="006A70E6">
        <w:t>we</w:t>
      </w:r>
      <w:r w:rsidR="00E500CB" w:rsidRPr="006A70E6">
        <w:t xml:space="preserve"> have considered our capital works programme carefully and focused on </w:t>
      </w:r>
      <w:r w:rsidR="006B6873" w:rsidRPr="006A70E6">
        <w:t>essential renewals</w:t>
      </w:r>
      <w:r w:rsidR="00CF053F">
        <w:t>.</w:t>
      </w:r>
      <w:r w:rsidR="00E500CB" w:rsidRPr="006A70E6">
        <w:t xml:space="preserve"> </w:t>
      </w:r>
      <w:r w:rsidR="00490ED1" w:rsidRPr="006A70E6">
        <w:t xml:space="preserve">We have achieved a balance which </w:t>
      </w:r>
      <w:r w:rsidR="00D55BD1" w:rsidRPr="006A70E6">
        <w:t xml:space="preserve">will enable key infrastructure renewals to occur within our financial constraints. </w:t>
      </w:r>
    </w:p>
    <w:p w14:paraId="05E803CC" w14:textId="65FB8CFC" w:rsidR="00644DE4" w:rsidRPr="00C46ED8" w:rsidRDefault="00644DE4" w:rsidP="60665227">
      <w:pPr>
        <w:rPr>
          <w:i/>
        </w:rPr>
      </w:pPr>
      <w:r w:rsidRPr="00FE51FB">
        <w:t>This will have an impact on our debt</w:t>
      </w:r>
      <w:r w:rsidR="040BCF77">
        <w:t xml:space="preserve">. </w:t>
      </w:r>
      <w:r w:rsidR="040BCF77" w:rsidRPr="00D55C8C">
        <w:t xml:space="preserve">Although it will remain within our proposed debt cap of </w:t>
      </w:r>
      <w:r w:rsidR="00E007E9" w:rsidRPr="004E5C58">
        <w:t>200</w:t>
      </w:r>
      <w:r w:rsidR="00165FAA" w:rsidRPr="004E5C58">
        <w:t>%</w:t>
      </w:r>
      <w:r w:rsidR="040BCF77" w:rsidRPr="004E5C58">
        <w:t xml:space="preserve">, </w:t>
      </w:r>
      <w:r w:rsidR="00A93775">
        <w:t xml:space="preserve">net </w:t>
      </w:r>
      <w:r w:rsidR="0096BFAA" w:rsidRPr="004E5C58">
        <w:t>debt</w:t>
      </w:r>
      <w:r w:rsidR="0096BFAA">
        <w:t xml:space="preserve"> is</w:t>
      </w:r>
      <w:r w:rsidRPr="00FE51FB">
        <w:t xml:space="preserve"> projected to </w:t>
      </w:r>
      <w:r w:rsidR="51278F36">
        <w:t>rise from $</w:t>
      </w:r>
      <w:r w:rsidR="00807C3D" w:rsidRPr="00C46ED8">
        <w:t>248</w:t>
      </w:r>
      <w:r w:rsidR="005955F0" w:rsidRPr="00C46ED8">
        <w:t xml:space="preserve"> million</w:t>
      </w:r>
      <w:r w:rsidR="51278F36" w:rsidRPr="004E5C58">
        <w:t xml:space="preserve"> </w:t>
      </w:r>
      <w:r w:rsidR="00EB6F99">
        <w:t xml:space="preserve">in 2024/25 </w:t>
      </w:r>
      <w:r w:rsidR="51278F36" w:rsidRPr="004E5C58">
        <w:t xml:space="preserve">to </w:t>
      </w:r>
      <w:r w:rsidR="51278F36" w:rsidRPr="002472B7">
        <w:t>$</w:t>
      </w:r>
      <w:r w:rsidR="009E78A0" w:rsidRPr="002472B7">
        <w:t>5</w:t>
      </w:r>
      <w:r w:rsidR="00C472AC" w:rsidRPr="002472B7">
        <w:t>2</w:t>
      </w:r>
      <w:r w:rsidR="19A5CC9B" w:rsidRPr="002472B7">
        <w:t>6</w:t>
      </w:r>
      <w:r w:rsidR="009E78A0" w:rsidRPr="002472B7">
        <w:t xml:space="preserve"> million</w:t>
      </w:r>
      <w:r w:rsidR="51278F36" w:rsidRPr="002472B7">
        <w:t xml:space="preserve"> </w:t>
      </w:r>
      <w:r w:rsidR="00986172" w:rsidRPr="002472B7">
        <w:t>in</w:t>
      </w:r>
      <w:r w:rsidRPr="002472B7">
        <w:t xml:space="preserve"> </w:t>
      </w:r>
      <w:r w:rsidR="00986172" w:rsidRPr="002472B7">
        <w:t>2033/</w:t>
      </w:r>
      <w:r w:rsidRPr="002472B7">
        <w:t xml:space="preserve">34. </w:t>
      </w:r>
      <w:r w:rsidR="00C52F32" w:rsidRPr="002472B7">
        <w:t>Our increased</w:t>
      </w:r>
      <w:r w:rsidR="00080159" w:rsidRPr="002472B7">
        <w:t xml:space="preserve"> debt</w:t>
      </w:r>
      <w:r w:rsidR="00C52F32" w:rsidRPr="002472B7">
        <w:t xml:space="preserve"> and the</w:t>
      </w:r>
      <w:r w:rsidR="00080159" w:rsidRPr="002472B7">
        <w:t xml:space="preserve"> projected interest rates over the next </w:t>
      </w:r>
      <w:r w:rsidR="00BF3678" w:rsidRPr="002472B7">
        <w:t>10</w:t>
      </w:r>
      <w:r w:rsidR="00080159" w:rsidRPr="002472B7">
        <w:t xml:space="preserve"> years, means </w:t>
      </w:r>
      <w:r w:rsidR="00C52F32" w:rsidRPr="002472B7">
        <w:t xml:space="preserve">our </w:t>
      </w:r>
      <w:r w:rsidR="00080159" w:rsidRPr="002472B7">
        <w:t xml:space="preserve">interest </w:t>
      </w:r>
      <w:r w:rsidR="00C87202" w:rsidRPr="002472B7">
        <w:t>costs are</w:t>
      </w:r>
      <w:r w:rsidR="00080159" w:rsidRPr="002472B7">
        <w:t xml:space="preserve"> projected to increase from $</w:t>
      </w:r>
      <w:r w:rsidR="006F5E2D" w:rsidRPr="002472B7">
        <w:t>7.7</w:t>
      </w:r>
      <w:r w:rsidR="00080159" w:rsidRPr="002472B7">
        <w:t xml:space="preserve"> million </w:t>
      </w:r>
      <w:r w:rsidR="3135A0AF" w:rsidRPr="002472B7">
        <w:t xml:space="preserve">in the </w:t>
      </w:r>
      <w:r w:rsidR="3E8FFE56" w:rsidRPr="002472B7">
        <w:t>Annual</w:t>
      </w:r>
      <w:r w:rsidR="00A874EC" w:rsidRPr="002472B7">
        <w:t xml:space="preserve"> </w:t>
      </w:r>
      <w:r w:rsidR="00113F84" w:rsidRPr="002472B7">
        <w:t>Plan</w:t>
      </w:r>
      <w:r w:rsidR="00A874EC" w:rsidRPr="002472B7">
        <w:t xml:space="preserve"> </w:t>
      </w:r>
      <w:r w:rsidR="00CD527B" w:rsidRPr="002472B7">
        <w:t>2023/24</w:t>
      </w:r>
      <w:r w:rsidR="009412A4" w:rsidRPr="002472B7">
        <w:t xml:space="preserve"> </w:t>
      </w:r>
      <w:r w:rsidR="00080159" w:rsidRPr="002472B7">
        <w:t>to $</w:t>
      </w:r>
      <w:r w:rsidR="00E662B4" w:rsidRPr="002472B7">
        <w:t>32.</w:t>
      </w:r>
      <w:r w:rsidR="31E1AB76" w:rsidRPr="002472B7">
        <w:t>3</w:t>
      </w:r>
      <w:r w:rsidR="00080159" w:rsidRPr="002472B7">
        <w:t xml:space="preserve"> million</w:t>
      </w:r>
      <w:r w:rsidR="00080159" w:rsidRPr="00C46ED8">
        <w:t xml:space="preserve"> </w:t>
      </w:r>
      <w:r w:rsidR="005E5892" w:rsidRPr="00C46ED8">
        <w:t>at the end of</w:t>
      </w:r>
      <w:r w:rsidR="00080159" w:rsidRPr="00C46ED8">
        <w:t xml:space="preserve"> 2034</w:t>
      </w:r>
      <w:r w:rsidR="00080159">
        <w:t>.</w:t>
      </w:r>
      <w:r w:rsidRPr="00FE51FB">
        <w:t xml:space="preserve"> </w:t>
      </w:r>
    </w:p>
    <w:p w14:paraId="68104316" w14:textId="0B0C17DF" w:rsidR="003D36A0" w:rsidRPr="0083487B" w:rsidRDefault="003D36A0" w:rsidP="003D36A0">
      <w:r>
        <w:t xml:space="preserve">As mentioned above, our </w:t>
      </w:r>
      <w:r w:rsidR="7C1BAC24">
        <w:t>infrastructure</w:t>
      </w:r>
      <w:r>
        <w:t xml:space="preserve"> assets have been revalued at a higher level, which means we need to put more money aside to replace them in future (when they wear out). </w:t>
      </w:r>
      <w:r w:rsidR="00E341B0">
        <w:t xml:space="preserve">We </w:t>
      </w:r>
      <w:r w:rsidR="00402DFF">
        <w:t xml:space="preserve">propose phasing </w:t>
      </w:r>
      <w:r>
        <w:t xml:space="preserve">in these additional depreciation costs of </w:t>
      </w:r>
      <w:r w:rsidR="00BC20C9" w:rsidRPr="00AD501B">
        <w:t>$4.1</w:t>
      </w:r>
      <w:r w:rsidRPr="00AD501B">
        <w:t xml:space="preserve"> million over </w:t>
      </w:r>
      <w:r w:rsidR="004C0038" w:rsidRPr="00AD501B">
        <w:t>10</w:t>
      </w:r>
      <w:r w:rsidRPr="00AD501B">
        <w:t xml:space="preserve"> years</w:t>
      </w:r>
      <w:r w:rsidR="00BA62E7">
        <w:t xml:space="preserve"> to reduce the rates increases over the </w:t>
      </w:r>
      <w:r w:rsidR="00C52F32">
        <w:t>10 years</w:t>
      </w:r>
      <w:r>
        <w:t xml:space="preserve"> of </w:t>
      </w:r>
      <w:r w:rsidR="00C52F32">
        <w:t xml:space="preserve">the </w:t>
      </w:r>
      <w:r w:rsidR="008E2A14">
        <w:t>Plan</w:t>
      </w:r>
      <w:r>
        <w:t xml:space="preserve">. </w:t>
      </w:r>
      <w:r w:rsidR="00165FAA" w:rsidRPr="0083487B">
        <w:t xml:space="preserve">Also, our insurance costs have increased due to </w:t>
      </w:r>
      <w:r w:rsidR="0083487B" w:rsidRPr="0083487B">
        <w:t xml:space="preserve">these </w:t>
      </w:r>
      <w:r w:rsidR="00165FAA" w:rsidRPr="0083487B">
        <w:t xml:space="preserve">higher </w:t>
      </w:r>
      <w:r w:rsidR="0083487B" w:rsidRPr="0083487B">
        <w:t xml:space="preserve">valuations and it </w:t>
      </w:r>
      <w:r w:rsidR="00C52F32">
        <w:t>is</w:t>
      </w:r>
      <w:r w:rsidR="00165FAA" w:rsidRPr="0083487B">
        <w:t xml:space="preserve"> more difficult and expensive to secure insurance cover</w:t>
      </w:r>
      <w:r w:rsidR="0083487B" w:rsidRPr="0083487B">
        <w:t xml:space="preserve"> following severe weather events globally.</w:t>
      </w:r>
      <w:r w:rsidR="00165FAA" w:rsidRPr="0083487B">
        <w:t xml:space="preserve"> </w:t>
      </w:r>
      <w:r w:rsidR="0083487B" w:rsidRPr="0083487B">
        <w:t xml:space="preserve">We will undertake </w:t>
      </w:r>
      <w:r w:rsidR="4A4A6AC3">
        <w:t xml:space="preserve">a </w:t>
      </w:r>
      <w:r w:rsidR="0083487B" w:rsidRPr="0083487B">
        <w:t xml:space="preserve">review of Council’s insurance (insurance optimisation) to limit some of these increases. </w:t>
      </w:r>
    </w:p>
    <w:p w14:paraId="09FB55A6" w14:textId="050C7DCF" w:rsidR="00CF4FA3" w:rsidRDefault="001B3377" w:rsidP="00CF4FA3">
      <w:pPr>
        <w:outlineLvl w:val="9"/>
        <w:rPr>
          <w:i/>
          <w:iCs/>
          <w:highlight w:val="yellow"/>
        </w:rPr>
      </w:pPr>
      <w:r>
        <w:t xml:space="preserve">To lessen the burden on ratepayers we have also reviewed our schedule of fees and charges with the aim of moving more of the costs onto the </w:t>
      </w:r>
      <w:r w:rsidR="00C52F32">
        <w:t xml:space="preserve">specific </w:t>
      </w:r>
      <w:r>
        <w:t xml:space="preserve">users of services and decreasing the subsidy paid by </w:t>
      </w:r>
      <w:r w:rsidR="00C52F32">
        <w:t>the community</w:t>
      </w:r>
      <w:r w:rsidR="004770CC">
        <w:t xml:space="preserve"> as a whole</w:t>
      </w:r>
      <w:r>
        <w:t xml:space="preserve">. You can read more about how to provide feedback on </w:t>
      </w:r>
      <w:r w:rsidR="008D54FA">
        <w:t xml:space="preserve">fees and charges changes </w:t>
      </w:r>
      <w:r w:rsidRPr="00992CC6">
        <w:t xml:space="preserve">on page </w:t>
      </w:r>
      <w:r w:rsidR="009112A8" w:rsidRPr="00992CC6">
        <w:t>49</w:t>
      </w:r>
      <w:r w:rsidRPr="00992CC6">
        <w:t>.</w:t>
      </w:r>
      <w:r w:rsidR="00CF4FA3" w:rsidRPr="00992CC6">
        <w:rPr>
          <w:i/>
          <w:iCs/>
        </w:rPr>
        <w:t xml:space="preserve"> </w:t>
      </w:r>
    </w:p>
    <w:p w14:paraId="22BA841D" w14:textId="783CA7B9" w:rsidR="00697C7F" w:rsidRPr="00404A3F" w:rsidRDefault="00697C7F" w:rsidP="00605A5C">
      <w:pPr>
        <w:spacing w:before="240"/>
        <w:rPr>
          <w:b/>
          <w:bCs/>
        </w:rPr>
      </w:pPr>
      <w:r w:rsidRPr="3740B4BB">
        <w:rPr>
          <w:b/>
          <w:bCs/>
        </w:rPr>
        <w:t>What are the options</w:t>
      </w:r>
      <w:r w:rsidR="18C7B229" w:rsidRPr="3740B4BB">
        <w:rPr>
          <w:b/>
          <w:bCs/>
        </w:rPr>
        <w:t xml:space="preserve"> for rates affordability</w:t>
      </w:r>
      <w:r w:rsidRPr="3740B4BB">
        <w:rPr>
          <w:b/>
          <w:bCs/>
        </w:rPr>
        <w:t>?</w:t>
      </w:r>
    </w:p>
    <w:p w14:paraId="0D70D2FA" w14:textId="2D61A045" w:rsidR="00B17863" w:rsidRDefault="002560DF">
      <w:pPr>
        <w:pStyle w:val="ListParagraph"/>
        <w:numPr>
          <w:ilvl w:val="0"/>
          <w:numId w:val="11"/>
        </w:numPr>
        <w:spacing w:line="240" w:lineRule="auto"/>
      </w:pPr>
      <w:r w:rsidRPr="00C2748B">
        <w:rPr>
          <w:b/>
          <w:bCs/>
        </w:rPr>
        <w:t xml:space="preserve">Option </w:t>
      </w:r>
      <w:r w:rsidR="00585EF1">
        <w:rPr>
          <w:b/>
          <w:bCs/>
        </w:rPr>
        <w:t>1</w:t>
      </w:r>
      <w:r>
        <w:rPr>
          <w:b/>
          <w:bCs/>
        </w:rPr>
        <w:t xml:space="preserve"> – </w:t>
      </w:r>
      <w:r w:rsidR="004D3666" w:rsidRPr="004D3666">
        <w:rPr>
          <w:b/>
          <w:bCs/>
        </w:rPr>
        <w:t>F</w:t>
      </w:r>
      <w:r w:rsidRPr="004D3666">
        <w:rPr>
          <w:b/>
          <w:bCs/>
        </w:rPr>
        <w:t>ewer</w:t>
      </w:r>
      <w:r w:rsidRPr="001A2335">
        <w:rPr>
          <w:b/>
          <w:bCs/>
        </w:rPr>
        <w:t xml:space="preserve"> </w:t>
      </w:r>
      <w:r w:rsidR="00BE2153">
        <w:rPr>
          <w:b/>
          <w:bCs/>
        </w:rPr>
        <w:t xml:space="preserve">service </w:t>
      </w:r>
      <w:r w:rsidRPr="001A2335">
        <w:rPr>
          <w:b/>
          <w:bCs/>
        </w:rPr>
        <w:t xml:space="preserve">cuts and </w:t>
      </w:r>
      <w:r w:rsidR="00BE2153">
        <w:rPr>
          <w:b/>
          <w:bCs/>
        </w:rPr>
        <w:t>higher rates increases</w:t>
      </w:r>
      <w:r w:rsidR="007D4704">
        <w:t>.</w:t>
      </w:r>
      <w:r>
        <w:t xml:space="preserve"> Accept higher rates increases to keep services and maintenance standards and frequency at levels </w:t>
      </w:r>
      <w:r w:rsidR="004D3666">
        <w:t>similar to current practice.</w:t>
      </w:r>
      <w:r w:rsidR="0001572A">
        <w:t xml:space="preserve"> </w:t>
      </w:r>
    </w:p>
    <w:p w14:paraId="00AE0B67" w14:textId="7387B089" w:rsidR="007D5C9E" w:rsidRPr="007D5C9E" w:rsidRDefault="007D5C9E">
      <w:pPr>
        <w:pStyle w:val="ListParagraph"/>
        <w:numPr>
          <w:ilvl w:val="0"/>
          <w:numId w:val="11"/>
        </w:numPr>
        <w:spacing w:line="240" w:lineRule="auto"/>
        <w:rPr>
          <w:b/>
          <w:bCs/>
        </w:rPr>
      </w:pPr>
      <w:r w:rsidRPr="3740B4BB">
        <w:rPr>
          <w:b/>
          <w:bCs/>
        </w:rPr>
        <w:t xml:space="preserve">Option </w:t>
      </w:r>
      <w:r w:rsidR="00585EF1">
        <w:rPr>
          <w:b/>
          <w:bCs/>
        </w:rPr>
        <w:t>2</w:t>
      </w:r>
      <w:r w:rsidRPr="3740B4BB">
        <w:rPr>
          <w:b/>
          <w:bCs/>
        </w:rPr>
        <w:t xml:space="preserve"> </w:t>
      </w:r>
      <w:r w:rsidR="00220CC9">
        <w:rPr>
          <w:b/>
          <w:bCs/>
        </w:rPr>
        <w:t xml:space="preserve">(Council’s proposal) </w:t>
      </w:r>
      <w:r w:rsidRPr="3740B4BB">
        <w:rPr>
          <w:b/>
          <w:bCs/>
        </w:rPr>
        <w:t xml:space="preserve">– </w:t>
      </w:r>
      <w:r w:rsidR="008408EE" w:rsidRPr="3740B4BB">
        <w:rPr>
          <w:b/>
          <w:bCs/>
        </w:rPr>
        <w:t>M</w:t>
      </w:r>
      <w:r w:rsidRPr="3740B4BB">
        <w:rPr>
          <w:b/>
          <w:bCs/>
        </w:rPr>
        <w:t xml:space="preserve">edium </w:t>
      </w:r>
      <w:r w:rsidR="00BE2153">
        <w:rPr>
          <w:b/>
          <w:bCs/>
        </w:rPr>
        <w:t xml:space="preserve">service </w:t>
      </w:r>
      <w:r w:rsidRPr="3740B4BB">
        <w:rPr>
          <w:b/>
          <w:bCs/>
        </w:rPr>
        <w:t xml:space="preserve">cuts and medium </w:t>
      </w:r>
      <w:r w:rsidR="00BE2153">
        <w:rPr>
          <w:b/>
          <w:bCs/>
        </w:rPr>
        <w:t>rates increases</w:t>
      </w:r>
      <w:r w:rsidR="007D4704">
        <w:t>.</w:t>
      </w:r>
      <w:r>
        <w:t xml:space="preserve"> Balance rates rises with providing services</w:t>
      </w:r>
      <w:r w:rsidR="4A66440E">
        <w:t>/some new projects</w:t>
      </w:r>
      <w:r>
        <w:t xml:space="preserve"> and accept some reductions in services and maintenance standards </w:t>
      </w:r>
      <w:r w:rsidR="004770CC">
        <w:t>and frequency</w:t>
      </w:r>
      <w:r w:rsidR="00623DD0">
        <w:t>.</w:t>
      </w:r>
    </w:p>
    <w:p w14:paraId="3C4888AF" w14:textId="721B3791" w:rsidR="00C12F1C" w:rsidRPr="00C20214" w:rsidRDefault="00C12F1C">
      <w:pPr>
        <w:pStyle w:val="ListParagraph"/>
        <w:numPr>
          <w:ilvl w:val="0"/>
          <w:numId w:val="11"/>
        </w:numPr>
        <w:spacing w:line="240" w:lineRule="auto"/>
        <w:rPr>
          <w:i/>
          <w:iCs/>
        </w:rPr>
      </w:pPr>
      <w:r w:rsidRPr="3740B4BB">
        <w:rPr>
          <w:b/>
          <w:bCs/>
        </w:rPr>
        <w:t xml:space="preserve">Option </w:t>
      </w:r>
      <w:r w:rsidR="00585EF1">
        <w:rPr>
          <w:b/>
          <w:bCs/>
        </w:rPr>
        <w:t>3</w:t>
      </w:r>
      <w:r w:rsidRPr="3740B4BB">
        <w:rPr>
          <w:b/>
          <w:bCs/>
        </w:rPr>
        <w:t xml:space="preserve"> – </w:t>
      </w:r>
      <w:r w:rsidR="008408EE" w:rsidRPr="3740B4BB">
        <w:rPr>
          <w:b/>
          <w:bCs/>
        </w:rPr>
        <w:t>B</w:t>
      </w:r>
      <w:r w:rsidRPr="3740B4BB">
        <w:rPr>
          <w:b/>
          <w:bCs/>
        </w:rPr>
        <w:t xml:space="preserve">ig </w:t>
      </w:r>
      <w:r w:rsidR="00BE2153">
        <w:rPr>
          <w:b/>
          <w:bCs/>
        </w:rPr>
        <w:t xml:space="preserve">service </w:t>
      </w:r>
      <w:r w:rsidRPr="3740B4BB">
        <w:rPr>
          <w:b/>
          <w:bCs/>
        </w:rPr>
        <w:t xml:space="preserve">cuts and </w:t>
      </w:r>
      <w:r w:rsidR="00BE2153">
        <w:rPr>
          <w:b/>
          <w:bCs/>
        </w:rPr>
        <w:t>lower rates increases</w:t>
      </w:r>
      <w:r w:rsidR="007D4704">
        <w:t>.</w:t>
      </w:r>
      <w:r>
        <w:t xml:space="preserve"> Reduce the rates increase by making cuts to core services and maintenance levels</w:t>
      </w:r>
      <w:r w:rsidR="00BA62E7">
        <w:t>.</w:t>
      </w:r>
      <w:r w:rsidR="001A2789">
        <w:t xml:space="preserve"> </w:t>
      </w:r>
    </w:p>
    <w:p w14:paraId="78C46476" w14:textId="55A40733" w:rsidR="004819AE" w:rsidRPr="00992CC6" w:rsidRDefault="00BE2153" w:rsidP="00605A5C">
      <w:pPr>
        <w:spacing w:before="240"/>
        <w:ind w:left="40"/>
        <w:rPr>
          <w:b/>
          <w:bCs/>
        </w:rPr>
      </w:pPr>
      <w:r w:rsidRPr="004D3666">
        <w:rPr>
          <w:b/>
          <w:bCs/>
        </w:rPr>
        <w:t>Fewer</w:t>
      </w:r>
      <w:r w:rsidRPr="001A2335">
        <w:rPr>
          <w:b/>
          <w:bCs/>
        </w:rPr>
        <w:t xml:space="preserve"> </w:t>
      </w:r>
      <w:r>
        <w:rPr>
          <w:b/>
          <w:bCs/>
        </w:rPr>
        <w:t xml:space="preserve">service </w:t>
      </w:r>
      <w:r w:rsidRPr="001A2335">
        <w:rPr>
          <w:b/>
          <w:bCs/>
        </w:rPr>
        <w:t xml:space="preserve">cuts and </w:t>
      </w:r>
      <w:r>
        <w:rPr>
          <w:b/>
          <w:bCs/>
        </w:rPr>
        <w:t>higher rates increases</w:t>
      </w:r>
      <w:r w:rsidR="004819AE" w:rsidRPr="00A23031">
        <w:t xml:space="preserve"> </w:t>
      </w:r>
      <w:r w:rsidR="00C74F9D">
        <w:t xml:space="preserve">        </w:t>
      </w:r>
      <w:r w:rsidR="00224470" w:rsidRPr="00992CC6">
        <w:rPr>
          <w:b/>
          <w:bCs/>
          <w:i/>
          <w:iCs/>
        </w:rPr>
        <w:t xml:space="preserve">Option </w:t>
      </w:r>
      <w:r w:rsidR="00204AC0" w:rsidRPr="00992CC6">
        <w:rPr>
          <w:b/>
          <w:bCs/>
          <w:i/>
          <w:iCs/>
        </w:rPr>
        <w:t>1</w:t>
      </w:r>
    </w:p>
    <w:p w14:paraId="0A7B047C" w14:textId="77777777" w:rsidR="00736AAD" w:rsidRDefault="00736AAD" w:rsidP="00736AAD">
      <w:pPr>
        <w:ind w:left="37"/>
      </w:pPr>
      <w:r>
        <w:t xml:space="preserve">Accept higher rates increases to keep services and maintenance standards and frequency at levels similar to current practice. </w:t>
      </w:r>
    </w:p>
    <w:p w14:paraId="2C67BE06" w14:textId="28611953" w:rsidR="00736AAD" w:rsidRDefault="00736AAD" w:rsidP="00736AAD">
      <w:pPr>
        <w:ind w:left="37"/>
      </w:pPr>
      <w:r>
        <w:t xml:space="preserve">This option would continue proactive maintenance and service delivery and maintain momentum in enhancing services to the community across all activity areas. Examples of the work that </w:t>
      </w:r>
      <w:r w:rsidR="00E025E6">
        <w:t xml:space="preserve">could </w:t>
      </w:r>
      <w:r>
        <w:t xml:space="preserve">be added into budgets would be reinstating operating funding for inflation for utilities infrastructure, transport, property, events, facilities and parks and reserves maintenance contracts; increasing the frequency of reporting on environmental monitoring; increasing weed control; and increasing operating funding for climate change strategic planning in the infrastructure activity. </w:t>
      </w:r>
    </w:p>
    <w:p w14:paraId="2F90DDA3" w14:textId="77777777" w:rsidR="00736AAD" w:rsidRDefault="00736AAD" w:rsidP="00736AAD">
      <w:pPr>
        <w:ind w:left="37"/>
      </w:pPr>
      <w:r>
        <w:t xml:space="preserve">The trade-off would be that this option has the highest immediate cost to ratepayers and community expectations remain at levels that may not be sustainable in the long term. </w:t>
      </w:r>
    </w:p>
    <w:p w14:paraId="6152725C" w14:textId="2463604D" w:rsidR="004819AE" w:rsidRPr="004C6F36" w:rsidRDefault="004819AE" w:rsidP="00605A5C">
      <w:pPr>
        <w:ind w:left="37"/>
      </w:pPr>
      <w:r w:rsidRPr="002F1FD1">
        <w:t xml:space="preserve">The </w:t>
      </w:r>
      <w:r>
        <w:t xml:space="preserve">exact </w:t>
      </w:r>
      <w:r w:rsidR="00BD0A46">
        <w:t xml:space="preserve">cost </w:t>
      </w:r>
      <w:r>
        <w:t xml:space="preserve">increases would </w:t>
      </w:r>
      <w:r w:rsidRPr="002F1FD1">
        <w:t>depend on what additional work Council undertakes</w:t>
      </w:r>
      <w:r>
        <w:t xml:space="preserve">. </w:t>
      </w:r>
      <w:r w:rsidRPr="002F1FD1">
        <w:t xml:space="preserve">Some activities and projects will have a greater </w:t>
      </w:r>
      <w:r w:rsidR="004770CC">
        <w:t>impact</w:t>
      </w:r>
      <w:r w:rsidRPr="002F1FD1">
        <w:t xml:space="preserve"> on rates and others on debt.</w:t>
      </w:r>
      <w:r w:rsidR="000C73A3">
        <w:t xml:space="preserve"> </w:t>
      </w:r>
      <w:r w:rsidR="000C73A3" w:rsidRPr="004C6F36">
        <w:t>For an additional $950,000 of operating expenditure or approximately $15 million capital expenditure added to Council’s annual work programme, an additional 1% would be added to rates.</w:t>
      </w:r>
    </w:p>
    <w:p w14:paraId="3F931F91" w14:textId="3D9E1C45" w:rsidR="004819AE" w:rsidRPr="00992CC6" w:rsidRDefault="004819AE" w:rsidP="00605A5C">
      <w:pPr>
        <w:spacing w:before="240"/>
        <w:rPr>
          <w:b/>
          <w:bCs/>
        </w:rPr>
      </w:pPr>
      <w:r w:rsidRPr="00262EBA">
        <w:rPr>
          <w:b/>
          <w:bCs/>
        </w:rPr>
        <w:t xml:space="preserve">Medium </w:t>
      </w:r>
      <w:r w:rsidR="00700059">
        <w:rPr>
          <w:b/>
          <w:bCs/>
        </w:rPr>
        <w:t xml:space="preserve">service </w:t>
      </w:r>
      <w:r w:rsidRPr="00262EBA">
        <w:rPr>
          <w:b/>
          <w:bCs/>
        </w:rPr>
        <w:t xml:space="preserve">cuts and medium </w:t>
      </w:r>
      <w:r w:rsidR="00700059">
        <w:rPr>
          <w:b/>
          <w:bCs/>
        </w:rPr>
        <w:t>rates i</w:t>
      </w:r>
      <w:r w:rsidR="00322B82">
        <w:rPr>
          <w:b/>
          <w:bCs/>
        </w:rPr>
        <w:t>ncreases</w:t>
      </w:r>
      <w:r w:rsidR="00371182">
        <w:rPr>
          <w:b/>
          <w:bCs/>
        </w:rPr>
        <w:t xml:space="preserve"> </w:t>
      </w:r>
      <w:r w:rsidR="00220CC9">
        <w:rPr>
          <w:b/>
          <w:bCs/>
        </w:rPr>
        <w:t>(Council’s proposal)</w:t>
      </w:r>
      <w:r w:rsidR="00C74F9D">
        <w:rPr>
          <w:b/>
          <w:bCs/>
        </w:rPr>
        <w:t xml:space="preserve">   </w:t>
      </w:r>
      <w:r w:rsidR="00224470" w:rsidRPr="00992CC6">
        <w:rPr>
          <w:b/>
          <w:bCs/>
          <w:i/>
          <w:iCs/>
        </w:rPr>
        <w:t>Option 2</w:t>
      </w:r>
      <w:r w:rsidR="0001572A" w:rsidRPr="00992CC6">
        <w:rPr>
          <w:b/>
          <w:bCs/>
        </w:rPr>
        <w:t xml:space="preserve"> </w:t>
      </w:r>
    </w:p>
    <w:p w14:paraId="4019E8DF" w14:textId="15CC4A64" w:rsidR="00925A73" w:rsidRDefault="00885F77" w:rsidP="00605A5C">
      <w:r>
        <w:t xml:space="preserve">Balance rates rises with providing services/some new projects and accept some reductions in services and maintenance standards and frequency. </w:t>
      </w:r>
      <w:r w:rsidR="002A52EA">
        <w:t>As Council’s proposal, t</w:t>
      </w:r>
      <w:r w:rsidR="006F2404">
        <w:t xml:space="preserve">his option </w:t>
      </w:r>
      <w:r w:rsidR="00E348B2">
        <w:t>ali</w:t>
      </w:r>
      <w:r w:rsidR="007B761F">
        <w:t>gns with</w:t>
      </w:r>
      <w:r w:rsidR="00E26F28">
        <w:t xml:space="preserve"> our </w:t>
      </w:r>
      <w:r w:rsidR="002A52EA">
        <w:t>draft</w:t>
      </w:r>
      <w:r w:rsidR="00E26F28">
        <w:t xml:space="preserve"> </w:t>
      </w:r>
      <w:r w:rsidR="00B73D0B">
        <w:t>Long Term Plan</w:t>
      </w:r>
      <w:r w:rsidR="00B95987">
        <w:t xml:space="preserve"> budgets</w:t>
      </w:r>
      <w:r w:rsidR="00E26F28">
        <w:t xml:space="preserve"> (as </w:t>
      </w:r>
      <w:r w:rsidR="00C26742">
        <w:t>th</w:t>
      </w:r>
      <w:r w:rsidR="003F4DFF">
        <w:t xml:space="preserve">ey stand </w:t>
      </w:r>
      <w:r w:rsidR="00F83156">
        <w:t>now)</w:t>
      </w:r>
      <w:r w:rsidR="00B95987">
        <w:t xml:space="preserve"> </w:t>
      </w:r>
      <w:r w:rsidR="000703CD">
        <w:t xml:space="preserve">and will deliver </w:t>
      </w:r>
      <w:r w:rsidR="0040078D">
        <w:t xml:space="preserve">our </w:t>
      </w:r>
      <w:r w:rsidR="000D4FCC">
        <w:t>work programmes across</w:t>
      </w:r>
      <w:r w:rsidR="0040078D">
        <w:t xml:space="preserve"> Council’s 11 activity areas.</w:t>
      </w:r>
      <w:r w:rsidR="000D4FCC">
        <w:t xml:space="preserve"> </w:t>
      </w:r>
      <w:r w:rsidR="00322B82">
        <w:t>Although rates will increase above current levels, t</w:t>
      </w:r>
      <w:r w:rsidR="008E2A14" w:rsidRPr="008E2A14">
        <w:t>his option woul</w:t>
      </w:r>
      <w:r w:rsidR="008E2A14">
        <w:t>d p</w:t>
      </w:r>
      <w:r w:rsidR="008E2A14" w:rsidRPr="008E2A14">
        <w:t xml:space="preserve">rovide some </w:t>
      </w:r>
      <w:r w:rsidR="00737204">
        <w:t xml:space="preserve">financial relief for the community </w:t>
      </w:r>
      <w:r w:rsidR="004770CC">
        <w:t xml:space="preserve">during </w:t>
      </w:r>
      <w:r w:rsidR="00737204">
        <w:t>the</w:t>
      </w:r>
      <w:r w:rsidR="008E2A14" w:rsidRPr="008E2A14">
        <w:t xml:space="preserve"> current cost of living pressures</w:t>
      </w:r>
      <w:r w:rsidR="008E2A14">
        <w:t>, while m</w:t>
      </w:r>
      <w:r w:rsidR="008E2A14" w:rsidRPr="008E2A14">
        <w:t>aintain</w:t>
      </w:r>
      <w:r w:rsidR="008E2A14">
        <w:t>ing</w:t>
      </w:r>
      <w:r w:rsidR="008E2A14" w:rsidRPr="008E2A14">
        <w:t xml:space="preserve"> </w:t>
      </w:r>
      <w:r w:rsidR="008E2A14">
        <w:t xml:space="preserve">good </w:t>
      </w:r>
      <w:r w:rsidR="008E2A14" w:rsidRPr="008E2A14">
        <w:t>financial management and performance</w:t>
      </w:r>
      <w:r w:rsidR="008E2A14">
        <w:t xml:space="preserve">. It would </w:t>
      </w:r>
      <w:r w:rsidR="00B466B9">
        <w:t>allow for</w:t>
      </w:r>
      <w:r w:rsidR="00A645F0">
        <w:t xml:space="preserve"> </w:t>
      </w:r>
      <w:r w:rsidR="008E2A14">
        <w:t>continue</w:t>
      </w:r>
      <w:r w:rsidR="00A645F0">
        <w:t>d</w:t>
      </w:r>
      <w:r w:rsidR="008E2A14">
        <w:t xml:space="preserve"> investment across activity areas to support community wellbeing and progress projects and</w:t>
      </w:r>
      <w:r w:rsidR="0001572A">
        <w:t xml:space="preserve"> </w:t>
      </w:r>
      <w:r w:rsidR="00354609">
        <w:t xml:space="preserve">key </w:t>
      </w:r>
      <w:r w:rsidR="008E2A14">
        <w:t>renewals for the city</w:t>
      </w:r>
      <w:r w:rsidR="00354609">
        <w:t>’s future</w:t>
      </w:r>
      <w:r w:rsidR="008E2A14">
        <w:t>.</w:t>
      </w:r>
      <w:r w:rsidR="0001572A">
        <w:t xml:space="preserve"> </w:t>
      </w:r>
    </w:p>
    <w:p w14:paraId="634B7E54" w14:textId="5200E19B" w:rsidR="008E2A14" w:rsidRDefault="004770CC" w:rsidP="00605A5C">
      <w:r>
        <w:t>Disadvantages</w:t>
      </w:r>
      <w:r w:rsidR="008E2A14">
        <w:t xml:space="preserve"> would include </w:t>
      </w:r>
      <w:r w:rsidR="00BD0A46">
        <w:t>some maintenance being less proactive, services to customers or stakeholders being less responsive</w:t>
      </w:r>
      <w:r w:rsidR="00737204">
        <w:t>,</w:t>
      </w:r>
      <w:r w:rsidR="00BD0A46">
        <w:t xml:space="preserve"> and some increase</w:t>
      </w:r>
      <w:r w:rsidR="00737204">
        <w:t>d</w:t>
      </w:r>
      <w:r w:rsidR="00BD0A46">
        <w:t xml:space="preserve"> risk of asset failures and unbudgeted repairs. </w:t>
      </w:r>
    </w:p>
    <w:p w14:paraId="153B921F" w14:textId="3A4C11D0" w:rsidR="00BD0A46" w:rsidRPr="008E2A14" w:rsidRDefault="0024467B" w:rsidP="00605A5C">
      <w:r>
        <w:t xml:space="preserve">As </w:t>
      </w:r>
      <w:r w:rsidRPr="002472B7">
        <w:t xml:space="preserve">outlined earlier in this section, </w:t>
      </w:r>
      <w:r w:rsidR="00737204" w:rsidRPr="002472B7">
        <w:t>this</w:t>
      </w:r>
      <w:r w:rsidRPr="002472B7">
        <w:t xml:space="preserve"> option would limit the average rates rises to </w:t>
      </w:r>
      <w:r w:rsidR="008512E5" w:rsidRPr="002472B7">
        <w:t>8.2</w:t>
      </w:r>
      <w:r w:rsidR="00965634" w:rsidRPr="002472B7">
        <w:t>% plus a $3</w:t>
      </w:r>
      <w:r w:rsidR="00CD2652">
        <w:t>00</w:t>
      </w:r>
      <w:r w:rsidR="00965634" w:rsidRPr="002472B7">
        <w:t xml:space="preserve"> </w:t>
      </w:r>
      <w:r w:rsidR="399CC2F7" w:rsidRPr="002472B7">
        <w:t xml:space="preserve">(including GST) </w:t>
      </w:r>
      <w:r w:rsidR="00BE0B60">
        <w:t xml:space="preserve">Storm Recovery Charge </w:t>
      </w:r>
      <w:r w:rsidR="00965634" w:rsidRPr="002472B7">
        <w:t>in 2024/25</w:t>
      </w:r>
      <w:r w:rsidR="002C050E" w:rsidRPr="002472B7">
        <w:t xml:space="preserve">, and subsequent average rates rises over the next nine years </w:t>
      </w:r>
      <w:r w:rsidR="005464BD" w:rsidRPr="002472B7">
        <w:t xml:space="preserve">of </w:t>
      </w:r>
      <w:r w:rsidR="002C050E" w:rsidRPr="002472B7">
        <w:t>between 1.7% to 5.4%</w:t>
      </w:r>
      <w:r w:rsidR="00965634" w:rsidRPr="002472B7">
        <w:t>.</w:t>
      </w:r>
      <w:r w:rsidR="00E86513" w:rsidRPr="002472B7">
        <w:t xml:space="preserve"> </w:t>
      </w:r>
      <w:r w:rsidR="000B53FF" w:rsidRPr="002472B7">
        <w:t>Projected net debt would increase from $208 million in June 2024 to $52</w:t>
      </w:r>
      <w:r w:rsidR="151D76E5" w:rsidRPr="002472B7">
        <w:t>6</w:t>
      </w:r>
      <w:r w:rsidR="000B53FF" w:rsidRPr="002472B7">
        <w:t xml:space="preserve"> million</w:t>
      </w:r>
      <w:r w:rsidR="000B53FF" w:rsidRPr="00ED03DC">
        <w:t xml:space="preserve"> in 2034</w:t>
      </w:r>
      <w:r w:rsidR="000B53FF">
        <w:t xml:space="preserve">. </w:t>
      </w:r>
    </w:p>
    <w:p w14:paraId="42F1604D" w14:textId="70FC58C2" w:rsidR="00262EBA" w:rsidRDefault="0024467B" w:rsidP="00605A5C">
      <w:r>
        <w:rPr>
          <w:b/>
          <w:bCs/>
        </w:rPr>
        <w:t>B</w:t>
      </w:r>
      <w:r w:rsidRPr="00AC4AFE">
        <w:rPr>
          <w:b/>
          <w:bCs/>
        </w:rPr>
        <w:t xml:space="preserve">ig </w:t>
      </w:r>
      <w:r w:rsidR="004E2EE0">
        <w:rPr>
          <w:b/>
          <w:bCs/>
        </w:rPr>
        <w:t xml:space="preserve">service </w:t>
      </w:r>
      <w:r w:rsidRPr="00AC4AFE">
        <w:rPr>
          <w:b/>
          <w:bCs/>
        </w:rPr>
        <w:t xml:space="preserve">cuts and </w:t>
      </w:r>
      <w:r w:rsidR="00C43556">
        <w:rPr>
          <w:b/>
          <w:bCs/>
        </w:rPr>
        <w:t>lower rates increases</w:t>
      </w:r>
      <w:r w:rsidR="00C74F9D">
        <w:rPr>
          <w:b/>
          <w:bCs/>
        </w:rPr>
        <w:t xml:space="preserve">    </w:t>
      </w:r>
      <w:r w:rsidR="00224470" w:rsidRPr="00992CC6">
        <w:rPr>
          <w:b/>
          <w:bCs/>
          <w:i/>
          <w:iCs/>
        </w:rPr>
        <w:t>Option 3</w:t>
      </w:r>
      <w:r w:rsidR="00C74F9D" w:rsidRPr="00992CC6">
        <w:rPr>
          <w:b/>
          <w:bCs/>
        </w:rPr>
        <w:t xml:space="preserve">       </w:t>
      </w:r>
    </w:p>
    <w:p w14:paraId="3F79C658" w14:textId="77777777" w:rsidR="003517AB" w:rsidRDefault="009163ED" w:rsidP="009163ED">
      <w:r>
        <w:t xml:space="preserve">Reduce the rates increase by reducing Council’s work programme further. This option would involve a series of further cuts to already </w:t>
      </w:r>
      <w:r>
        <w:t xml:space="preserve">reduced budgets. Cuts would be spread across </w:t>
      </w:r>
      <w:r w:rsidR="006E3F54">
        <w:t>many activities and projects to avoid a major impact on any single one</w:t>
      </w:r>
      <w:r>
        <w:t xml:space="preserve">. </w:t>
      </w:r>
    </w:p>
    <w:p w14:paraId="75456C99" w14:textId="77777777" w:rsidR="003517AB" w:rsidRDefault="003517AB" w:rsidP="009163ED">
      <w:r w:rsidRPr="003517AB">
        <w:t>Examples of the types of further cuts that could be made are reducing the opening hours of the Council Customer Service Centre or reducing our spending on reactive maintenance in our parks and community facilities which would reduce our responsiveness (this could mean, for example, less cleaning of toilets or mowing of grass in response to community requests).</w:t>
      </w:r>
      <w:r>
        <w:t xml:space="preserve"> </w:t>
      </w:r>
    </w:p>
    <w:p w14:paraId="31416587" w14:textId="681E80F0" w:rsidR="009163ED" w:rsidRDefault="009163ED" w:rsidP="009163ED">
      <w:r>
        <w:t xml:space="preserve">This option would further ease the financial impact on ratepayers, in an environment of cost of living pressures, but would increase the risk of asset failures and unbudgeted repairs, require deferring of some renewals and would be expected to impact on community wellbeing through reductions in service delivery in a wide range of areas. </w:t>
      </w:r>
      <w:r w:rsidRPr="00B243A9">
        <w:t xml:space="preserve">It would add costs to </w:t>
      </w:r>
      <w:r>
        <w:t>C</w:t>
      </w:r>
      <w:r w:rsidRPr="00B243A9">
        <w:t>ouncil and our ratepayers in the long term.</w:t>
      </w:r>
      <w:r>
        <w:t xml:space="preserve"> </w:t>
      </w:r>
    </w:p>
    <w:p w14:paraId="04A66A68" w14:textId="77777777" w:rsidR="0021399F" w:rsidRDefault="0021399F" w:rsidP="0021399F">
      <w:r>
        <w:t xml:space="preserve">We consider that it would be very difficult to make further cuts without undermining the services that support our city’s prosperity and wellbeing, and imposing additional costs on future generations. </w:t>
      </w:r>
    </w:p>
    <w:p w14:paraId="167D88EA" w14:textId="619E0466" w:rsidR="0024467B" w:rsidRPr="004C6F36" w:rsidRDefault="0024467B" w:rsidP="00605A5C">
      <w:r w:rsidRPr="002F1FD1">
        <w:t xml:space="preserve">The </w:t>
      </w:r>
      <w:r>
        <w:t xml:space="preserve">exact cost </w:t>
      </w:r>
      <w:r w:rsidR="0055044B">
        <w:t xml:space="preserve">implications </w:t>
      </w:r>
      <w:r w:rsidRPr="0024467B">
        <w:t>would depend on what additional cuts Council makes</w:t>
      </w:r>
      <w:r w:rsidR="00737204">
        <w:t xml:space="preserve"> as s</w:t>
      </w:r>
      <w:r w:rsidRPr="0024467B">
        <w:t xml:space="preserve">ome </w:t>
      </w:r>
      <w:r w:rsidR="00737204">
        <w:t>would</w:t>
      </w:r>
      <w:r w:rsidRPr="0024467B">
        <w:t xml:space="preserve"> reduce rates </w:t>
      </w:r>
      <w:r w:rsidR="00410BE0">
        <w:t xml:space="preserve">funding required </w:t>
      </w:r>
      <w:r w:rsidRPr="0024467B">
        <w:t>and others</w:t>
      </w:r>
      <w:r w:rsidR="00737204">
        <w:t xml:space="preserve"> would reduce long-term debt</w:t>
      </w:r>
      <w:r w:rsidR="008E06D1">
        <w:t>.</w:t>
      </w:r>
      <w:r w:rsidR="004E48A6" w:rsidRPr="004E48A6">
        <w:rPr>
          <w:color w:val="1F497D" w:themeColor="text2"/>
        </w:rPr>
        <w:t xml:space="preserve"> </w:t>
      </w:r>
      <w:r w:rsidR="004E48A6" w:rsidRPr="004C6F36">
        <w:t>For each additional 1% decrease in rates, $950,000 operating expenditure or approximately $15 million capital expenditure would need to be removed from Council’s annual work programme.</w:t>
      </w:r>
    </w:p>
    <w:p w14:paraId="6EC82603" w14:textId="1B350E86" w:rsidR="00A27FAA" w:rsidRDefault="006D5DE7" w:rsidP="00605A5C">
      <w:pPr>
        <w:rPr>
          <w:color w:val="FF0000"/>
        </w:rPr>
      </w:pPr>
      <w:r w:rsidRPr="006D5DE7">
        <w:rPr>
          <w:b/>
          <w:bCs/>
        </w:rPr>
        <w:t>Which option do you support?</w:t>
      </w:r>
    </w:p>
    <w:p w14:paraId="6C4F6A8B" w14:textId="35B9B599" w:rsidR="002B0A7B" w:rsidRPr="00C91DFD" w:rsidRDefault="00751759" w:rsidP="00C91DFD">
      <w:r>
        <w:t>Have your say on this key issue</w:t>
      </w:r>
      <w:r w:rsidR="007F3A44">
        <w:t xml:space="preserve"> </w:t>
      </w:r>
      <w:r w:rsidR="00F638A5">
        <w:t xml:space="preserve">– </w:t>
      </w:r>
      <w:r w:rsidR="00F638A5" w:rsidRPr="00992CC6">
        <w:t xml:space="preserve">see page </w:t>
      </w:r>
      <w:r w:rsidR="00E24E31" w:rsidRPr="00992CC6">
        <w:t>5</w:t>
      </w:r>
      <w:r w:rsidR="00501531">
        <w:t>2</w:t>
      </w:r>
      <w:r w:rsidR="007F3A44" w:rsidRPr="00992CC6">
        <w:t xml:space="preserve"> on</w:t>
      </w:r>
      <w:r w:rsidR="007F3A44">
        <w:t xml:space="preserve"> how to submit</w:t>
      </w:r>
      <w:r w:rsidR="00F638A5">
        <w:t xml:space="preserve">. </w:t>
      </w:r>
      <w:bookmarkEnd w:id="3"/>
      <w:r w:rsidR="002B0A7B">
        <w:br w:type="page"/>
      </w:r>
    </w:p>
    <w:p w14:paraId="14A02473" w14:textId="307DFC93" w:rsidR="001330E5" w:rsidRDefault="00376F54" w:rsidP="002560A8">
      <w:pPr>
        <w:pStyle w:val="Heading2"/>
        <w:spacing w:after="120"/>
      </w:pPr>
      <w:bookmarkStart w:id="6" w:name="_Toc162511677"/>
      <w:r>
        <w:t>Buy</w:t>
      </w:r>
      <w:r w:rsidR="000916D1">
        <w:t xml:space="preserve">-out of private properties </w:t>
      </w:r>
      <w:r w:rsidR="008E259E">
        <w:t xml:space="preserve">affected by </w:t>
      </w:r>
      <w:proofErr w:type="gramStart"/>
      <w:r w:rsidR="008E259E">
        <w:t>slips</w:t>
      </w:r>
      <w:bookmarkEnd w:id="6"/>
      <w:proofErr w:type="gramEnd"/>
    </w:p>
    <w:p w14:paraId="1CEED5C8" w14:textId="77777777" w:rsidR="00320B00" w:rsidRPr="00FA56C7" w:rsidRDefault="00320B00" w:rsidP="00320B00">
      <w:pPr>
        <w:rPr>
          <w:i/>
          <w:iCs/>
        </w:rPr>
      </w:pPr>
      <w:r>
        <w:rPr>
          <w:b/>
          <w:bCs/>
        </w:rPr>
        <w:t xml:space="preserve">We have choices to make about </w:t>
      </w:r>
      <w:r w:rsidRPr="1C12D923">
        <w:rPr>
          <w:b/>
          <w:bCs/>
        </w:rPr>
        <w:t>purchasing</w:t>
      </w:r>
      <w:r>
        <w:rPr>
          <w:b/>
          <w:bCs/>
        </w:rPr>
        <w:t xml:space="preserve"> </w:t>
      </w:r>
      <w:r w:rsidRPr="75DF2249">
        <w:rPr>
          <w:b/>
          <w:bCs/>
        </w:rPr>
        <w:t>private properties</w:t>
      </w:r>
      <w:r>
        <w:rPr>
          <w:b/>
          <w:bCs/>
        </w:rPr>
        <w:t xml:space="preserve"> </w:t>
      </w:r>
      <w:r w:rsidRPr="4A4C1336">
        <w:rPr>
          <w:b/>
          <w:bCs/>
        </w:rPr>
        <w:t xml:space="preserve">that </w:t>
      </w:r>
      <w:r>
        <w:rPr>
          <w:b/>
          <w:bCs/>
        </w:rPr>
        <w:t>were</w:t>
      </w:r>
      <w:r w:rsidRPr="00FA56C7">
        <w:rPr>
          <w:b/>
          <w:bCs/>
        </w:rPr>
        <w:t xml:space="preserve"> impacted by </w:t>
      </w:r>
      <w:r>
        <w:rPr>
          <w:b/>
          <w:bCs/>
        </w:rPr>
        <w:t xml:space="preserve">slips during </w:t>
      </w:r>
      <w:r w:rsidRPr="00FA56C7">
        <w:rPr>
          <w:b/>
          <w:bCs/>
        </w:rPr>
        <w:t>the</w:t>
      </w:r>
      <w:r>
        <w:rPr>
          <w:b/>
          <w:bCs/>
        </w:rPr>
        <w:t xml:space="preserve"> August 2022</w:t>
      </w:r>
      <w:r w:rsidRPr="00FA56C7">
        <w:rPr>
          <w:b/>
          <w:bCs/>
        </w:rPr>
        <w:t xml:space="preserve"> severe weather event</w:t>
      </w:r>
      <w:r>
        <w:t>.</w:t>
      </w:r>
    </w:p>
    <w:p w14:paraId="118C1501" w14:textId="77777777" w:rsidR="00320B00" w:rsidRDefault="00320B00" w:rsidP="00320B00">
      <w:pPr>
        <w:rPr>
          <w:b/>
          <w:bCs/>
        </w:rPr>
      </w:pPr>
      <w:r>
        <w:rPr>
          <w:b/>
          <w:bCs/>
        </w:rPr>
        <w:t>Background</w:t>
      </w:r>
    </w:p>
    <w:p w14:paraId="460E7572" w14:textId="77777777" w:rsidR="00320B00" w:rsidRDefault="00320B00" w:rsidP="00320B00">
      <w:pPr>
        <w:rPr>
          <w:i/>
          <w:iCs/>
        </w:rPr>
      </w:pPr>
      <w:r>
        <w:t>The August 2022 severe weather event caused significant damage to the region, including to private property. Some Nelsonians have suffered damage to their properties and face uncertain futures. Council wants to support the most affected residents but we need to know what you think about the options available.</w:t>
      </w:r>
      <w:r w:rsidRPr="3740B4BB">
        <w:rPr>
          <w:i/>
          <w:iCs/>
        </w:rPr>
        <w:t xml:space="preserve"> </w:t>
      </w:r>
    </w:p>
    <w:p w14:paraId="33BC6517" w14:textId="77777777" w:rsidR="00320B00" w:rsidRPr="00DE7BB5" w:rsidRDefault="00320B00" w:rsidP="00320B00">
      <w:pPr>
        <w:spacing w:before="240"/>
        <w:rPr>
          <w:b/>
          <w:bCs/>
        </w:rPr>
      </w:pPr>
      <w:r>
        <w:rPr>
          <w:b/>
          <w:bCs/>
        </w:rPr>
        <w:t>C</w:t>
      </w:r>
      <w:r w:rsidRPr="00DE7BB5">
        <w:rPr>
          <w:b/>
          <w:bCs/>
        </w:rPr>
        <w:t xml:space="preserve">entral </w:t>
      </w:r>
      <w:r w:rsidRPr="07866668">
        <w:rPr>
          <w:b/>
          <w:bCs/>
        </w:rPr>
        <w:t>Government</w:t>
      </w:r>
      <w:r w:rsidRPr="00DE7BB5">
        <w:rPr>
          <w:b/>
          <w:bCs/>
        </w:rPr>
        <w:t xml:space="preserve"> cost-sharing </w:t>
      </w:r>
      <w:r w:rsidRPr="6B5A7D44">
        <w:rPr>
          <w:b/>
          <w:bCs/>
        </w:rPr>
        <w:t xml:space="preserve">support </w:t>
      </w:r>
      <w:r w:rsidRPr="00DE7BB5">
        <w:rPr>
          <w:b/>
          <w:bCs/>
        </w:rPr>
        <w:t>package</w:t>
      </w:r>
    </w:p>
    <w:p w14:paraId="5D7EF28E" w14:textId="3A5D208B" w:rsidR="00320B00" w:rsidRDefault="00320B00" w:rsidP="00320B00">
      <w:r>
        <w:t>The Mayor of Nelson has advocated strongly on behalf of our region and has been successful in securing a one-off deal for Nelson which is</w:t>
      </w:r>
      <w:r w:rsidRPr="007F4E1E">
        <w:t xml:space="preserve"> similar to </w:t>
      </w:r>
      <w:r>
        <w:t xml:space="preserve">those offered to </w:t>
      </w:r>
      <w:r w:rsidRPr="007F4E1E">
        <w:t>North Island regions affected by Cyclone Gabrielle</w:t>
      </w:r>
      <w:r w:rsidR="00E37DF5">
        <w:t xml:space="preserve"> / severe weather events</w:t>
      </w:r>
      <w:r>
        <w:t xml:space="preserve">. </w:t>
      </w:r>
    </w:p>
    <w:p w14:paraId="6A2C0B33" w14:textId="77777777" w:rsidR="00320B00" w:rsidRDefault="00320B00" w:rsidP="00320B00">
      <w:pPr>
        <w:ind w:left="851" w:hanging="851"/>
      </w:pPr>
      <w:r>
        <w:t xml:space="preserve">The Government has offered to pay </w:t>
      </w:r>
      <w:r w:rsidRPr="00C07B03">
        <w:t>up to $12.3 million to support the city’s recovery</w:t>
      </w:r>
      <w:r>
        <w:t>:</w:t>
      </w:r>
    </w:p>
    <w:p w14:paraId="36B686A9" w14:textId="1E420041" w:rsidR="00320B00" w:rsidRDefault="00320B00" w:rsidP="00320B00">
      <w:pPr>
        <w:pStyle w:val="ListParagraph"/>
        <w:numPr>
          <w:ilvl w:val="0"/>
          <w:numId w:val="30"/>
        </w:numPr>
        <w:spacing w:after="120"/>
      </w:pPr>
      <w:r>
        <w:t xml:space="preserve">$6 million towards repairing slips from public land so that land is safer than it was before the event. </w:t>
      </w:r>
      <w:r w:rsidRPr="00506F32">
        <w:t>This amount is 50% of the betterment portion in dealing with slips that have originated on Council land and are affecting private properties.</w:t>
      </w:r>
      <w:r>
        <w:t xml:space="preserve"> </w:t>
      </w:r>
      <w:r w:rsidRPr="00506F32">
        <w:t>(</w:t>
      </w:r>
      <w:r>
        <w:t xml:space="preserve">Betterment </w:t>
      </w:r>
      <w:r w:rsidR="006870AD">
        <w:t>here means</w:t>
      </w:r>
      <w:r>
        <w:t xml:space="preserve"> </w:t>
      </w:r>
      <w:r w:rsidRPr="00506F32">
        <w:t>improving resilience instead of like-for-like replacement</w:t>
      </w:r>
      <w:r>
        <w:t>.</w:t>
      </w:r>
      <w:r w:rsidRPr="00506F32">
        <w:t>)</w:t>
      </w:r>
    </w:p>
    <w:p w14:paraId="1358C0C9" w14:textId="77777777" w:rsidR="00320B00" w:rsidRDefault="00320B00" w:rsidP="00320B00">
      <w:pPr>
        <w:pStyle w:val="ListParagraph"/>
        <w:numPr>
          <w:ilvl w:val="0"/>
          <w:numId w:val="30"/>
        </w:numPr>
        <w:spacing w:after="120"/>
      </w:pPr>
      <w:r>
        <w:t>$300,000 towards ongoing monitoring</w:t>
      </w:r>
      <w:r w:rsidRPr="00396719">
        <w:t xml:space="preserve"> </w:t>
      </w:r>
      <w:r>
        <w:t xml:space="preserve">of </w:t>
      </w:r>
      <w:r w:rsidRPr="00396719">
        <w:t>the Tāhunanui slump</w:t>
      </w:r>
      <w:r>
        <w:t xml:space="preserve"> ($30,000 per year over the next decade).</w:t>
      </w:r>
    </w:p>
    <w:p w14:paraId="4EE8AC1F" w14:textId="5E0A66E1" w:rsidR="00320B00" w:rsidRDefault="00320B00" w:rsidP="00320B00">
      <w:pPr>
        <w:pStyle w:val="ListParagraph"/>
        <w:numPr>
          <w:ilvl w:val="0"/>
          <w:numId w:val="30"/>
        </w:numPr>
        <w:spacing w:after="120"/>
        <w:ind w:left="714" w:hanging="357"/>
      </w:pPr>
      <w:r w:rsidRPr="00D02C15">
        <w:t xml:space="preserve">$6 million </w:t>
      </w:r>
      <w:r>
        <w:t>(which is 50% of the total cost less any pay-outs from other sources like home insurance) to purchase up to 14 impacted properties</w:t>
      </w:r>
      <w:r w:rsidRPr="00D02C15">
        <w:t xml:space="preserve"> where the landslide risk is too high for the property owners to return to their homes</w:t>
      </w:r>
      <w:r>
        <w:t>,</w:t>
      </w:r>
      <w:r w:rsidRPr="00D02C15">
        <w:t xml:space="preserve"> and the cost of works to reduce that risk is </w:t>
      </w:r>
      <w:r>
        <w:t>prohibitive</w:t>
      </w:r>
      <w:r w:rsidRPr="00D02C15">
        <w:t>.</w:t>
      </w:r>
      <w:r w:rsidR="004D4692">
        <w:t xml:space="preserve"> </w:t>
      </w:r>
    </w:p>
    <w:p w14:paraId="4F1FF794" w14:textId="6C51AF71" w:rsidR="00320B00" w:rsidRDefault="00320B00" w:rsidP="00320B00">
      <w:r w:rsidRPr="0084601C">
        <w:t xml:space="preserve">Like the offers to North Island regions, the </w:t>
      </w:r>
      <w:r>
        <w:t xml:space="preserve">support is offered as a </w:t>
      </w:r>
      <w:r w:rsidRPr="0084601C">
        <w:t>package – Council needs to accept all three parts to be able to access the funding</w:t>
      </w:r>
      <w:r w:rsidRPr="0084601C">
        <w:rPr>
          <w:i/>
          <w:iCs/>
        </w:rPr>
        <w:t>.</w:t>
      </w:r>
      <w:r w:rsidRPr="0084601C">
        <w:t xml:space="preserve"> </w:t>
      </w:r>
      <w:r w:rsidRPr="00F856F5">
        <w:t xml:space="preserve">Council has accepted the support package </w:t>
      </w:r>
      <w:r>
        <w:t xml:space="preserve">offer </w:t>
      </w:r>
      <w:r w:rsidRPr="00F856F5">
        <w:t xml:space="preserve">subject to consulting with the community on the </w:t>
      </w:r>
      <w:r>
        <w:t>buy-out component.</w:t>
      </w:r>
      <w:r w:rsidR="004D4692">
        <w:t xml:space="preserve"> </w:t>
      </w:r>
    </w:p>
    <w:p w14:paraId="1869CC33" w14:textId="77777777" w:rsidR="00320B00" w:rsidRPr="009D646B" w:rsidRDefault="00320B00" w:rsidP="00320B00">
      <w:pPr>
        <w:spacing w:before="240"/>
        <w:rPr>
          <w:b/>
          <w:bCs/>
        </w:rPr>
      </w:pPr>
      <w:r w:rsidRPr="009D646B">
        <w:rPr>
          <w:b/>
          <w:bCs/>
        </w:rPr>
        <w:t xml:space="preserve">The buy-out support offer </w:t>
      </w:r>
    </w:p>
    <w:p w14:paraId="2DCB756E" w14:textId="6549171D" w:rsidR="00320B00" w:rsidRDefault="00320B00" w:rsidP="00320B00">
      <w:r w:rsidRPr="0084601C">
        <w:t xml:space="preserve">Central Government </w:t>
      </w:r>
      <w:r>
        <w:t>is offering</w:t>
      </w:r>
      <w:r w:rsidRPr="0084601C">
        <w:t xml:space="preserve"> to support buy-out of properties that have been severely impacted as a result of the August 2022 </w:t>
      </w:r>
      <w:r>
        <w:t xml:space="preserve">severe </w:t>
      </w:r>
      <w:r w:rsidRPr="0084601C">
        <w:t xml:space="preserve">weather event, where </w:t>
      </w:r>
      <w:r w:rsidR="00574378">
        <w:t>there is an intolerable risk to life and it is not feasible to mitigate that risk</w:t>
      </w:r>
      <w:r w:rsidRPr="0084601C">
        <w:t>.</w:t>
      </w:r>
      <w:r>
        <w:t xml:space="preserve"> These are similar to properties that have been “red-stickered” as a result of the severe weather-event.</w:t>
      </w:r>
    </w:p>
    <w:p w14:paraId="7164B993" w14:textId="77777777" w:rsidR="00320B00" w:rsidRDefault="00320B00" w:rsidP="00320B00">
      <w:pPr>
        <w:outlineLvl w:val="9"/>
      </w:pPr>
      <w:r>
        <w:t xml:space="preserve">The offer to contribute to buy-outs is based on a $6 million cap from Central Government with Council contributing the other 50%. It also comes with conditions on Council, including responsibility to: </w:t>
      </w:r>
    </w:p>
    <w:p w14:paraId="40303A95" w14:textId="1DC2BA6B" w:rsidR="00320B00" w:rsidRDefault="00320B00" w:rsidP="00320B00">
      <w:pPr>
        <w:pStyle w:val="ListParagraph"/>
        <w:numPr>
          <w:ilvl w:val="0"/>
          <w:numId w:val="31"/>
        </w:numPr>
        <w:spacing w:after="120"/>
        <w:outlineLvl w:val="9"/>
      </w:pPr>
      <w:r>
        <w:t>liaise with affected residents, administer the overall programme of all purchases, and manage insurance claims</w:t>
      </w:r>
      <w:r w:rsidR="006870AD">
        <w:t xml:space="preserve"> that are assigned to </w:t>
      </w:r>
      <w:proofErr w:type="gramStart"/>
      <w:r w:rsidR="006870AD">
        <w:t>Council</w:t>
      </w:r>
      <w:proofErr w:type="gramEnd"/>
    </w:p>
    <w:p w14:paraId="75AA6686" w14:textId="7504BBFD" w:rsidR="00320B00" w:rsidRDefault="00320B00" w:rsidP="008D6CB4">
      <w:pPr>
        <w:pStyle w:val="ListParagraph"/>
        <w:numPr>
          <w:ilvl w:val="0"/>
          <w:numId w:val="31"/>
        </w:numPr>
        <w:spacing w:after="120"/>
      </w:pPr>
      <w:r>
        <w:t>take ownership of the land purchased and ongoing management of that land</w:t>
      </w:r>
      <w:r w:rsidR="00581DBD">
        <w:t xml:space="preserve"> (including demol</w:t>
      </w:r>
      <w:r w:rsidR="00326149">
        <w:t>ition).</w:t>
      </w:r>
    </w:p>
    <w:p w14:paraId="252C0D28" w14:textId="637784F8" w:rsidR="00320B00" w:rsidRDefault="00320B00" w:rsidP="00320B00">
      <w:pPr>
        <w:outlineLvl w:val="9"/>
      </w:pPr>
      <w:r>
        <w:t xml:space="preserve">The cost of any </w:t>
      </w:r>
      <w:proofErr w:type="gramStart"/>
      <w:r>
        <w:t>buy-outs</w:t>
      </w:r>
      <w:proofErr w:type="gramEnd"/>
      <w:r>
        <w:t xml:space="preserve"> will be less any </w:t>
      </w:r>
      <w:r w:rsidRPr="00EB7466">
        <w:t xml:space="preserve">Toka Tū Ake </w:t>
      </w:r>
      <w:r>
        <w:t>Earthquake Commission (EQC) and insurance settlements that property owners have received or will receive</w:t>
      </w:r>
      <w:r w:rsidR="006870AD">
        <w:t xml:space="preserve"> for damage to their properties</w:t>
      </w:r>
      <w:r>
        <w:t xml:space="preserve">. And any buy-out would be voluntary for property owners. </w:t>
      </w:r>
    </w:p>
    <w:p w14:paraId="26016F5B" w14:textId="77777777" w:rsidR="00320B00" w:rsidRPr="00367CB0" w:rsidRDefault="00320B00" w:rsidP="00320B00">
      <w:pPr>
        <w:spacing w:before="240"/>
        <w:outlineLvl w:val="9"/>
        <w:rPr>
          <w:b/>
          <w:bCs/>
        </w:rPr>
      </w:pPr>
      <w:r>
        <w:rPr>
          <w:b/>
          <w:bCs/>
        </w:rPr>
        <w:t xml:space="preserve">We want to hear your views on the buy-out support </w:t>
      </w:r>
      <w:proofErr w:type="gramStart"/>
      <w:r>
        <w:rPr>
          <w:b/>
          <w:bCs/>
        </w:rPr>
        <w:t>offer</w:t>
      </w:r>
      <w:proofErr w:type="gramEnd"/>
    </w:p>
    <w:p w14:paraId="2019B5E6" w14:textId="77777777" w:rsidR="00320B00" w:rsidRDefault="00320B00" w:rsidP="00320B00">
      <w:r w:rsidRPr="00DA38C2">
        <w:t xml:space="preserve">Council is proposing to </w:t>
      </w:r>
      <w:r>
        <w:t xml:space="preserve">accept the Central Government </w:t>
      </w:r>
      <w:r w:rsidRPr="002B6985">
        <w:t xml:space="preserve">buy-out support </w:t>
      </w:r>
      <w:r>
        <w:t xml:space="preserve">offer and </w:t>
      </w:r>
      <w:r w:rsidRPr="00DA38C2">
        <w:t xml:space="preserve">purchase up to 14 </w:t>
      </w:r>
      <w:r>
        <w:t xml:space="preserve">eligible </w:t>
      </w:r>
      <w:r w:rsidRPr="00DA38C2">
        <w:t xml:space="preserve">private properties impacted by slips from </w:t>
      </w:r>
      <w:r w:rsidRPr="00485EE3">
        <w:t xml:space="preserve">both </w:t>
      </w:r>
      <w:r w:rsidRPr="00CF18D8">
        <w:t>public land and private land</w:t>
      </w:r>
      <w:r w:rsidRPr="00DA38C2">
        <w:t>.</w:t>
      </w:r>
      <w:r w:rsidRPr="00A52000">
        <w:t xml:space="preserve"> </w:t>
      </w:r>
    </w:p>
    <w:p w14:paraId="1564091B" w14:textId="77777777" w:rsidR="00320B00" w:rsidRDefault="00320B00" w:rsidP="00320B00">
      <w:r>
        <w:t xml:space="preserve">Progressing these </w:t>
      </w:r>
      <w:proofErr w:type="gramStart"/>
      <w:r>
        <w:t>buy-outs</w:t>
      </w:r>
      <w:proofErr w:type="gramEnd"/>
      <w:r>
        <w:t xml:space="preserve"> would aid</w:t>
      </w:r>
      <w:r w:rsidRPr="000048AD">
        <w:t xml:space="preserve"> the wellbeing of the affected </w:t>
      </w:r>
      <w:r>
        <w:t xml:space="preserve">property owners. </w:t>
      </w:r>
    </w:p>
    <w:p w14:paraId="39BE0E66" w14:textId="71E7BCFB" w:rsidR="00320B00" w:rsidRDefault="00320B00" w:rsidP="00320B00">
      <w:r>
        <w:t>Taking this approach has costs and requires careful consideration. So, we want to understand if you support Council purchasing private propert</w:t>
      </w:r>
      <w:r w:rsidR="002A2C25">
        <w:t>ies</w:t>
      </w:r>
      <w:r>
        <w:t xml:space="preserve"> affected by slips</w:t>
      </w:r>
      <w:r w:rsidRPr="0073496B">
        <w:t xml:space="preserve"> </w:t>
      </w:r>
      <w:r>
        <w:t>before making a final decision.</w:t>
      </w:r>
    </w:p>
    <w:p w14:paraId="4B3B44BB" w14:textId="77777777" w:rsidR="00320B00" w:rsidRPr="00F53B07" w:rsidRDefault="00320B00" w:rsidP="00320B00">
      <w:r>
        <w:t xml:space="preserve">Although there is no distinction in the Central Government offer, there are two different </w:t>
      </w:r>
      <w:r w:rsidRPr="00F53B07">
        <w:t>categories in the buy-out approach:</w:t>
      </w:r>
    </w:p>
    <w:p w14:paraId="3BC8A66E" w14:textId="77777777" w:rsidR="00320B00" w:rsidRDefault="00320B00" w:rsidP="00320B00">
      <w:pPr>
        <w:pStyle w:val="ListParagraph"/>
        <w:numPr>
          <w:ilvl w:val="0"/>
          <w:numId w:val="33"/>
        </w:numPr>
      </w:pPr>
      <w:r>
        <w:t xml:space="preserve">private properties impacted by slips from public (i.e. Council) </w:t>
      </w:r>
      <w:proofErr w:type="gramStart"/>
      <w:r>
        <w:t>land</w:t>
      </w:r>
      <w:proofErr w:type="gramEnd"/>
      <w:r>
        <w:t xml:space="preserve"> </w:t>
      </w:r>
    </w:p>
    <w:p w14:paraId="1BA5A467" w14:textId="77777777" w:rsidR="00320B00" w:rsidRDefault="00320B00" w:rsidP="00320B00">
      <w:pPr>
        <w:pStyle w:val="ListParagraph"/>
        <w:numPr>
          <w:ilvl w:val="0"/>
          <w:numId w:val="33"/>
        </w:numPr>
        <w:spacing w:after="120"/>
        <w:ind w:left="794" w:hanging="357"/>
      </w:pPr>
      <w:r>
        <w:t>private properties impacted by slips from private land.</w:t>
      </w:r>
    </w:p>
    <w:p w14:paraId="23B51566" w14:textId="036B3A27" w:rsidR="00AC7F87" w:rsidRDefault="00320B00" w:rsidP="00320B00">
      <w:r>
        <w:t xml:space="preserve">Council has certain obligations, as a neighbouring landowner, to private properties impacted by slips from its </w:t>
      </w:r>
      <w:r w:rsidR="00E01D30">
        <w:t xml:space="preserve">(public) </w:t>
      </w:r>
      <w:r>
        <w:t xml:space="preserve">land. </w:t>
      </w:r>
      <w:r w:rsidR="00AC7F87">
        <w:t xml:space="preserve">In this situation, Council </w:t>
      </w:r>
      <w:r w:rsidR="000620CC">
        <w:t>may</w:t>
      </w:r>
      <w:r w:rsidR="00AC7F87">
        <w:t xml:space="preserve"> choose to purchase individual properties on a case</w:t>
      </w:r>
      <w:r w:rsidR="00DF0F58">
        <w:t>-</w:t>
      </w:r>
      <w:r w:rsidR="00AC7F87">
        <w:t>by</w:t>
      </w:r>
      <w:r w:rsidR="00DF0F58">
        <w:t>-</w:t>
      </w:r>
      <w:r w:rsidR="00AC7F87">
        <w:t xml:space="preserve">case basis. For instance, we are doing this in relation to some properties impacted by </w:t>
      </w:r>
      <w:r w:rsidR="00B62777">
        <w:t xml:space="preserve">slips from </w:t>
      </w:r>
      <w:r w:rsidR="00AC7F87">
        <w:t>Council land in the Brook Valley.</w:t>
      </w:r>
    </w:p>
    <w:p w14:paraId="3CA0C01C" w14:textId="10A7E30D" w:rsidR="00320B00" w:rsidRDefault="00AC7F87" w:rsidP="00320B00">
      <w:r>
        <w:t>Council</w:t>
      </w:r>
      <w:r w:rsidR="00320B00">
        <w:t xml:space="preserve"> does not have any </w:t>
      </w:r>
      <w:r w:rsidR="001C60CC">
        <w:t>such</w:t>
      </w:r>
      <w:r w:rsidR="00320B00">
        <w:t xml:space="preserve"> obligations where slips are from private land.</w:t>
      </w:r>
    </w:p>
    <w:p w14:paraId="7DF6D0F4" w14:textId="66897BB0" w:rsidR="00320B00" w:rsidRDefault="00320B00" w:rsidP="00320B00">
      <w:r>
        <w:t xml:space="preserve">To purchase properties affected by slips from private land would be a significant new activity for Council, as Council has no obligation to get involved and there are ongoing financial consequences for Nelson residents from taking ownership of slip-prone land, including immediate remediation costs and costs of managing future instability. </w:t>
      </w:r>
      <w:r w:rsidRPr="00FA74DB">
        <w:t xml:space="preserve">Council would </w:t>
      </w:r>
      <w:r>
        <w:t xml:space="preserve">not </w:t>
      </w:r>
      <w:r w:rsidRPr="00FA74DB">
        <w:t>contemplat</w:t>
      </w:r>
      <w:r>
        <w:t>e</w:t>
      </w:r>
      <w:r w:rsidRPr="00FA74DB">
        <w:t xml:space="preserve"> these purchases of private property </w:t>
      </w:r>
      <w:r>
        <w:t xml:space="preserve">if it was not </w:t>
      </w:r>
      <w:r w:rsidRPr="00FA74DB">
        <w:t xml:space="preserve">for the </w:t>
      </w:r>
      <w:r>
        <w:t>50% funding offer from Central Government</w:t>
      </w:r>
      <w:r w:rsidRPr="00FA74DB">
        <w:t xml:space="preserve">. </w:t>
      </w:r>
    </w:p>
    <w:p w14:paraId="00BB183B" w14:textId="3A0DCCCD" w:rsidR="00320B00" w:rsidRPr="0006310F" w:rsidRDefault="00320B00" w:rsidP="00320B00">
      <w:pPr>
        <w:spacing w:before="240"/>
        <w:outlineLvl w:val="9"/>
        <w:rPr>
          <w:b/>
          <w:bCs/>
        </w:rPr>
      </w:pPr>
      <w:r w:rsidRPr="0006310F">
        <w:rPr>
          <w:b/>
          <w:bCs/>
        </w:rPr>
        <w:t xml:space="preserve">Eligibility buy-out </w:t>
      </w:r>
      <w:proofErr w:type="gramStart"/>
      <w:r w:rsidRPr="0006310F">
        <w:rPr>
          <w:b/>
          <w:bCs/>
        </w:rPr>
        <w:t>principles</w:t>
      </w:r>
      <w:proofErr w:type="gramEnd"/>
    </w:p>
    <w:p w14:paraId="249D3F04" w14:textId="2BA28B81" w:rsidR="00320B00" w:rsidRDefault="00320B00" w:rsidP="6DF22D64">
      <w:r>
        <w:t>We would also like to hear your views on the eligibility buy-out principles (</w:t>
      </w:r>
      <w:r w:rsidR="005D6FFB">
        <w:t>the methodology for eligibility and buy</w:t>
      </w:r>
      <w:r w:rsidR="00211DBF">
        <w:t>-</w:t>
      </w:r>
      <w:r w:rsidR="005D6FFB">
        <w:t xml:space="preserve">outs </w:t>
      </w:r>
      <w:r>
        <w:t>required by Central Government) that would apply to any purchases (</w:t>
      </w:r>
      <w:r w:rsidRPr="006B58D9">
        <w:t xml:space="preserve">see the full </w:t>
      </w:r>
      <w:r>
        <w:t xml:space="preserve">draft </w:t>
      </w:r>
      <w:r w:rsidR="253F618F">
        <w:t xml:space="preserve">eligibility </w:t>
      </w:r>
      <w:r w:rsidRPr="006B58D9">
        <w:t xml:space="preserve">principles in the </w:t>
      </w:r>
      <w:r w:rsidR="005C64A1">
        <w:t>background</w:t>
      </w:r>
      <w:r w:rsidRPr="006B58D9">
        <w:t xml:space="preserve"> information </w:t>
      </w:r>
      <w:r w:rsidRPr="00035C8C">
        <w:t>at nelson.govt.nz).</w:t>
      </w:r>
      <w:r w:rsidR="00081BB8">
        <w:t xml:space="preserve"> </w:t>
      </w:r>
      <w:r w:rsidR="00B4205B">
        <w:t>Central Government</w:t>
      </w:r>
      <w:r w:rsidR="005D6FFB">
        <w:t xml:space="preserve"> </w:t>
      </w:r>
      <w:r w:rsidR="005D6FFB" w:rsidRPr="005D6FFB">
        <w:t>requires these principles to be reasonably consistent with the approaches adopted by the weather event affected North Island councils.</w:t>
      </w:r>
    </w:p>
    <w:p w14:paraId="3F873D0B" w14:textId="3DC5E85F" w:rsidR="00320B00" w:rsidRDefault="00320B00" w:rsidP="00320B00">
      <w:pPr>
        <w:outlineLvl w:val="9"/>
      </w:pPr>
      <w:r>
        <w:t>The principles Council is proposing incorporate principles relating to eligibility and a fair purchase price and include the following: homes that are not insured would be purchased for a lesser amount (</w:t>
      </w:r>
      <w:r w:rsidR="005D6FFB" w:rsidRPr="005D6FFB">
        <w:t xml:space="preserve">maximum of </w:t>
      </w:r>
      <w:r>
        <w:t>80% of market value pre August 2022) than those that are insured (</w:t>
      </w:r>
      <w:r w:rsidR="005D6FFB">
        <w:t xml:space="preserve">maximum of </w:t>
      </w:r>
      <w:r>
        <w:t>95% of market value pre August 2022), given that insurance payouts will reduce the total purchase price required. Council would not contribute towards relocation costs and Council’s offer would lapse after 12 months.</w:t>
      </w:r>
    </w:p>
    <w:p w14:paraId="423DA401" w14:textId="0E89381F" w:rsidR="00320B00" w:rsidRDefault="00320B00" w:rsidP="00320B00">
      <w:pPr>
        <w:outlineLvl w:val="9"/>
      </w:pPr>
      <w:r w:rsidRPr="00F85836">
        <w:t xml:space="preserve">If Council proceeds with the buy-out of property, we will </w:t>
      </w:r>
      <w:r w:rsidR="00E15B6E">
        <w:t xml:space="preserve">likely use some of the </w:t>
      </w:r>
      <w:r>
        <w:t xml:space="preserve">Central Government funding to </w:t>
      </w:r>
      <w:r w:rsidRPr="00F85836">
        <w:t xml:space="preserve">offset already completed property purchases that </w:t>
      </w:r>
      <w:r>
        <w:t>are eligible under the support package funding agreement</w:t>
      </w:r>
      <w:r w:rsidRPr="00F85836">
        <w:t>.</w:t>
      </w:r>
    </w:p>
    <w:p w14:paraId="69943F9F" w14:textId="77777777" w:rsidR="00244FCF" w:rsidRDefault="00244FCF" w:rsidP="00320B00">
      <w:pPr>
        <w:outlineLvl w:val="9"/>
      </w:pPr>
    </w:p>
    <w:p w14:paraId="587A2F7B" w14:textId="77777777" w:rsidR="00244FCF" w:rsidRDefault="00244FCF" w:rsidP="00320B00">
      <w:pPr>
        <w:outlineLvl w:val="9"/>
      </w:pPr>
    </w:p>
    <w:p w14:paraId="51C983CB" w14:textId="77777777" w:rsidR="00320B00" w:rsidRPr="00485EE3" w:rsidRDefault="00320B00" w:rsidP="00320B00">
      <w:pPr>
        <w:spacing w:before="240"/>
        <w:rPr>
          <w:b/>
          <w:bCs/>
          <w:i/>
          <w:iCs/>
        </w:rPr>
      </w:pPr>
      <w:r>
        <w:rPr>
          <w:b/>
          <w:bCs/>
        </w:rPr>
        <w:t xml:space="preserve">What are the likely costs of progressing with the </w:t>
      </w:r>
      <w:proofErr w:type="gramStart"/>
      <w:r>
        <w:rPr>
          <w:b/>
          <w:bCs/>
        </w:rPr>
        <w:t>buy-outs</w:t>
      </w:r>
      <w:proofErr w:type="gramEnd"/>
      <w:r>
        <w:rPr>
          <w:b/>
          <w:bCs/>
        </w:rPr>
        <w:t>?</w:t>
      </w:r>
    </w:p>
    <w:p w14:paraId="3AD1DCE3" w14:textId="385E1702" w:rsidR="00320B00" w:rsidRDefault="00320B00" w:rsidP="00320B00">
      <w:r>
        <w:t xml:space="preserve">As noted above, </w:t>
      </w:r>
      <w:r w:rsidR="0003684C">
        <w:t xml:space="preserve">it is a condition that </w:t>
      </w:r>
      <w:r>
        <w:t>Council has to</w:t>
      </w:r>
      <w:r w:rsidR="004D4692">
        <w:t xml:space="preserve"> </w:t>
      </w:r>
      <w:r>
        <w:t xml:space="preserve">take on full responsibility for the ongoing land management of any properties purchased and the associated costs. </w:t>
      </w:r>
    </w:p>
    <w:p w14:paraId="556EFB57" w14:textId="0CA57641" w:rsidR="00320B00" w:rsidRPr="009C0527" w:rsidRDefault="00320B00" w:rsidP="00320B00">
      <w:r>
        <w:t xml:space="preserve">The final costs to Council will vary depending on the final eligibility buy-out principles and what work needs to be done on purchased properties to lower the risk of </w:t>
      </w:r>
      <w:r w:rsidR="005F7AFF">
        <w:t xml:space="preserve">future </w:t>
      </w:r>
      <w:r>
        <w:t xml:space="preserve">slips. After taking into account the $6 million </w:t>
      </w:r>
      <w:r w:rsidR="00CD2B48">
        <w:t xml:space="preserve">funding from </w:t>
      </w:r>
      <w:r>
        <w:t xml:space="preserve">Central Government </w:t>
      </w:r>
      <w:r w:rsidR="00B53A82">
        <w:t xml:space="preserve">for the </w:t>
      </w:r>
      <w:proofErr w:type="gramStart"/>
      <w:r>
        <w:t>buy-out</w:t>
      </w:r>
      <w:r w:rsidR="00B53A82">
        <w:t>s</w:t>
      </w:r>
      <w:proofErr w:type="gramEnd"/>
      <w:r>
        <w:t>, the estimated remaining cost to Council could include:</w:t>
      </w:r>
    </w:p>
    <w:p w14:paraId="1DAD1CA3" w14:textId="77777777" w:rsidR="00320B00" w:rsidRDefault="3890E3DF" w:rsidP="2A0B4A91">
      <w:pPr>
        <w:pStyle w:val="ListParagraph"/>
        <w:numPr>
          <w:ilvl w:val="0"/>
          <w:numId w:val="32"/>
        </w:numPr>
        <w:spacing w:after="120"/>
      </w:pPr>
      <w:r>
        <w:t xml:space="preserve">up to $6 million as Council’s share to purchase up to 14 </w:t>
      </w:r>
      <w:proofErr w:type="gramStart"/>
      <w:r>
        <w:t>properties</w:t>
      </w:r>
      <w:proofErr w:type="gramEnd"/>
    </w:p>
    <w:p w14:paraId="15305F80" w14:textId="77777777" w:rsidR="00320B00" w:rsidRPr="00491D9C" w:rsidRDefault="00320B00" w:rsidP="00320B00">
      <w:pPr>
        <w:pStyle w:val="ListParagraph"/>
        <w:numPr>
          <w:ilvl w:val="0"/>
          <w:numId w:val="32"/>
        </w:numPr>
        <w:spacing w:after="120"/>
        <w:outlineLvl w:val="9"/>
      </w:pPr>
      <w:r>
        <w:t xml:space="preserve">up to </w:t>
      </w:r>
      <w:r w:rsidRPr="00491D9C">
        <w:t xml:space="preserve">approximately $2.5 million to remove </w:t>
      </w:r>
      <w:proofErr w:type="gramStart"/>
      <w:r w:rsidRPr="00491D9C">
        <w:t>structures</w:t>
      </w:r>
      <w:proofErr w:type="gramEnd"/>
    </w:p>
    <w:p w14:paraId="7BCC7382" w14:textId="77777777" w:rsidR="00320B00" w:rsidRDefault="00320B00" w:rsidP="00320B00">
      <w:pPr>
        <w:pStyle w:val="ListParagraph"/>
        <w:numPr>
          <w:ilvl w:val="0"/>
          <w:numId w:val="32"/>
        </w:numPr>
        <w:spacing w:after="120"/>
        <w:ind w:left="714" w:hanging="357"/>
        <w:outlineLvl w:val="9"/>
      </w:pPr>
      <w:r w:rsidRPr="00491D9C">
        <w:t>up to $4 to $8 million for</w:t>
      </w:r>
      <w:r w:rsidRPr="00AF3FB5">
        <w:t xml:space="preserve"> slip remedial </w:t>
      </w:r>
      <w:proofErr w:type="gramStart"/>
      <w:r w:rsidRPr="00AF3FB5">
        <w:t>works</w:t>
      </w:r>
      <w:proofErr w:type="gramEnd"/>
    </w:p>
    <w:p w14:paraId="6D784367" w14:textId="2C55DF6D" w:rsidR="00320B00" w:rsidRPr="00AF3FB5" w:rsidRDefault="00320B00" w:rsidP="00320B00">
      <w:pPr>
        <w:pStyle w:val="ListParagraph"/>
        <w:numPr>
          <w:ilvl w:val="0"/>
          <w:numId w:val="32"/>
        </w:numPr>
        <w:spacing w:after="120"/>
        <w:ind w:left="714" w:hanging="357"/>
        <w:outlineLvl w:val="9"/>
      </w:pPr>
      <w:r>
        <w:t>up to $ 1</w:t>
      </w:r>
      <w:r w:rsidR="00491D9C">
        <w:t xml:space="preserve"> </w:t>
      </w:r>
      <w:r>
        <w:t>million for administrative and other costs resulting from the buy-</w:t>
      </w:r>
      <w:proofErr w:type="gramStart"/>
      <w:r>
        <w:t>outs</w:t>
      </w:r>
      <w:proofErr w:type="gramEnd"/>
    </w:p>
    <w:p w14:paraId="39BEA5F4" w14:textId="11186184" w:rsidR="00320B00" w:rsidRPr="00AF3FB5" w:rsidRDefault="3890E3DF" w:rsidP="34D92296">
      <w:pPr>
        <w:pStyle w:val="ListParagraph"/>
        <w:numPr>
          <w:ilvl w:val="0"/>
          <w:numId w:val="32"/>
        </w:numPr>
        <w:spacing w:after="120"/>
        <w:ind w:left="714" w:hanging="357"/>
      </w:pPr>
      <w:r>
        <w:t>potential future costs to manage ongoing instability and other as yet unknown risks relating to purchased properties.</w:t>
      </w:r>
    </w:p>
    <w:p w14:paraId="61F14BE5" w14:textId="222A900E" w:rsidR="00320B00" w:rsidRPr="0080635A" w:rsidRDefault="00320B00" w:rsidP="00320B00">
      <w:pPr>
        <w:spacing w:before="240"/>
        <w:rPr>
          <w:b/>
          <w:bCs/>
        </w:rPr>
      </w:pPr>
      <w:r w:rsidRPr="0080635A">
        <w:rPr>
          <w:b/>
          <w:bCs/>
        </w:rPr>
        <w:t>Will it set a</w:t>
      </w:r>
      <w:r w:rsidR="001C60CC">
        <w:rPr>
          <w:b/>
          <w:bCs/>
        </w:rPr>
        <w:t>n</w:t>
      </w:r>
      <w:r w:rsidRPr="0080635A">
        <w:rPr>
          <w:b/>
          <w:bCs/>
        </w:rPr>
        <w:t xml:space="preserve"> </w:t>
      </w:r>
      <w:r w:rsidR="001C60CC">
        <w:rPr>
          <w:b/>
          <w:bCs/>
        </w:rPr>
        <w:t>expectation</w:t>
      </w:r>
      <w:r w:rsidRPr="0080635A">
        <w:rPr>
          <w:b/>
          <w:bCs/>
        </w:rPr>
        <w:t xml:space="preserve"> for the future?</w:t>
      </w:r>
    </w:p>
    <w:p w14:paraId="00F96A42" w14:textId="033D1782" w:rsidR="00320B00" w:rsidRDefault="00320B00" w:rsidP="00320B00">
      <w:r>
        <w:t>No matter the final decision,</w:t>
      </w:r>
      <w:r w:rsidRPr="00C0158D">
        <w:t xml:space="preserve"> </w:t>
      </w:r>
      <w:r>
        <w:t>we need to be clear this</w:t>
      </w:r>
      <w:r w:rsidRPr="00C0158D">
        <w:t xml:space="preserve"> is a </w:t>
      </w:r>
      <w:r>
        <w:t xml:space="preserve">one-off </w:t>
      </w:r>
      <w:r w:rsidRPr="00C0158D">
        <w:t>response to a specific situation</w:t>
      </w:r>
      <w:r>
        <w:t xml:space="preserve"> and</w:t>
      </w:r>
      <w:r w:rsidRPr="005F3E37">
        <w:t xml:space="preserve"> </w:t>
      </w:r>
      <w:r>
        <w:t>we do not consider that it sets a</w:t>
      </w:r>
      <w:r w:rsidR="001C60CC">
        <w:t>n expectation for the future</w:t>
      </w:r>
      <w:r>
        <w:t>. The community should not expect Central Government or Council to take the same approach if private properties become unliveable following</w:t>
      </w:r>
      <w:r w:rsidRPr="00C0158D">
        <w:t xml:space="preserve"> future weather events</w:t>
      </w:r>
      <w:r>
        <w:t>.</w:t>
      </w:r>
      <w:r w:rsidRPr="005F3E37">
        <w:t xml:space="preserve"> </w:t>
      </w:r>
      <w:r>
        <w:t>However, w</w:t>
      </w:r>
      <w:r w:rsidRPr="001771EF">
        <w:t xml:space="preserve">e do </w:t>
      </w:r>
      <w:r>
        <w:t xml:space="preserve">understand the </w:t>
      </w:r>
      <w:r w:rsidRPr="001771EF">
        <w:t>concerns that participating in the buy-out could potentially create</w:t>
      </w:r>
      <w:r w:rsidR="001C60CC">
        <w:t xml:space="preserve"> some sort of expectation </w:t>
      </w:r>
      <w:r w:rsidRPr="001771EF">
        <w:t xml:space="preserve">for our Council. </w:t>
      </w:r>
      <w:r w:rsidR="001C60CC">
        <w:t>We emphasise that Council’s response to any future event would depend on its own unique facts and circumstances.</w:t>
      </w:r>
      <w:r w:rsidRPr="00C0158D">
        <w:t>.</w:t>
      </w:r>
      <w:r w:rsidR="00E85C56">
        <w:t xml:space="preserve"> </w:t>
      </w:r>
    </w:p>
    <w:p w14:paraId="7B6E2630" w14:textId="22532F6F" w:rsidR="00320B00" w:rsidRPr="00112569" w:rsidRDefault="00B53A82" w:rsidP="00906893">
      <w:pPr>
        <w:autoSpaceDE w:val="0"/>
        <w:autoSpaceDN w:val="0"/>
        <w:adjustRightInd w:val="0"/>
        <w:spacing w:after="0"/>
        <w:rPr>
          <w:rFonts w:cs="ProximaNova-Light"/>
          <w:lang w:eastAsia="en-NZ"/>
        </w:rPr>
      </w:pPr>
      <w:r>
        <w:t>Council is looking at</w:t>
      </w:r>
      <w:r w:rsidR="00303CB0">
        <w:t xml:space="preserve"> how hazard</w:t>
      </w:r>
      <w:r>
        <w:t>s</w:t>
      </w:r>
      <w:r w:rsidR="00303CB0">
        <w:t xml:space="preserve"> and slip risks can be better mitigated in the future</w:t>
      </w:r>
      <w:r w:rsidR="007819EB">
        <w:t>, including improving planning rules</w:t>
      </w:r>
      <w:r w:rsidR="00303CB0">
        <w:t xml:space="preserve">. </w:t>
      </w:r>
      <w:r w:rsidR="00320B00" w:rsidRPr="009A7A0E">
        <w:t>We will be asking Central Government to hold a national conversation about how the fallout from severe weather events is paid for in future</w:t>
      </w:r>
      <w:r w:rsidR="00320B00">
        <w:t>, particularly in respect of the role of EQC where properties are undamaged but unsafe to live in due to landslide risk.</w:t>
      </w:r>
    </w:p>
    <w:p w14:paraId="4BBBF2D4" w14:textId="48429AA0" w:rsidR="00320B00" w:rsidRDefault="00320B00" w:rsidP="00320B00">
      <w:pPr>
        <w:spacing w:before="240"/>
        <w:rPr>
          <w:b/>
          <w:bCs/>
        </w:rPr>
      </w:pPr>
      <w:r w:rsidRPr="00404A3F">
        <w:rPr>
          <w:b/>
          <w:bCs/>
        </w:rPr>
        <w:t xml:space="preserve">What are </w:t>
      </w:r>
      <w:r w:rsidR="000F7AC9">
        <w:rPr>
          <w:b/>
          <w:bCs/>
        </w:rPr>
        <w:t xml:space="preserve">Council’s </w:t>
      </w:r>
      <w:r w:rsidRPr="00404A3F">
        <w:rPr>
          <w:b/>
          <w:bCs/>
        </w:rPr>
        <w:t>options</w:t>
      </w:r>
      <w:r>
        <w:rPr>
          <w:b/>
          <w:bCs/>
        </w:rPr>
        <w:t xml:space="preserve"> for the </w:t>
      </w:r>
      <w:r w:rsidR="000F7AC9">
        <w:rPr>
          <w:b/>
          <w:bCs/>
        </w:rPr>
        <w:t xml:space="preserve">Central Government </w:t>
      </w:r>
      <w:r>
        <w:rPr>
          <w:b/>
          <w:bCs/>
        </w:rPr>
        <w:t>buy-out support offer</w:t>
      </w:r>
      <w:r w:rsidRPr="00404A3F">
        <w:rPr>
          <w:b/>
          <w:bCs/>
        </w:rPr>
        <w:t>?</w:t>
      </w:r>
    </w:p>
    <w:p w14:paraId="045F89E8" w14:textId="4E3E757D" w:rsidR="00320B00" w:rsidRPr="00926D3D" w:rsidRDefault="00320B00" w:rsidP="00320B00">
      <w:pPr>
        <w:pStyle w:val="ListParagraph"/>
        <w:numPr>
          <w:ilvl w:val="0"/>
          <w:numId w:val="29"/>
        </w:numPr>
        <w:spacing w:after="120"/>
        <w:ind w:left="360"/>
      </w:pPr>
      <w:r>
        <w:rPr>
          <w:b/>
          <w:bCs/>
        </w:rPr>
        <w:t xml:space="preserve">Option </w:t>
      </w:r>
      <w:r w:rsidR="00903D45">
        <w:rPr>
          <w:b/>
          <w:bCs/>
        </w:rPr>
        <w:t>1</w:t>
      </w:r>
      <w:r>
        <w:rPr>
          <w:b/>
          <w:bCs/>
        </w:rPr>
        <w:t xml:space="preserve"> – Don’t</w:t>
      </w:r>
      <w:r w:rsidRPr="00F111CF">
        <w:rPr>
          <w:b/>
          <w:bCs/>
        </w:rPr>
        <w:t xml:space="preserve"> </w:t>
      </w:r>
      <w:r>
        <w:rPr>
          <w:b/>
          <w:bCs/>
        </w:rPr>
        <w:t>accept it</w:t>
      </w:r>
      <w:r w:rsidRPr="00F111CF">
        <w:rPr>
          <w:b/>
          <w:bCs/>
        </w:rPr>
        <w:t>.</w:t>
      </w:r>
      <w:r>
        <w:t xml:space="preserve"> </w:t>
      </w:r>
    </w:p>
    <w:p w14:paraId="603A496B" w14:textId="1CE0C8E1" w:rsidR="00320B00" w:rsidRPr="005F4E6A" w:rsidRDefault="00320B00" w:rsidP="00320B00">
      <w:pPr>
        <w:pStyle w:val="ListParagraph"/>
        <w:numPr>
          <w:ilvl w:val="0"/>
          <w:numId w:val="29"/>
        </w:numPr>
        <w:spacing w:after="120"/>
        <w:ind w:left="357" w:hanging="357"/>
        <w:outlineLvl w:val="9"/>
      </w:pPr>
      <w:r w:rsidRPr="005F4E6A">
        <w:rPr>
          <w:b/>
          <w:bCs/>
        </w:rPr>
        <w:t xml:space="preserve">Option </w:t>
      </w:r>
      <w:r w:rsidR="00903D45">
        <w:rPr>
          <w:b/>
          <w:bCs/>
        </w:rPr>
        <w:t>2</w:t>
      </w:r>
      <w:r>
        <w:rPr>
          <w:b/>
          <w:bCs/>
        </w:rPr>
        <w:t xml:space="preserve"> (Council’s proposal) </w:t>
      </w:r>
      <w:r w:rsidRPr="005F4E6A">
        <w:rPr>
          <w:b/>
          <w:bCs/>
        </w:rPr>
        <w:t xml:space="preserve">– </w:t>
      </w:r>
      <w:bookmarkStart w:id="7" w:name="_Hlk155794537"/>
      <w:r>
        <w:rPr>
          <w:b/>
          <w:bCs/>
        </w:rPr>
        <w:t>Accept it and apply the draft e</w:t>
      </w:r>
      <w:r w:rsidRPr="0006310F">
        <w:rPr>
          <w:b/>
          <w:bCs/>
        </w:rPr>
        <w:t>ligibility buy-out principles</w:t>
      </w:r>
      <w:bookmarkEnd w:id="7"/>
      <w:r w:rsidRPr="005F4E6A">
        <w:rPr>
          <w:b/>
          <w:bCs/>
        </w:rPr>
        <w:t>.</w:t>
      </w:r>
    </w:p>
    <w:p w14:paraId="371F7A4B" w14:textId="6EC7D20B" w:rsidR="00320B00" w:rsidRPr="00A05F20" w:rsidRDefault="00320B00" w:rsidP="00320B00">
      <w:pPr>
        <w:pStyle w:val="ListParagraph"/>
        <w:numPr>
          <w:ilvl w:val="0"/>
          <w:numId w:val="29"/>
        </w:numPr>
        <w:spacing w:after="120"/>
        <w:ind w:left="357" w:hanging="357"/>
      </w:pPr>
      <w:r w:rsidRPr="3740B4BB">
        <w:rPr>
          <w:b/>
          <w:bCs/>
        </w:rPr>
        <w:t xml:space="preserve">Option </w:t>
      </w:r>
      <w:r w:rsidR="00903D45">
        <w:rPr>
          <w:b/>
          <w:bCs/>
        </w:rPr>
        <w:t>3</w:t>
      </w:r>
      <w:r w:rsidRPr="3740B4BB">
        <w:rPr>
          <w:b/>
          <w:bCs/>
        </w:rPr>
        <w:t xml:space="preserve"> – </w:t>
      </w:r>
      <w:r w:rsidRPr="005F3E37">
        <w:rPr>
          <w:b/>
          <w:bCs/>
        </w:rPr>
        <w:t>Accept</w:t>
      </w:r>
      <w:r>
        <w:rPr>
          <w:b/>
          <w:bCs/>
        </w:rPr>
        <w:t xml:space="preserve"> it</w:t>
      </w:r>
      <w:r w:rsidRPr="005F3E37">
        <w:rPr>
          <w:b/>
          <w:bCs/>
        </w:rPr>
        <w:t xml:space="preserve"> and apply </w:t>
      </w:r>
      <w:r>
        <w:rPr>
          <w:b/>
          <w:bCs/>
        </w:rPr>
        <w:t xml:space="preserve">amended </w:t>
      </w:r>
      <w:r w:rsidRPr="005F3E37">
        <w:rPr>
          <w:b/>
          <w:bCs/>
        </w:rPr>
        <w:t>eligibility buy-out principles</w:t>
      </w:r>
      <w:r>
        <w:rPr>
          <w:b/>
          <w:bCs/>
        </w:rPr>
        <w:t>.</w:t>
      </w:r>
    </w:p>
    <w:p w14:paraId="4DA362B7" w14:textId="5CAD9157" w:rsidR="00320B00" w:rsidRPr="005F4E6A" w:rsidRDefault="00320B00" w:rsidP="00320B00">
      <w:pPr>
        <w:pStyle w:val="ListParagraph"/>
        <w:numPr>
          <w:ilvl w:val="0"/>
          <w:numId w:val="29"/>
        </w:numPr>
        <w:spacing w:after="120"/>
        <w:ind w:left="357" w:hanging="357"/>
      </w:pPr>
      <w:r>
        <w:rPr>
          <w:b/>
          <w:bCs/>
        </w:rPr>
        <w:t xml:space="preserve">Option </w:t>
      </w:r>
      <w:r w:rsidR="00903D45">
        <w:rPr>
          <w:b/>
          <w:bCs/>
        </w:rPr>
        <w:t>4</w:t>
      </w:r>
      <w:r>
        <w:rPr>
          <w:b/>
          <w:bCs/>
        </w:rPr>
        <w:t xml:space="preserve"> – Seek to renegotiate with Central Government.</w:t>
      </w:r>
    </w:p>
    <w:p w14:paraId="100EEDA9" w14:textId="4971CF0E" w:rsidR="00320B00" w:rsidRDefault="00320B00" w:rsidP="00320B00">
      <w:pPr>
        <w:spacing w:before="240"/>
        <w:outlineLvl w:val="9"/>
        <w:rPr>
          <w:b/>
          <w:bCs/>
        </w:rPr>
      </w:pPr>
      <w:r>
        <w:rPr>
          <w:b/>
          <w:bCs/>
        </w:rPr>
        <w:t xml:space="preserve">Don’t accept the buy-out support offer            </w:t>
      </w:r>
      <w:r w:rsidRPr="00AC4AFE">
        <w:t xml:space="preserve"> </w:t>
      </w:r>
      <w:r w:rsidRPr="00992CC6">
        <w:rPr>
          <w:b/>
          <w:bCs/>
          <w:i/>
          <w:iCs/>
        </w:rPr>
        <w:t xml:space="preserve">Option </w:t>
      </w:r>
      <w:r w:rsidR="0095266E" w:rsidRPr="00992CC6">
        <w:rPr>
          <w:b/>
          <w:bCs/>
          <w:i/>
          <w:iCs/>
        </w:rPr>
        <w:t>1</w:t>
      </w:r>
    </w:p>
    <w:p w14:paraId="27C02471" w14:textId="77777777" w:rsidR="00320B00" w:rsidRDefault="00320B00" w:rsidP="00320B00">
      <w:pPr>
        <w:outlineLvl w:val="9"/>
      </w:pPr>
      <w:r>
        <w:t xml:space="preserve">This option would mean we would not carry out a programme of voluntary </w:t>
      </w:r>
      <w:proofErr w:type="gramStart"/>
      <w:r>
        <w:t>buy-outs</w:t>
      </w:r>
      <w:proofErr w:type="gramEnd"/>
      <w:r>
        <w:t xml:space="preserve"> for residential properties impacted by slips. </w:t>
      </w:r>
      <w:r w:rsidRPr="00B0597E">
        <w:t xml:space="preserve">This is the lowest cost option for Council (and </w:t>
      </w:r>
      <w:r>
        <w:t>the community as a whole)</w:t>
      </w:r>
      <w:r w:rsidRPr="00B0597E">
        <w:t xml:space="preserve"> as it </w:t>
      </w:r>
      <w:r>
        <w:t>avoids purchase costs</w:t>
      </w:r>
      <w:r w:rsidRPr="00B0597E">
        <w:t xml:space="preserve"> </w:t>
      </w:r>
      <w:r>
        <w:t>and the ongoing costs once we take responsibility for slip-prone land. H</w:t>
      </w:r>
      <w:r w:rsidRPr="00B0597E">
        <w:t>owever</w:t>
      </w:r>
      <w:r>
        <w:t>,</w:t>
      </w:r>
      <w:r w:rsidRPr="00B0597E">
        <w:t xml:space="preserve"> all of the</w:t>
      </w:r>
      <w:r>
        <w:t xml:space="preserve"> $12.3 million</w:t>
      </w:r>
      <w:r w:rsidRPr="00B0597E">
        <w:t xml:space="preserve"> Central Government funding would be lost</w:t>
      </w:r>
      <w:r>
        <w:t xml:space="preserve"> and Council would need to cover all of the costs for monitoring the </w:t>
      </w:r>
      <w:r w:rsidRPr="00396719">
        <w:t>Tāhunanui slump</w:t>
      </w:r>
      <w:r>
        <w:t xml:space="preserve"> and the betterment portion of public land slip repairs. </w:t>
      </w:r>
    </w:p>
    <w:p w14:paraId="1142D7CC" w14:textId="54F24525" w:rsidR="00320B00" w:rsidRDefault="00320B00" w:rsidP="00320B00">
      <w:pPr>
        <w:outlineLvl w:val="9"/>
      </w:pPr>
      <w:r w:rsidRPr="00472E10">
        <w:t xml:space="preserve">This </w:t>
      </w:r>
      <w:r w:rsidR="000C6C89">
        <w:t xml:space="preserve">option </w:t>
      </w:r>
      <w:r w:rsidRPr="00472E10">
        <w:t xml:space="preserve">protects </w:t>
      </w:r>
      <w:r>
        <w:t xml:space="preserve">the community </w:t>
      </w:r>
      <w:r w:rsidRPr="00472E10">
        <w:t xml:space="preserve">from subsidising risks and liabilities impacting private property owners, where there is no </w:t>
      </w:r>
      <w:r w:rsidR="002C68FC">
        <w:t xml:space="preserve">current </w:t>
      </w:r>
      <w:r w:rsidRPr="00472E10">
        <w:t>obligation for Council to provide financial assistance. However, this would leave th</w:t>
      </w:r>
      <w:r w:rsidR="00033756">
        <w:t>os</w:t>
      </w:r>
      <w:r w:rsidRPr="00472E10">
        <w:t>e property owners with ongoing uncertainty as to their future</w:t>
      </w:r>
      <w:r w:rsidR="00ED05CE">
        <w:t>,</w:t>
      </w:r>
      <w:r w:rsidRPr="00472E10">
        <w:t xml:space="preserve"> as they are unlikely to be able to afford repair costs that exceeds the property’s value, and won’t be able to live in the properties because of the risks. Slip-related issues on the private properties are unlikely to be resolved, with properties left derelict and with the potential to cause additional damage and costs to </w:t>
      </w:r>
      <w:r>
        <w:t xml:space="preserve">the community </w:t>
      </w:r>
      <w:r w:rsidRPr="00472E10">
        <w:t>during future storm events</w:t>
      </w:r>
      <w:r>
        <w:t>.</w:t>
      </w:r>
    </w:p>
    <w:p w14:paraId="4C5D714B" w14:textId="031D86B0" w:rsidR="00320B00" w:rsidRDefault="005C5888" w:rsidP="005D5217">
      <w:pPr>
        <w:outlineLvl w:val="9"/>
      </w:pPr>
      <w:r w:rsidRPr="005C5888">
        <w:t>In the proposed L</w:t>
      </w:r>
      <w:r>
        <w:t xml:space="preserve">ong </w:t>
      </w:r>
      <w:r w:rsidRPr="005C5888">
        <w:t>T</w:t>
      </w:r>
      <w:r>
        <w:t xml:space="preserve">erm </w:t>
      </w:r>
      <w:r w:rsidRPr="005C5888">
        <w:t>P</w:t>
      </w:r>
      <w:r>
        <w:t>lan</w:t>
      </w:r>
      <w:r w:rsidRPr="005C5888">
        <w:t xml:space="preserve"> budgets, Council has provided for $6 million towards</w:t>
      </w:r>
      <w:r w:rsidR="009B519A">
        <w:t xml:space="preserve"> the</w:t>
      </w:r>
      <w:r w:rsidRPr="005C5888">
        <w:t xml:space="preserve"> purchase of private properties. This $6 million would </w:t>
      </w:r>
      <w:r w:rsidR="007E6181">
        <w:t>be removed</w:t>
      </w:r>
      <w:r w:rsidRPr="005C5888">
        <w:t xml:space="preserve">, </w:t>
      </w:r>
      <w:r w:rsidR="00430A48">
        <w:t xml:space="preserve">while </w:t>
      </w:r>
      <w:r w:rsidR="009B519A">
        <w:t xml:space="preserve">the </w:t>
      </w:r>
      <w:r w:rsidRPr="005C5888">
        <w:t xml:space="preserve">other recovery costs would need to proceed as planned. </w:t>
      </w:r>
      <w:r w:rsidR="002D14DA">
        <w:t xml:space="preserve">Council would </w:t>
      </w:r>
      <w:r w:rsidR="000C4E84">
        <w:t xml:space="preserve">also </w:t>
      </w:r>
      <w:r w:rsidR="005D5217">
        <w:t>lose</w:t>
      </w:r>
      <w:r w:rsidR="000C4E84">
        <w:t xml:space="preserve"> access to </w:t>
      </w:r>
      <w:r w:rsidR="00B75EC0">
        <w:t>t</w:t>
      </w:r>
      <w:r w:rsidRPr="005C5888">
        <w:t>he $12.3 million</w:t>
      </w:r>
      <w:r w:rsidR="00B75EC0">
        <w:t xml:space="preserve"> funding provid</w:t>
      </w:r>
      <w:r w:rsidR="00D87D54">
        <w:t>ed by Central Government</w:t>
      </w:r>
      <w:r w:rsidRPr="005C5888">
        <w:t xml:space="preserve">. </w:t>
      </w:r>
      <w:r w:rsidR="00527D1F">
        <w:t xml:space="preserve">Therefore, the </w:t>
      </w:r>
      <w:r w:rsidR="003401DE">
        <w:t xml:space="preserve">total </w:t>
      </w:r>
      <w:r w:rsidRPr="005C5888">
        <w:t>cost of this option would be $6.3 million</w:t>
      </w:r>
      <w:r w:rsidR="00EF7B89">
        <w:t>.</w:t>
      </w:r>
    </w:p>
    <w:p w14:paraId="01969293" w14:textId="05FC2DAE" w:rsidR="005D5217" w:rsidRPr="00AE560E" w:rsidRDefault="005D5217" w:rsidP="005D5217">
      <w:pPr>
        <w:pStyle w:val="xparagraph"/>
        <w:spacing w:before="0" w:beforeAutospacing="0" w:after="120" w:afterAutospacing="0" w:line="288" w:lineRule="auto"/>
        <w:textAlignment w:val="baseline"/>
      </w:pPr>
      <w:r w:rsidRPr="00AE560E">
        <w:rPr>
          <w:rStyle w:val="xnormaltextrun"/>
          <w:rFonts w:ascii="Verdana" w:hAnsi="Verdana"/>
          <w:sz w:val="20"/>
          <w:szCs w:val="20"/>
        </w:rPr>
        <w:t xml:space="preserve">Impact on rates: Additional $6.3 million of rates to repay the additional debt </w:t>
      </w:r>
      <w:r w:rsidR="00527D1F" w:rsidRPr="00AE560E">
        <w:rPr>
          <w:rStyle w:val="xnormaltextrun"/>
          <w:rFonts w:ascii="Verdana" w:hAnsi="Verdana"/>
          <w:sz w:val="20"/>
          <w:szCs w:val="20"/>
        </w:rPr>
        <w:t xml:space="preserve">over </w:t>
      </w:r>
      <w:r w:rsidRPr="00AE560E">
        <w:rPr>
          <w:rStyle w:val="xnormaltextrun"/>
          <w:rFonts w:ascii="Verdana" w:hAnsi="Verdana"/>
          <w:sz w:val="20"/>
          <w:szCs w:val="20"/>
        </w:rPr>
        <w:t xml:space="preserve">the </w:t>
      </w:r>
      <w:r w:rsidR="00626040" w:rsidRPr="00AE560E">
        <w:rPr>
          <w:rStyle w:val="xnormaltextrun"/>
          <w:rFonts w:ascii="Verdana" w:hAnsi="Verdana"/>
          <w:sz w:val="20"/>
          <w:szCs w:val="20"/>
        </w:rPr>
        <w:t>10</w:t>
      </w:r>
      <w:r w:rsidRPr="00AE560E">
        <w:rPr>
          <w:rStyle w:val="xnormaltextrun"/>
          <w:rFonts w:ascii="Verdana" w:hAnsi="Verdana"/>
          <w:sz w:val="20"/>
          <w:szCs w:val="20"/>
        </w:rPr>
        <w:t xml:space="preserve"> years of the </w:t>
      </w:r>
      <w:r w:rsidR="00626040" w:rsidRPr="00AE560E">
        <w:rPr>
          <w:rStyle w:val="xnormaltextrun"/>
          <w:rFonts w:ascii="Verdana" w:hAnsi="Verdana"/>
          <w:sz w:val="20"/>
          <w:szCs w:val="20"/>
        </w:rPr>
        <w:t>Plan</w:t>
      </w:r>
      <w:r w:rsidRPr="00AE560E">
        <w:rPr>
          <w:rStyle w:val="xnormaltextrun"/>
          <w:rFonts w:ascii="Verdana" w:hAnsi="Verdana"/>
          <w:sz w:val="20"/>
          <w:szCs w:val="20"/>
        </w:rPr>
        <w:t>. There would also be additional interest to be funded by rates annually on the outstanding balance of the $6.3 million until it is fully repaid. This would be $306,000 in year 1</w:t>
      </w:r>
      <w:r w:rsidR="00573817" w:rsidRPr="00AE560E">
        <w:rPr>
          <w:rStyle w:val="xnormaltextrun"/>
          <w:rFonts w:ascii="Verdana" w:hAnsi="Verdana"/>
          <w:sz w:val="20"/>
          <w:szCs w:val="20"/>
        </w:rPr>
        <w:t xml:space="preserve">, with the amount per year </w:t>
      </w:r>
      <w:r w:rsidR="005650B4" w:rsidRPr="00AE560E">
        <w:rPr>
          <w:rStyle w:val="xnormaltextrun"/>
          <w:rFonts w:ascii="Verdana" w:hAnsi="Verdana"/>
          <w:sz w:val="20"/>
          <w:szCs w:val="20"/>
        </w:rPr>
        <w:t xml:space="preserve">decreasing </w:t>
      </w:r>
      <w:r w:rsidR="00573817" w:rsidRPr="00AE560E">
        <w:rPr>
          <w:rStyle w:val="xnormaltextrun"/>
          <w:rFonts w:ascii="Verdana" w:hAnsi="Verdana"/>
          <w:sz w:val="20"/>
          <w:szCs w:val="20"/>
        </w:rPr>
        <w:t>as</w:t>
      </w:r>
      <w:r w:rsidRPr="00AE560E">
        <w:rPr>
          <w:rStyle w:val="xnormaltextrun"/>
          <w:rFonts w:ascii="Verdana" w:hAnsi="Verdana"/>
          <w:sz w:val="20"/>
          <w:szCs w:val="20"/>
        </w:rPr>
        <w:t xml:space="preserve"> the balance reduces.</w:t>
      </w:r>
    </w:p>
    <w:p w14:paraId="0881D3CB" w14:textId="498F792E" w:rsidR="005D5217" w:rsidRPr="00AE560E" w:rsidRDefault="005D5217" w:rsidP="005D5217">
      <w:pPr>
        <w:pStyle w:val="xparagraph"/>
        <w:spacing w:before="0" w:beforeAutospacing="0" w:after="120" w:afterAutospacing="0" w:line="288" w:lineRule="auto"/>
        <w:textAlignment w:val="baseline"/>
      </w:pPr>
      <w:r w:rsidRPr="00AE560E">
        <w:rPr>
          <w:rStyle w:val="xnormaltextrun"/>
          <w:rFonts w:ascii="Verdana" w:hAnsi="Verdana"/>
          <w:sz w:val="20"/>
          <w:szCs w:val="20"/>
        </w:rPr>
        <w:t xml:space="preserve">Impact on debt: Additional $6.3 million of debt to be repaid </w:t>
      </w:r>
      <w:r w:rsidR="004E617A" w:rsidRPr="00AE560E">
        <w:rPr>
          <w:rStyle w:val="xnormaltextrun"/>
          <w:rFonts w:ascii="Verdana" w:hAnsi="Verdana"/>
          <w:sz w:val="20"/>
          <w:szCs w:val="20"/>
        </w:rPr>
        <w:t xml:space="preserve">over </w:t>
      </w:r>
      <w:r w:rsidRPr="00AE560E">
        <w:rPr>
          <w:rStyle w:val="xnormaltextrun"/>
          <w:rFonts w:ascii="Verdana" w:hAnsi="Verdana"/>
          <w:sz w:val="20"/>
          <w:szCs w:val="20"/>
        </w:rPr>
        <w:t xml:space="preserve">the </w:t>
      </w:r>
      <w:r w:rsidR="00626040" w:rsidRPr="00AE560E">
        <w:rPr>
          <w:rStyle w:val="xnormaltextrun"/>
          <w:rFonts w:ascii="Verdana" w:hAnsi="Verdana"/>
          <w:sz w:val="20"/>
          <w:szCs w:val="20"/>
        </w:rPr>
        <w:t>10</w:t>
      </w:r>
      <w:r w:rsidRPr="00AE560E">
        <w:rPr>
          <w:rStyle w:val="xnormaltextrun"/>
          <w:rFonts w:ascii="Verdana" w:hAnsi="Verdana"/>
          <w:sz w:val="20"/>
          <w:szCs w:val="20"/>
        </w:rPr>
        <w:t xml:space="preserve"> years of the </w:t>
      </w:r>
      <w:r w:rsidR="00626040" w:rsidRPr="00AE560E">
        <w:rPr>
          <w:rStyle w:val="xnormaltextrun"/>
          <w:rFonts w:ascii="Verdana" w:hAnsi="Verdana"/>
          <w:sz w:val="20"/>
          <w:szCs w:val="20"/>
        </w:rPr>
        <w:t>Plan</w:t>
      </w:r>
      <w:r w:rsidRPr="00AE560E">
        <w:rPr>
          <w:rStyle w:val="xnormaltextrun"/>
          <w:rFonts w:ascii="Verdana" w:hAnsi="Verdana"/>
          <w:sz w:val="20"/>
          <w:szCs w:val="20"/>
        </w:rPr>
        <w:t>.</w:t>
      </w:r>
    </w:p>
    <w:p w14:paraId="4A912BBF" w14:textId="287269E3" w:rsidR="00320B00" w:rsidRPr="00992CC6" w:rsidRDefault="00320B00" w:rsidP="00320B00">
      <w:pPr>
        <w:spacing w:before="240"/>
        <w:outlineLvl w:val="9"/>
        <w:rPr>
          <w:b/>
          <w:bCs/>
        </w:rPr>
      </w:pPr>
      <w:r>
        <w:rPr>
          <w:b/>
          <w:bCs/>
        </w:rPr>
        <w:t xml:space="preserve">Accept the buy-out support offer </w:t>
      </w:r>
      <w:r w:rsidRPr="00DC4CF9">
        <w:rPr>
          <w:b/>
          <w:bCs/>
        </w:rPr>
        <w:t xml:space="preserve">and apply the </w:t>
      </w:r>
      <w:r>
        <w:rPr>
          <w:b/>
          <w:bCs/>
        </w:rPr>
        <w:t>draft</w:t>
      </w:r>
      <w:r w:rsidRPr="00DC4CF9">
        <w:rPr>
          <w:b/>
          <w:bCs/>
        </w:rPr>
        <w:t xml:space="preserve"> eligibility buy-out principles</w:t>
      </w:r>
      <w:r>
        <w:rPr>
          <w:b/>
          <w:bCs/>
        </w:rPr>
        <w:t xml:space="preserve"> (Council’s proposal)           </w:t>
      </w:r>
      <w:r w:rsidRPr="00AC4AFE">
        <w:t xml:space="preserve"> </w:t>
      </w:r>
      <w:r w:rsidRPr="00992CC6">
        <w:rPr>
          <w:b/>
          <w:bCs/>
          <w:i/>
          <w:iCs/>
        </w:rPr>
        <w:t xml:space="preserve">Option </w:t>
      </w:r>
      <w:r w:rsidR="0095266E" w:rsidRPr="00992CC6">
        <w:rPr>
          <w:b/>
          <w:bCs/>
          <w:i/>
          <w:iCs/>
        </w:rPr>
        <w:t>2</w:t>
      </w:r>
    </w:p>
    <w:p w14:paraId="3E481E72" w14:textId="75026C8A" w:rsidR="00320B00" w:rsidRDefault="00320B00" w:rsidP="00320B00">
      <w:pPr>
        <w:outlineLvl w:val="9"/>
      </w:pPr>
      <w:r>
        <w:t xml:space="preserve">This option would involve purchasing up to 14 eligible properties impacted by slips from public and private land. The draft </w:t>
      </w:r>
      <w:r w:rsidRPr="00401217">
        <w:t>eligibility buy-out principles would apply to purchases</w:t>
      </w:r>
      <w:r>
        <w:t xml:space="preserve">, including </w:t>
      </w:r>
      <w:r w:rsidRPr="005532E5">
        <w:t>maximum payment of 95% of the market value for insured properties and 80% of the market value for uninsured properties</w:t>
      </w:r>
      <w:r>
        <w:t xml:space="preserve">. </w:t>
      </w:r>
      <w:r w:rsidR="00C94D9B" w:rsidRPr="00B05655">
        <w:t>Council will assess properties against the final eligibility buy-out principles, however at this time we are unaware of any potentially eligible properties being uninsured</w:t>
      </w:r>
      <w:r w:rsidR="00C94D9B">
        <w:t xml:space="preserve">. </w:t>
      </w:r>
      <w:r>
        <w:t xml:space="preserve">Council’s contribution to purchasing properties would be capped at a maximum </w:t>
      </w:r>
      <w:r w:rsidR="00DA6D0B">
        <w:t xml:space="preserve">of </w:t>
      </w:r>
      <w:r>
        <w:t>$6 million to match the 50% funding offered by Central Government and depending on the number of eligible properties these percentages may need to be adjusted to fit within that cap.</w:t>
      </w:r>
    </w:p>
    <w:p w14:paraId="6FC4D001" w14:textId="3826A12E" w:rsidR="00320B00" w:rsidRDefault="00320B00" w:rsidP="00320B00">
      <w:pPr>
        <w:outlineLvl w:val="9"/>
      </w:pPr>
      <w:r>
        <w:t xml:space="preserve">It would support Nelson’s most affected property owners, no matter the </w:t>
      </w:r>
      <w:r w:rsidRPr="00B13058">
        <w:t xml:space="preserve">origin of the </w:t>
      </w:r>
      <w:r>
        <w:t xml:space="preserve">damaging </w:t>
      </w:r>
      <w:r w:rsidRPr="00B13058">
        <w:t>slips</w:t>
      </w:r>
      <w:r>
        <w:t>,</w:t>
      </w:r>
      <w:r w:rsidRPr="00B13058">
        <w:t xml:space="preserve"> </w:t>
      </w:r>
      <w:r>
        <w:t xml:space="preserve">and give them a </w:t>
      </w:r>
      <w:r w:rsidRPr="00D33573">
        <w:t>purchase price which is close to the market value of their home</w:t>
      </w:r>
      <w:r>
        <w:t xml:space="preserve">. This option would secure the rest of the </w:t>
      </w:r>
      <w:r w:rsidRPr="00EC1D90">
        <w:t>Central Government funding</w:t>
      </w:r>
      <w:r w:rsidR="007B4DB3">
        <w:t xml:space="preserve"> for other resilience and risk mitigation projects</w:t>
      </w:r>
      <w:r>
        <w:t xml:space="preserve">. </w:t>
      </w:r>
    </w:p>
    <w:p w14:paraId="6C6CB956" w14:textId="50CD1506" w:rsidR="00320B00" w:rsidRDefault="00320B00" w:rsidP="00320B00">
      <w:pPr>
        <w:outlineLvl w:val="9"/>
      </w:pPr>
      <w:r>
        <w:t>Having different percentages for insured or uninsured properties makes clear that Council is not the insurer of last resort</w:t>
      </w:r>
      <w:r w:rsidR="007B4DB3">
        <w:t xml:space="preserve">. While this is a one-off package, it highlights </w:t>
      </w:r>
      <w:r w:rsidR="00004A2E">
        <w:t xml:space="preserve">for the community </w:t>
      </w:r>
      <w:r w:rsidR="0018528F">
        <w:t xml:space="preserve">the importance of being </w:t>
      </w:r>
      <w:r w:rsidRPr="00986124">
        <w:t>responsible for their own insurance</w:t>
      </w:r>
      <w:r>
        <w:t xml:space="preserve"> </w:t>
      </w:r>
      <w:r w:rsidR="003941C4">
        <w:t>and reflects</w:t>
      </w:r>
      <w:r w:rsidRPr="00D33573">
        <w:t xml:space="preserve"> private insurance pay-outs</w:t>
      </w:r>
      <w:r>
        <w:t>. It would also align with the buy-out approaches of other North Island councils, such as Auckland Council.</w:t>
      </w:r>
    </w:p>
    <w:p w14:paraId="220F0591" w14:textId="77777777" w:rsidR="00320B00" w:rsidRDefault="00320B00" w:rsidP="00320B00">
      <w:pPr>
        <w:outlineLvl w:val="9"/>
      </w:pPr>
      <w:r>
        <w:t xml:space="preserve">On the other hand, </w:t>
      </w:r>
      <w:r w:rsidRPr="008C6483">
        <w:t xml:space="preserve">Council (and the community as a whole) would take </w:t>
      </w:r>
      <w:r>
        <w:t>over the current property owners’ liabilities as the new owner. This could also c</w:t>
      </w:r>
      <w:r w:rsidRPr="008C6483">
        <w:t>reate an</w:t>
      </w:r>
      <w:r>
        <w:t xml:space="preserve"> unrealistic</w:t>
      </w:r>
      <w:r w:rsidRPr="008C6483">
        <w:t xml:space="preserve"> expectation that Council will take the same approach to damaged properties in the future.</w:t>
      </w:r>
    </w:p>
    <w:p w14:paraId="35553FC0" w14:textId="77777777" w:rsidR="00320B00" w:rsidRPr="004C0E00" w:rsidRDefault="00320B00" w:rsidP="00320B00">
      <w:pPr>
        <w:outlineLvl w:val="9"/>
      </w:pPr>
      <w:r>
        <w:t>This option would be one of the most expensive with ongoing financial consequences for the community due to taking ownership of slip-prone land, including short-term remediation costs and any future land management costs.</w:t>
      </w:r>
    </w:p>
    <w:p w14:paraId="637AEF9D" w14:textId="50839806" w:rsidR="00EB711B" w:rsidRDefault="003E640E" w:rsidP="6308FF36">
      <w:pPr>
        <w:rPr>
          <w:strike/>
          <w:highlight w:val="yellow"/>
        </w:rPr>
      </w:pPr>
      <w:r>
        <w:t>The</w:t>
      </w:r>
      <w:r w:rsidR="2005F74F">
        <w:t xml:space="preserve"> </w:t>
      </w:r>
      <w:r>
        <w:t>r</w:t>
      </w:r>
      <w:r w:rsidR="2005F74F">
        <w:t xml:space="preserve">emaining cost to Council (after up to $6 million Central Government buy-out funding </w:t>
      </w:r>
      <w:proofErr w:type="gramStart"/>
      <w:r w:rsidR="2005F74F">
        <w:t>taken into account</w:t>
      </w:r>
      <w:proofErr w:type="gramEnd"/>
      <w:r w:rsidR="2005F74F">
        <w:t>) is estimated to range up to $13.5 to $17.5 million over the 10 year period.</w:t>
      </w:r>
      <w:r w:rsidR="316F8259">
        <w:t xml:space="preserve"> </w:t>
      </w:r>
      <w:r w:rsidR="00C07FF3" w:rsidRPr="00C07FF3">
        <w:t>Council has provisionally budgeted for $6 million of this</w:t>
      </w:r>
      <w:r w:rsidR="00C07FF3">
        <w:t xml:space="preserve"> cost</w:t>
      </w:r>
      <w:r w:rsidR="00C07FF3" w:rsidRPr="00C07FF3">
        <w:t xml:space="preserve"> in </w:t>
      </w:r>
      <w:r w:rsidR="00C07FF3">
        <w:t>the Plan</w:t>
      </w:r>
      <w:r w:rsidR="00C07FF3" w:rsidRPr="00C07FF3">
        <w:t xml:space="preserve">. The timing and </w:t>
      </w:r>
      <w:r w:rsidR="00E35CA6">
        <w:t xml:space="preserve">amount </w:t>
      </w:r>
      <w:r w:rsidR="00700860">
        <w:t>o</w:t>
      </w:r>
      <w:r w:rsidR="00C07FF3" w:rsidRPr="00C07FF3">
        <w:t>f the remain</w:t>
      </w:r>
      <w:r w:rsidR="00546D2A">
        <w:t xml:space="preserve">ing costs </w:t>
      </w:r>
      <w:r w:rsidR="00C07FF3" w:rsidRPr="00C07FF3">
        <w:t>are too uncertain at this stage to include in our budgets.</w:t>
      </w:r>
      <w:r w:rsidR="00E35CA6">
        <w:t xml:space="preserve"> </w:t>
      </w:r>
    </w:p>
    <w:p w14:paraId="6548FB06" w14:textId="59F6927B" w:rsidR="001806B4" w:rsidRDefault="001806B4" w:rsidP="001806B4">
      <w:r>
        <w:t>Impact on rates: $6 million of the $13.5 to $17.5 million has already been included in the proposed L</w:t>
      </w:r>
      <w:r w:rsidR="009B5F2D">
        <w:t xml:space="preserve">ong </w:t>
      </w:r>
      <w:r>
        <w:t>T</w:t>
      </w:r>
      <w:r w:rsidR="00700860">
        <w:t>erm Plan</w:t>
      </w:r>
      <w:r>
        <w:t xml:space="preserve"> budgets</w:t>
      </w:r>
      <w:r w:rsidR="00700860">
        <w:t>,</w:t>
      </w:r>
      <w:r>
        <w:t xml:space="preserve"> and is proposed to be repaid by the $3</w:t>
      </w:r>
      <w:r w:rsidR="00700860">
        <w:t>0</w:t>
      </w:r>
      <w:r>
        <w:t>0</w:t>
      </w:r>
      <w:r w:rsidR="00D57C57">
        <w:t xml:space="preserve"> (including GST)</w:t>
      </w:r>
      <w:r>
        <w:t xml:space="preserve"> </w:t>
      </w:r>
      <w:r w:rsidR="00D57C57">
        <w:t>Storm Recovery Charge</w:t>
      </w:r>
      <w:r w:rsidR="00E96E75">
        <w:t xml:space="preserve"> </w:t>
      </w:r>
      <w:r w:rsidR="00E567DB">
        <w:t xml:space="preserve">over </w:t>
      </w:r>
      <w:r>
        <w:t xml:space="preserve">the </w:t>
      </w:r>
      <w:r w:rsidR="00E96E75">
        <w:t>10</w:t>
      </w:r>
      <w:r>
        <w:t xml:space="preserve"> years of </w:t>
      </w:r>
      <w:r w:rsidR="00E96E75">
        <w:t>the Plan</w:t>
      </w:r>
      <w:r>
        <w:t xml:space="preserve">. The remaining </w:t>
      </w:r>
      <w:r w:rsidR="008E5A66">
        <w:t xml:space="preserve">costs and repayment timing </w:t>
      </w:r>
      <w:r w:rsidR="00EA435D">
        <w:t xml:space="preserve">will </w:t>
      </w:r>
      <w:r>
        <w:t xml:space="preserve">be budgeted when </w:t>
      </w:r>
      <w:r w:rsidR="00EA435D">
        <w:t xml:space="preserve">we have </w:t>
      </w:r>
      <w:r>
        <w:t xml:space="preserve">more certainty. </w:t>
      </w:r>
    </w:p>
    <w:p w14:paraId="629B5BD4" w14:textId="15AA3EBE" w:rsidR="00E35CA6" w:rsidRPr="00426A20" w:rsidRDefault="001806B4" w:rsidP="001806B4">
      <w:pPr>
        <w:rPr>
          <w:highlight w:val="yellow"/>
        </w:rPr>
      </w:pPr>
      <w:r>
        <w:t xml:space="preserve">Impact on debt: </w:t>
      </w:r>
      <w:r w:rsidR="00312FCA">
        <w:t xml:space="preserve">As outlined above, </w:t>
      </w:r>
      <w:r>
        <w:t xml:space="preserve">$6 million </w:t>
      </w:r>
      <w:r w:rsidR="008D50C1">
        <w:t xml:space="preserve">of </w:t>
      </w:r>
      <w:r w:rsidR="00737900">
        <w:t xml:space="preserve">additional </w:t>
      </w:r>
      <w:r w:rsidR="008D50C1">
        <w:t xml:space="preserve">debt is </w:t>
      </w:r>
      <w:r>
        <w:t xml:space="preserve">included in the </w:t>
      </w:r>
      <w:r w:rsidR="00E567DB">
        <w:t xml:space="preserve">proposed </w:t>
      </w:r>
      <w:r w:rsidR="00FA2AF2">
        <w:t>Long Term Plan budget</w:t>
      </w:r>
      <w:r w:rsidR="005E144C">
        <w:t>s</w:t>
      </w:r>
      <w:r w:rsidR="00FA2AF2">
        <w:t xml:space="preserve"> (</w:t>
      </w:r>
      <w:r w:rsidR="009736FC">
        <w:t xml:space="preserve">and </w:t>
      </w:r>
      <w:r w:rsidR="005E144C">
        <w:t xml:space="preserve">repaid </w:t>
      </w:r>
      <w:r w:rsidR="009736FC">
        <w:t>from the r</w:t>
      </w:r>
      <w:r w:rsidR="005E144C">
        <w:t xml:space="preserve">ecovery targeted rate). </w:t>
      </w:r>
      <w:r w:rsidR="00186406">
        <w:t>Additional debt will be budgeted w</w:t>
      </w:r>
      <w:r w:rsidR="00656156">
        <w:t>hen we have more certainty on costs</w:t>
      </w:r>
      <w:r>
        <w:t>.</w:t>
      </w:r>
    </w:p>
    <w:p w14:paraId="4CBC497D" w14:textId="6C0A26E4" w:rsidR="00320B00" w:rsidRPr="00992CC6" w:rsidRDefault="00320B00" w:rsidP="00320B00">
      <w:pPr>
        <w:spacing w:before="240"/>
        <w:rPr>
          <w:b/>
          <w:bCs/>
        </w:rPr>
      </w:pPr>
      <w:r w:rsidRPr="005F3E37">
        <w:rPr>
          <w:b/>
          <w:bCs/>
        </w:rPr>
        <w:t xml:space="preserve">Accept the offer and apply </w:t>
      </w:r>
      <w:r>
        <w:rPr>
          <w:b/>
          <w:bCs/>
        </w:rPr>
        <w:t xml:space="preserve">amended </w:t>
      </w:r>
      <w:r w:rsidRPr="005F3E37">
        <w:rPr>
          <w:b/>
          <w:bCs/>
        </w:rPr>
        <w:t>eligibility buy-out principles</w:t>
      </w:r>
      <w:r w:rsidRPr="00E45060">
        <w:rPr>
          <w:b/>
          <w:bCs/>
        </w:rPr>
        <w:t xml:space="preserve"> </w:t>
      </w:r>
      <w:r>
        <w:rPr>
          <w:b/>
          <w:bCs/>
        </w:rPr>
        <w:t xml:space="preserve">   </w:t>
      </w:r>
      <w:r w:rsidRPr="00AC4AFE">
        <w:t xml:space="preserve"> </w:t>
      </w:r>
      <w:r w:rsidRPr="00992CC6">
        <w:rPr>
          <w:b/>
          <w:bCs/>
          <w:i/>
          <w:iCs/>
        </w:rPr>
        <w:t xml:space="preserve">Option </w:t>
      </w:r>
      <w:r w:rsidR="0095266E" w:rsidRPr="00992CC6">
        <w:rPr>
          <w:b/>
          <w:bCs/>
          <w:i/>
          <w:iCs/>
        </w:rPr>
        <w:t>3</w:t>
      </w:r>
    </w:p>
    <w:p w14:paraId="6E5C276F" w14:textId="64F07354" w:rsidR="00320B00" w:rsidRDefault="00320B00" w:rsidP="00320B00">
      <w:r w:rsidRPr="00E45060">
        <w:t xml:space="preserve">This option would involve purchasing up to 14 eligible properties impacted by slips from public and private land. </w:t>
      </w:r>
      <w:r>
        <w:t>The draft eligibility buy-out principles would be amended to incorporate feedback on how best to set a fair purchase price</w:t>
      </w:r>
      <w:r w:rsidR="0035514B" w:rsidRPr="0035514B">
        <w:t xml:space="preserve">, subject to what Central Government will accept as being consistent with </w:t>
      </w:r>
      <w:r w:rsidR="00DA6D0B">
        <w:t xml:space="preserve">the </w:t>
      </w:r>
      <w:r w:rsidR="0035514B" w:rsidRPr="0035514B">
        <w:t>approach of the North Island councils</w:t>
      </w:r>
      <w:r>
        <w:t>.</w:t>
      </w:r>
    </w:p>
    <w:p w14:paraId="6061C429" w14:textId="6C05B245" w:rsidR="00320B00" w:rsidRDefault="00320B00" w:rsidP="00320B00">
      <w:r>
        <w:t xml:space="preserve">This option would have many of the same advantages and disadvantages of option </w:t>
      </w:r>
      <w:r w:rsidR="0095266E">
        <w:t>2</w:t>
      </w:r>
      <w:r>
        <w:t>. The key difference would relate to the upfront purchase costs. Alternative eligibility buy-out principles are summarised below, and could include others suggested by the community through this consultation.</w:t>
      </w:r>
    </w:p>
    <w:p w14:paraId="21AF3608" w14:textId="00D02EF0" w:rsidR="00320B00" w:rsidRDefault="00320B00" w:rsidP="00320B00">
      <w:r>
        <w:t xml:space="preserve">We could, for example, set </w:t>
      </w:r>
      <w:r w:rsidRPr="00E74923">
        <w:t xml:space="preserve">a maximum </w:t>
      </w:r>
      <w:r>
        <w:t xml:space="preserve">purchase price </w:t>
      </w:r>
      <w:r w:rsidRPr="00E74923">
        <w:t xml:space="preserve">of </w:t>
      </w:r>
      <w:r>
        <w:t xml:space="preserve">up to </w:t>
      </w:r>
      <w:r w:rsidRPr="00E74923">
        <w:t>the Nelson median house price (which is $765,000 based on sales for the 12-month period prior to August 2022)</w:t>
      </w:r>
      <w:r w:rsidRPr="00141426">
        <w:t xml:space="preserve">. This would </w:t>
      </w:r>
      <w:r>
        <w:t xml:space="preserve">limit the initial cost to the community for something Council is not required to do. </w:t>
      </w:r>
      <w:r w:rsidR="001B5387">
        <w:t>Owners of higher-value properties would likely receive a lower proportion of their property’s value compared to the</w:t>
      </w:r>
      <w:r w:rsidR="00FA1893">
        <w:t xml:space="preserve"> proportion </w:t>
      </w:r>
      <w:r w:rsidR="001B5387">
        <w:t>received by owners of lower-value properties.</w:t>
      </w:r>
      <w:r>
        <w:t xml:space="preserve"> </w:t>
      </w:r>
    </w:p>
    <w:p w14:paraId="59B8A247" w14:textId="77777777" w:rsidR="00320B00" w:rsidRDefault="00320B00" w:rsidP="00320B00">
      <w:r>
        <w:t>We could proceed with purchases at</w:t>
      </w:r>
      <w:r w:rsidRPr="00581EA4">
        <w:t xml:space="preserve"> 100% of market value (based on a market valuation pre-August 2022)</w:t>
      </w:r>
      <w:r w:rsidRPr="00141426">
        <w:t xml:space="preserve">. </w:t>
      </w:r>
      <w:r>
        <w:t xml:space="preserve">This would mean property owners would receive full compensation, which is the approach taken by some North Island councils. </w:t>
      </w:r>
      <w:r w:rsidRPr="00141426">
        <w:t>This</w:t>
      </w:r>
      <w:r>
        <w:t xml:space="preserve"> would support </w:t>
      </w:r>
      <w:r w:rsidRPr="009711FB">
        <w:t>affected property owners</w:t>
      </w:r>
      <w:r>
        <w:t xml:space="preserve">’ wellbeing, particularly </w:t>
      </w:r>
      <w:r w:rsidRPr="009711FB">
        <w:t>property owners with high</w:t>
      </w:r>
      <w:r>
        <w:t>er</w:t>
      </w:r>
      <w:r w:rsidRPr="009711FB">
        <w:t xml:space="preserve">-value properties </w:t>
      </w:r>
      <w:r>
        <w:t xml:space="preserve">who would </w:t>
      </w:r>
      <w:r w:rsidRPr="009711FB">
        <w:t xml:space="preserve">receive </w:t>
      </w:r>
      <w:proofErr w:type="gramStart"/>
      <w:r w:rsidRPr="009711FB">
        <w:t>buy-outs</w:t>
      </w:r>
      <w:proofErr w:type="gramEnd"/>
      <w:r w:rsidRPr="009711FB">
        <w:t xml:space="preserve"> </w:t>
      </w:r>
      <w:r>
        <w:t>that match the asset’s value. However, it would result in the highest upfront costs to the community.</w:t>
      </w:r>
    </w:p>
    <w:p w14:paraId="1B3661AD" w14:textId="4DA5581F" w:rsidR="00320B00" w:rsidRDefault="00320B00" w:rsidP="00320B00">
      <w:r>
        <w:t xml:space="preserve">We could apply lower maximum purchase prices for properties impacted by slips from private land of 75% </w:t>
      </w:r>
      <w:r w:rsidRPr="00F86FB9">
        <w:t>of the market value</w:t>
      </w:r>
      <w:r>
        <w:t xml:space="preserve">. This principle would recognise that Council has no </w:t>
      </w:r>
      <w:r w:rsidR="005047C2">
        <w:t>legal</w:t>
      </w:r>
      <w:r>
        <w:t xml:space="preserve"> obligation to purchase properties impacted by slips from private land and that acquiring this slip-prone land will expose Nelson residents to more ongoing costs. The savings to upfront costs would help with the expected ongoing land management costs, while still providing a reasonable level of support for the wellbeing of affected property owners. </w:t>
      </w:r>
    </w:p>
    <w:p w14:paraId="104DE232" w14:textId="77777777" w:rsidR="00320B00" w:rsidRDefault="00320B00" w:rsidP="00320B00">
      <w:r>
        <w:t>For all of the above alternative principles we could differentiate between insured and uninsured properties where 15% less would be offered to owners of uninsured properties. This would recognise the greater cost to the community of purchasing uninsured properties and the responsibility of property owners to protect their asset.</w:t>
      </w:r>
    </w:p>
    <w:p w14:paraId="4D8F2098" w14:textId="2F5B108F" w:rsidR="00102E1C" w:rsidRDefault="003E640E" w:rsidP="6308FF36">
      <w:r>
        <w:t>The r</w:t>
      </w:r>
      <w:r w:rsidR="2005F74F">
        <w:t xml:space="preserve">emaining cost to Council (after Central Government buy-out funding </w:t>
      </w:r>
      <w:r w:rsidR="00991745">
        <w:t xml:space="preserve">is </w:t>
      </w:r>
      <w:proofErr w:type="gramStart"/>
      <w:r w:rsidR="2005F74F">
        <w:t>taken into account</w:t>
      </w:r>
      <w:proofErr w:type="gramEnd"/>
      <w:r w:rsidR="2005F74F">
        <w:t xml:space="preserve">) could increase or decrease the upfront costs compared to option </w:t>
      </w:r>
      <w:r w:rsidR="0095266E">
        <w:t>2</w:t>
      </w:r>
      <w:r w:rsidR="2005F74F">
        <w:t xml:space="preserve"> depending on the eligibility buy-out principles chosen. The costs are estimated to range up to $</w:t>
      </w:r>
      <w:r w:rsidR="5AA11C87">
        <w:t>12.5 million</w:t>
      </w:r>
      <w:r w:rsidR="2005F74F">
        <w:t xml:space="preserve"> to $</w:t>
      </w:r>
      <w:r w:rsidR="68BA36CA">
        <w:t>1</w:t>
      </w:r>
      <w:r w:rsidR="378F6AAE">
        <w:t>8</w:t>
      </w:r>
      <w:r w:rsidR="2005F74F">
        <w:t xml:space="preserve"> million over the 10 year period.</w:t>
      </w:r>
      <w:r w:rsidR="316F8259">
        <w:t xml:space="preserve"> </w:t>
      </w:r>
      <w:r w:rsidR="000C53A8" w:rsidRPr="000C53A8">
        <w:t>Council has provisionally budgeted for $6 million of this cost in the Plan. The timing and amount of remaining costs are too uncertain at this stage to</w:t>
      </w:r>
      <w:r w:rsidR="00740C65">
        <w:t xml:space="preserve"> estimate</w:t>
      </w:r>
      <w:r w:rsidR="000C53A8" w:rsidRPr="000C53A8">
        <w:t xml:space="preserve">. </w:t>
      </w:r>
    </w:p>
    <w:p w14:paraId="6ACA03F0" w14:textId="3A1A1A99" w:rsidR="005A4CA4" w:rsidRDefault="005A4CA4" w:rsidP="005A4CA4">
      <w:r>
        <w:t xml:space="preserve">Impact on rates: $6 million of the $12.5 to $18 million </w:t>
      </w:r>
      <w:r w:rsidRPr="005A4CA4">
        <w:t xml:space="preserve">has already been included in the proposed Long Term Plan budgets, and is proposed to be repaid by the $300 </w:t>
      </w:r>
      <w:r w:rsidR="00D57C57">
        <w:t>(including GST) Storm Recovery Charge</w:t>
      </w:r>
      <w:r w:rsidRPr="005A4CA4">
        <w:t xml:space="preserve"> over the 10 years of the Plan. The remaining costs and repayment timing will be budgeted when we have more certainty. </w:t>
      </w:r>
    </w:p>
    <w:p w14:paraId="3C86422C" w14:textId="66E95946" w:rsidR="005A4CA4" w:rsidRDefault="005A4CA4" w:rsidP="005A4CA4">
      <w:r>
        <w:t xml:space="preserve">Impact on debt: </w:t>
      </w:r>
      <w:r w:rsidRPr="005A4CA4">
        <w:t>As outlined above, $6 million of additional debt is included in the proposed Long Term Plan budgets (and repaid from the recovery targeted rate). Additional debt will be budgeted when we have more certainty on costs</w:t>
      </w:r>
      <w:r w:rsidR="00F8434A">
        <w:t>.</w:t>
      </w:r>
    </w:p>
    <w:p w14:paraId="0EA91373" w14:textId="0E4F60B6" w:rsidR="00320B00" w:rsidRDefault="00320B00" w:rsidP="00320B00">
      <w:pPr>
        <w:spacing w:before="240"/>
        <w:rPr>
          <w:b/>
          <w:bCs/>
        </w:rPr>
      </w:pPr>
      <w:r>
        <w:rPr>
          <w:b/>
          <w:bCs/>
        </w:rPr>
        <w:t xml:space="preserve">Seek to renegotiate the buy-out offer with Central Government        </w:t>
      </w:r>
      <w:r w:rsidRPr="00AC4AFE">
        <w:t xml:space="preserve"> </w:t>
      </w:r>
      <w:r w:rsidRPr="00D3603E">
        <w:rPr>
          <w:b/>
          <w:bCs/>
          <w:i/>
          <w:iCs/>
        </w:rPr>
        <w:t xml:space="preserve">Option </w:t>
      </w:r>
      <w:r w:rsidR="0095266E" w:rsidRPr="00D3603E">
        <w:rPr>
          <w:b/>
          <w:bCs/>
          <w:i/>
          <w:iCs/>
        </w:rPr>
        <w:t>4</w:t>
      </w:r>
    </w:p>
    <w:p w14:paraId="075BCBC4" w14:textId="77777777" w:rsidR="00320B00" w:rsidRDefault="00320B00" w:rsidP="00320B00">
      <w:r>
        <w:t xml:space="preserve">This option would involve Council attempting to renegotiate the terms of the buy-out support offer with the new Government to target properties </w:t>
      </w:r>
      <w:r w:rsidRPr="00934665">
        <w:rPr>
          <w:b/>
          <w:bCs/>
        </w:rPr>
        <w:t xml:space="preserve">impacted by slips from </w:t>
      </w:r>
      <w:r>
        <w:rPr>
          <w:b/>
          <w:bCs/>
        </w:rPr>
        <w:t>Council</w:t>
      </w:r>
      <w:r w:rsidRPr="00934665">
        <w:rPr>
          <w:b/>
          <w:bCs/>
        </w:rPr>
        <w:t xml:space="preserve"> land only</w:t>
      </w:r>
      <w:r>
        <w:t xml:space="preserve">. </w:t>
      </w:r>
    </w:p>
    <w:p w14:paraId="67A4DF63" w14:textId="308C773B" w:rsidR="00320B00" w:rsidRDefault="00320B00" w:rsidP="00320B00">
      <w:pPr>
        <w:outlineLvl w:val="9"/>
      </w:pPr>
      <w:r>
        <w:t xml:space="preserve">This option would avoid Council entering into a significant new activity of purchasing properties impacted by slips from private land when it has no </w:t>
      </w:r>
      <w:r w:rsidR="00A65EF0">
        <w:t xml:space="preserve">legal </w:t>
      </w:r>
      <w:r>
        <w:t>obligation to do so. It would s</w:t>
      </w:r>
      <w:r w:rsidRPr="00163632">
        <w:t xml:space="preserve">et a clear expectation that Council will not subsidise </w:t>
      </w:r>
      <w:r>
        <w:t xml:space="preserve">private individuals’ </w:t>
      </w:r>
      <w:r w:rsidRPr="00163632">
        <w:t>risks and liabilities related to slips on privately owned land</w:t>
      </w:r>
      <w:r>
        <w:t>. If successful, this option would limit the number of properties purchased and level of responsibility and cost taken on by Council to manage land purchased.</w:t>
      </w:r>
    </w:p>
    <w:p w14:paraId="3B1ADA37" w14:textId="10C2F4F5" w:rsidR="00320B00" w:rsidRDefault="00320B00" w:rsidP="00320B00">
      <w:pPr>
        <w:outlineLvl w:val="9"/>
      </w:pPr>
      <w:r>
        <w:t xml:space="preserve">The key downsides are it would not provide certainty for affected property owners impacted by slips from private land and </w:t>
      </w:r>
      <w:r w:rsidR="00324810">
        <w:t>w</w:t>
      </w:r>
      <w:r>
        <w:t xml:space="preserve">ould </w:t>
      </w:r>
      <w:r w:rsidRPr="007C711B">
        <w:t>delay resolving slip issues, running the risk of potential further damage during future storm events.</w:t>
      </w:r>
      <w:r>
        <w:t xml:space="preserve"> Also, it is a high risk option – Central Government </w:t>
      </w:r>
      <w:r w:rsidR="00D30573">
        <w:t xml:space="preserve">is unlikely to </w:t>
      </w:r>
      <w:r>
        <w:t xml:space="preserve">support a change in the intent of their support package and all of the </w:t>
      </w:r>
      <w:r w:rsidRPr="002A5DE5">
        <w:t>$12.3 million</w:t>
      </w:r>
      <w:r>
        <w:t xml:space="preserve"> funding could be lost</w:t>
      </w:r>
      <w:r w:rsidR="00A574A3">
        <w:t xml:space="preserve"> to Council</w:t>
      </w:r>
      <w:r>
        <w:t xml:space="preserve">. </w:t>
      </w:r>
    </w:p>
    <w:p w14:paraId="312EC1B7" w14:textId="02DD9EB1" w:rsidR="00EB711B" w:rsidRPr="00426A20" w:rsidRDefault="00320B00" w:rsidP="0228F3EE">
      <w:pPr>
        <w:rPr>
          <w:highlight w:val="yellow"/>
        </w:rPr>
      </w:pPr>
      <w:r>
        <w:t xml:space="preserve">There would be less immediate cost to Council, except for prioritising staff resources to renegotiate with Central Government. Following negotiations there may be a decreased cost to progress more targeted </w:t>
      </w:r>
      <w:proofErr w:type="gramStart"/>
      <w:r>
        <w:t>buy-outs</w:t>
      </w:r>
      <w:proofErr w:type="gramEnd"/>
      <w:r>
        <w:t xml:space="preserve">, however there is </w:t>
      </w:r>
      <w:r w:rsidR="00D21F4D">
        <w:t xml:space="preserve">an </w:t>
      </w:r>
      <w:r w:rsidR="00BB66A4">
        <w:t xml:space="preserve">increased risk that </w:t>
      </w:r>
      <w:r>
        <w:t xml:space="preserve">Central Government funding would </w:t>
      </w:r>
      <w:r w:rsidR="00BB66A4">
        <w:t>no longer</w:t>
      </w:r>
      <w:r>
        <w:t xml:space="preserve"> be available. </w:t>
      </w:r>
      <w:r w:rsidR="005A4CA4" w:rsidRPr="005A4CA4">
        <w:t xml:space="preserve">The </w:t>
      </w:r>
      <w:r w:rsidR="003C60F0">
        <w:t xml:space="preserve">likely impact on rates and debt </w:t>
      </w:r>
      <w:r w:rsidR="001263C7">
        <w:t xml:space="preserve">would depend on </w:t>
      </w:r>
      <w:r w:rsidR="00656DC7">
        <w:t>the renegotiation</w:t>
      </w:r>
      <w:r w:rsidR="001B010B">
        <w:t xml:space="preserve">, </w:t>
      </w:r>
      <w:r w:rsidR="00C953A8">
        <w:t xml:space="preserve">so </w:t>
      </w:r>
      <w:r w:rsidR="001B010B">
        <w:t>the</w:t>
      </w:r>
      <w:r w:rsidR="0040051C">
        <w:t xml:space="preserve"> implications are unclear at this stage.</w:t>
      </w:r>
    </w:p>
    <w:p w14:paraId="4E4BAF1E" w14:textId="77777777" w:rsidR="00320B00" w:rsidRPr="00A23031" w:rsidRDefault="00320B00" w:rsidP="00320B00">
      <w:pPr>
        <w:spacing w:before="240"/>
      </w:pPr>
      <w:r w:rsidRPr="006D5DE7">
        <w:rPr>
          <w:b/>
          <w:bCs/>
        </w:rPr>
        <w:t xml:space="preserve">Which option do you </w:t>
      </w:r>
      <w:r w:rsidRPr="00A23031">
        <w:rPr>
          <w:b/>
          <w:bCs/>
        </w:rPr>
        <w:t>support?</w:t>
      </w:r>
      <w:r>
        <w:rPr>
          <w:b/>
          <w:bCs/>
        </w:rPr>
        <w:t xml:space="preserve"> </w:t>
      </w:r>
    </w:p>
    <w:p w14:paraId="089E7FF4" w14:textId="1C107DA8" w:rsidR="0037492F" w:rsidRDefault="00320B00" w:rsidP="002A4546">
      <w:pPr>
        <w:rPr>
          <w:b/>
          <w:kern w:val="24"/>
          <w:sz w:val="28"/>
        </w:rPr>
      </w:pPr>
      <w:r>
        <w:t xml:space="preserve">Have your say on this key issue – </w:t>
      </w:r>
      <w:r w:rsidRPr="008B1D58">
        <w:t xml:space="preserve">see page </w:t>
      </w:r>
      <w:r w:rsidR="00E24E31" w:rsidRPr="008B1D58">
        <w:t>5</w:t>
      </w:r>
      <w:r w:rsidR="00501531">
        <w:t>2</w:t>
      </w:r>
      <w:r w:rsidRPr="008B1D58">
        <w:t xml:space="preserve"> on how</w:t>
      </w:r>
      <w:r>
        <w:t xml:space="preserve"> to submit. </w:t>
      </w:r>
      <w:r w:rsidR="0037492F">
        <w:br w:type="page"/>
      </w:r>
    </w:p>
    <w:p w14:paraId="02203F49" w14:textId="3234D968" w:rsidR="00F676CB" w:rsidRDefault="00F676CB" w:rsidP="00F676CB">
      <w:pPr>
        <w:pStyle w:val="Heading2"/>
      </w:pPr>
      <w:bookmarkStart w:id="8" w:name="_Toc162511678"/>
      <w:r>
        <w:t>Council’s forestry approach</w:t>
      </w:r>
      <w:bookmarkEnd w:id="8"/>
      <w:r w:rsidR="000E4769">
        <w:t xml:space="preserve"> </w:t>
      </w:r>
    </w:p>
    <w:p w14:paraId="714B253D" w14:textId="2234600B" w:rsidR="00F676CB" w:rsidRDefault="00F676CB" w:rsidP="00605A5C">
      <w:pPr>
        <w:spacing w:before="120"/>
        <w:rPr>
          <w:b/>
          <w:bCs/>
        </w:rPr>
      </w:pPr>
      <w:r w:rsidRPr="0063409E">
        <w:rPr>
          <w:b/>
          <w:bCs/>
        </w:rPr>
        <w:t xml:space="preserve">Nelson has an opportunity </w:t>
      </w:r>
      <w:r w:rsidR="00021A78">
        <w:rPr>
          <w:b/>
          <w:bCs/>
        </w:rPr>
        <w:t xml:space="preserve">to </w:t>
      </w:r>
      <w:r w:rsidR="7ED4DF91" w:rsidRPr="00A7047B">
        <w:rPr>
          <w:b/>
        </w:rPr>
        <w:t>move</w:t>
      </w:r>
      <w:r w:rsidR="00021A78">
        <w:rPr>
          <w:b/>
          <w:bCs/>
        </w:rPr>
        <w:t xml:space="preserve"> away from commercial forestry over time </w:t>
      </w:r>
      <w:r w:rsidR="00566F71">
        <w:rPr>
          <w:b/>
          <w:bCs/>
        </w:rPr>
        <w:t xml:space="preserve">and </w:t>
      </w:r>
      <w:r w:rsidR="008E0D89">
        <w:rPr>
          <w:b/>
          <w:bCs/>
        </w:rPr>
        <w:t xml:space="preserve">to manage all its forests </w:t>
      </w:r>
      <w:r w:rsidR="1655C288" w:rsidRPr="00A7047B">
        <w:rPr>
          <w:b/>
        </w:rPr>
        <w:t>in a way that is better for our environment</w:t>
      </w:r>
      <w:r w:rsidR="006F7C3B">
        <w:rPr>
          <w:b/>
          <w:bCs/>
        </w:rPr>
        <w:t>.</w:t>
      </w:r>
    </w:p>
    <w:p w14:paraId="356C381C" w14:textId="6DED0751" w:rsidR="006F7C3B" w:rsidRDefault="00F676CB" w:rsidP="00B76E73">
      <w:r>
        <w:t>Council owns and manages</w:t>
      </w:r>
      <w:r w:rsidR="00934713">
        <w:t xml:space="preserve"> approximately</w:t>
      </w:r>
      <w:r>
        <w:t xml:space="preserve"> </w:t>
      </w:r>
      <w:r w:rsidRPr="00786472">
        <w:t>600 hectares</w:t>
      </w:r>
      <w:r>
        <w:t xml:space="preserve"> of commercial forestry</w:t>
      </w:r>
      <w:r w:rsidR="00202AE4" w:rsidRPr="00202AE4">
        <w:t xml:space="preserve"> </w:t>
      </w:r>
      <w:r w:rsidR="00202AE4" w:rsidRPr="005F1901">
        <w:t xml:space="preserve">in </w:t>
      </w:r>
      <w:r w:rsidR="00A770D3">
        <w:t>its</w:t>
      </w:r>
      <w:r w:rsidR="00E85C56">
        <w:t xml:space="preserve"> </w:t>
      </w:r>
      <w:r w:rsidR="00202AE4" w:rsidRPr="005F1901">
        <w:t>Maitai, Brook, Roding and Marsden</w:t>
      </w:r>
      <w:r w:rsidR="00E85C56">
        <w:t xml:space="preserve"> </w:t>
      </w:r>
      <w:r w:rsidR="00AF2B9B">
        <w:t>reserves</w:t>
      </w:r>
      <w:r w:rsidR="00194253">
        <w:t xml:space="preserve"> (including </w:t>
      </w:r>
      <w:r w:rsidR="0080551F">
        <w:t xml:space="preserve">water and </w:t>
      </w:r>
      <w:r w:rsidR="00194253">
        <w:t>conse</w:t>
      </w:r>
      <w:r w:rsidR="0080551F">
        <w:t>rvation reserves</w:t>
      </w:r>
      <w:r w:rsidR="00A770D3">
        <w:t>)</w:t>
      </w:r>
      <w:r w:rsidR="00E85C56">
        <w:t xml:space="preserve"> </w:t>
      </w:r>
      <w:r w:rsidR="00AF5BEC">
        <w:t>which the public have access to.</w:t>
      </w:r>
      <w:r w:rsidR="00BA59E7">
        <w:t xml:space="preserve"> </w:t>
      </w:r>
      <w:r w:rsidR="00344A05">
        <w:t xml:space="preserve">For several years </w:t>
      </w:r>
      <w:r w:rsidR="00A3774C">
        <w:t xml:space="preserve">Council </w:t>
      </w:r>
      <w:r w:rsidR="00344A05">
        <w:t>ha</w:t>
      </w:r>
      <w:r w:rsidR="00A3774C">
        <w:t>s</w:t>
      </w:r>
      <w:r w:rsidR="00344A05">
        <w:t xml:space="preserve"> been debating whether or not planting and harvesting pine forests is a good ide</w:t>
      </w:r>
      <w:r w:rsidR="00DE725D">
        <w:t>a</w:t>
      </w:r>
      <w:r w:rsidR="006F7C3B">
        <w:t xml:space="preserve"> – </w:t>
      </w:r>
      <w:r w:rsidR="00DE725D">
        <w:t xml:space="preserve">both </w:t>
      </w:r>
      <w:r w:rsidR="00690588">
        <w:t>financial</w:t>
      </w:r>
      <w:r w:rsidR="00DE725D">
        <w:t>ly</w:t>
      </w:r>
      <w:r w:rsidR="00690588">
        <w:t xml:space="preserve"> and envir</w:t>
      </w:r>
      <w:r w:rsidR="00A05921">
        <w:t>onmental</w:t>
      </w:r>
      <w:r w:rsidR="00DE725D">
        <w:t>ly</w:t>
      </w:r>
      <w:r w:rsidR="00A05921">
        <w:t xml:space="preserve">. </w:t>
      </w:r>
    </w:p>
    <w:p w14:paraId="229D7D3C" w14:textId="69BAA217" w:rsidR="00344A05" w:rsidRDefault="00A05921" w:rsidP="00605A5C">
      <w:r>
        <w:t xml:space="preserve">Council </w:t>
      </w:r>
      <w:r w:rsidR="00E32FB2">
        <w:t>is</w:t>
      </w:r>
      <w:r w:rsidR="00BE1A5D">
        <w:t xml:space="preserve"> </w:t>
      </w:r>
      <w:r w:rsidR="00C32AFB">
        <w:t xml:space="preserve">proposing </w:t>
      </w:r>
      <w:r>
        <w:t xml:space="preserve">to transition away from commercial forestry and manage all its forests </w:t>
      </w:r>
      <w:r w:rsidR="6363D349" w:rsidRPr="00A7047B">
        <w:t>in a different way</w:t>
      </w:r>
      <w:r w:rsidR="00DE725D">
        <w:t xml:space="preserve">. </w:t>
      </w:r>
      <w:r w:rsidR="00344A05">
        <w:t xml:space="preserve">Now we need to </w:t>
      </w:r>
      <w:r w:rsidR="006F7C3B">
        <w:t xml:space="preserve">hear from you and then </w:t>
      </w:r>
      <w:r w:rsidR="00DE725D">
        <w:t>decide</w:t>
      </w:r>
      <w:r w:rsidR="00344A05">
        <w:t xml:space="preserve"> whether to </w:t>
      </w:r>
      <w:r>
        <w:t>progress with this</w:t>
      </w:r>
      <w:r w:rsidR="00DE725D">
        <w:t xml:space="preserve"> change or </w:t>
      </w:r>
      <w:r w:rsidR="00FB1BCC">
        <w:t xml:space="preserve">stay </w:t>
      </w:r>
      <w:r w:rsidR="00344A05" w:rsidRPr="00FB1BCC">
        <w:t>with</w:t>
      </w:r>
      <w:r w:rsidR="00344A05">
        <w:t xml:space="preserve"> our current approach</w:t>
      </w:r>
      <w:r w:rsidR="00DE725D">
        <w:t>.</w:t>
      </w:r>
    </w:p>
    <w:p w14:paraId="4657893F" w14:textId="1ECA0F39" w:rsidR="00344A05" w:rsidRPr="00980125" w:rsidRDefault="00980125" w:rsidP="00721E0D">
      <w:pPr>
        <w:spacing w:before="240"/>
        <w:rPr>
          <w:b/>
          <w:bCs/>
        </w:rPr>
      </w:pPr>
      <w:r w:rsidRPr="00980125">
        <w:rPr>
          <w:b/>
          <w:bCs/>
        </w:rPr>
        <w:t>Background</w:t>
      </w:r>
    </w:p>
    <w:p w14:paraId="0BF7F74B" w14:textId="1B09BE6A" w:rsidR="00980125" w:rsidRPr="009204C8" w:rsidRDefault="5B9B2358" w:rsidP="00605A5C">
      <w:r>
        <w:t>The</w:t>
      </w:r>
      <w:r w:rsidR="00980125" w:rsidRPr="009C55E8">
        <w:t xml:space="preserve"> Right Tree Right Place Taskforce </w:t>
      </w:r>
      <w:r w:rsidR="00980125">
        <w:t>(</w:t>
      </w:r>
      <w:r w:rsidR="00980125" w:rsidRPr="009C55E8">
        <w:t>made up of elected members and independent specialists</w:t>
      </w:r>
      <w:r w:rsidR="00980125">
        <w:t>) was set up</w:t>
      </w:r>
      <w:r w:rsidR="00980125" w:rsidRPr="009C55E8">
        <w:t xml:space="preserve"> in early 2023 to </w:t>
      </w:r>
      <w:r w:rsidR="00980125">
        <w:t>look at all the</w:t>
      </w:r>
      <w:r w:rsidR="00980125" w:rsidRPr="009C55E8">
        <w:t xml:space="preserve"> options for </w:t>
      </w:r>
      <w:r w:rsidR="00C43297">
        <w:t xml:space="preserve">Council’s </w:t>
      </w:r>
      <w:r w:rsidR="00980125">
        <w:t>commercial forestry land</w:t>
      </w:r>
      <w:r w:rsidR="00980125" w:rsidRPr="009C55E8">
        <w:t xml:space="preserve">. The </w:t>
      </w:r>
      <w:r w:rsidR="00980125">
        <w:t>T</w:t>
      </w:r>
      <w:r w:rsidR="00980125" w:rsidRPr="009C55E8">
        <w:t>askforce</w:t>
      </w:r>
      <w:r w:rsidR="00980125">
        <w:t xml:space="preserve"> recommended </w:t>
      </w:r>
      <w:r w:rsidR="00BB743A">
        <w:t xml:space="preserve">Council </w:t>
      </w:r>
      <w:r w:rsidR="00953305">
        <w:t xml:space="preserve">transition </w:t>
      </w:r>
      <w:r w:rsidR="003D0CB1" w:rsidRPr="00A7047B">
        <w:t>away from</w:t>
      </w:r>
      <w:r w:rsidR="00953305">
        <w:t xml:space="preserve"> commercial </w:t>
      </w:r>
      <w:r w:rsidR="33D45BA3" w:rsidRPr="00A7047B">
        <w:t>pine</w:t>
      </w:r>
      <w:r w:rsidR="33D45BA3">
        <w:t xml:space="preserve"> </w:t>
      </w:r>
      <w:r w:rsidR="00953305">
        <w:t xml:space="preserve">forestry </w:t>
      </w:r>
      <w:r w:rsidR="00C040AC">
        <w:t xml:space="preserve">and to </w:t>
      </w:r>
      <w:r w:rsidR="00507DC3">
        <w:t xml:space="preserve">replant with a </w:t>
      </w:r>
      <w:r w:rsidR="00507DC3" w:rsidRPr="00507DC3">
        <w:t>continuous canopy of mixed species</w:t>
      </w:r>
      <w:r w:rsidR="00DE725D">
        <w:t xml:space="preserve"> </w:t>
      </w:r>
      <w:r w:rsidR="00DE725D" w:rsidRPr="009204C8">
        <w:t>(</w:t>
      </w:r>
      <w:r w:rsidR="00507DC3" w:rsidRPr="009204C8">
        <w:t xml:space="preserve">following </w:t>
      </w:r>
      <w:r w:rsidR="00224213">
        <w:t xml:space="preserve">Pinus Radiata </w:t>
      </w:r>
      <w:r w:rsidR="0056618F">
        <w:t>stands be</w:t>
      </w:r>
      <w:r w:rsidR="002548E8">
        <w:t xml:space="preserve">ing </w:t>
      </w:r>
      <w:r w:rsidR="00507DC3" w:rsidRPr="009204C8">
        <w:t>harvest</w:t>
      </w:r>
      <w:r w:rsidR="002548E8">
        <w:t>ed</w:t>
      </w:r>
      <w:r w:rsidR="00C76495">
        <w:t>, remov</w:t>
      </w:r>
      <w:r w:rsidR="002548E8">
        <w:t>ed</w:t>
      </w:r>
      <w:r w:rsidR="00C76495">
        <w:t xml:space="preserve"> or </w:t>
      </w:r>
      <w:r w:rsidR="00300FC0">
        <w:t>transitioned)</w:t>
      </w:r>
      <w:r w:rsidR="000725E2">
        <w:t>.</w:t>
      </w:r>
      <w:r w:rsidR="00300FC0">
        <w:t xml:space="preserve"> </w:t>
      </w:r>
      <w:r w:rsidR="0008427E">
        <w:t xml:space="preserve">You can read the </w:t>
      </w:r>
      <w:r w:rsidR="0091256A">
        <w:t>T</w:t>
      </w:r>
      <w:r w:rsidR="0008427E">
        <w:t xml:space="preserve">askforce’s report </w:t>
      </w:r>
      <w:r w:rsidR="005C64A1">
        <w:t xml:space="preserve">in the background information </w:t>
      </w:r>
      <w:r w:rsidR="00244FCF">
        <w:t>at</w:t>
      </w:r>
      <w:r w:rsidR="005C64A1">
        <w:t xml:space="preserve"> </w:t>
      </w:r>
      <w:r w:rsidR="005C64A1" w:rsidRPr="00951DAD">
        <w:t>nelson.govt.nz.</w:t>
      </w:r>
      <w:r w:rsidR="00507DC3" w:rsidRPr="009204C8">
        <w:t xml:space="preserve"> </w:t>
      </w:r>
    </w:p>
    <w:p w14:paraId="414D00F5" w14:textId="1E41529E" w:rsidR="00980125" w:rsidRPr="009C55E8" w:rsidRDefault="00980125" w:rsidP="00605A5C">
      <w:r>
        <w:t xml:space="preserve">This </w:t>
      </w:r>
      <w:r w:rsidR="00B40133">
        <w:t xml:space="preserve">approach would </w:t>
      </w:r>
      <w:r w:rsidR="00F57E0A">
        <w:t xml:space="preserve">involve </w:t>
      </w:r>
      <w:r>
        <w:t>planting a</w:t>
      </w:r>
      <w:r w:rsidRPr="009C55E8">
        <w:t xml:space="preserve"> mixture of high value native and exotic trees </w:t>
      </w:r>
      <w:r>
        <w:t xml:space="preserve">and leaving them to </w:t>
      </w:r>
      <w:r w:rsidRPr="009C55E8">
        <w:t xml:space="preserve">grow into forest. </w:t>
      </w:r>
      <w:r w:rsidR="00630767">
        <w:t xml:space="preserve">Future generations may have the option to selectively </w:t>
      </w:r>
      <w:r w:rsidR="00863464">
        <w:t>harvest high value</w:t>
      </w:r>
      <w:r w:rsidR="00795F81">
        <w:t xml:space="preserve"> timber from the forests, but the </w:t>
      </w:r>
      <w:r w:rsidR="00813386">
        <w:t>intention is to maintain continuous canopy forests</w:t>
      </w:r>
      <w:r w:rsidR="000725E2">
        <w:t>.</w:t>
      </w:r>
      <w:r w:rsidR="006F7C3B">
        <w:t xml:space="preserve"> </w:t>
      </w:r>
      <w:r w:rsidRPr="009C55E8">
        <w:t xml:space="preserve">Council </w:t>
      </w:r>
      <w:r>
        <w:t>supports this new approach but wants your feedback before making a final decision.</w:t>
      </w:r>
      <w:r w:rsidRPr="009C55E8">
        <w:t xml:space="preserve"> </w:t>
      </w:r>
    </w:p>
    <w:p w14:paraId="3D950EEE" w14:textId="3B6E8F14" w:rsidR="00980125" w:rsidRPr="007D5917" w:rsidRDefault="4584B7CC" w:rsidP="00605A5C">
      <w:pPr>
        <w:spacing w:before="240"/>
        <w:rPr>
          <w:b/>
          <w:bCs/>
        </w:rPr>
      </w:pPr>
      <w:r w:rsidRPr="00A7047B">
        <w:rPr>
          <w:b/>
        </w:rPr>
        <w:t>Nelson – the forest city</w:t>
      </w:r>
      <w:r w:rsidR="001A3A0B">
        <w:rPr>
          <w:b/>
          <w:bCs/>
        </w:rPr>
        <w:t xml:space="preserve"> </w:t>
      </w:r>
    </w:p>
    <w:p w14:paraId="130AA416" w14:textId="32C71ECB" w:rsidR="0040125F" w:rsidRDefault="00511873" w:rsidP="00605A5C">
      <w:r>
        <w:t xml:space="preserve">In addition to </w:t>
      </w:r>
      <w:r w:rsidR="2AA82037" w:rsidRPr="00A7047B">
        <w:t>moving</w:t>
      </w:r>
      <w:r w:rsidR="2AA82037">
        <w:t xml:space="preserve"> </w:t>
      </w:r>
      <w:r>
        <w:t xml:space="preserve">away from commercial forestry, the </w:t>
      </w:r>
      <w:r w:rsidR="0040125F">
        <w:t xml:space="preserve">Taskforce has </w:t>
      </w:r>
      <w:r>
        <w:t xml:space="preserve">also </w:t>
      </w:r>
      <w:r w:rsidR="0040125F">
        <w:t xml:space="preserve">recommended managing all of </w:t>
      </w:r>
      <w:r w:rsidR="731CA20C">
        <w:t>Council’s</w:t>
      </w:r>
      <w:r w:rsidR="0040125F">
        <w:t xml:space="preserve"> </w:t>
      </w:r>
      <w:r w:rsidR="0040125F" w:rsidRPr="009C55E8">
        <w:t xml:space="preserve">10,000+ hectares </w:t>
      </w:r>
      <w:r w:rsidR="0040125F">
        <w:t xml:space="preserve">of </w:t>
      </w:r>
      <w:r w:rsidR="0040125F" w:rsidRPr="009C55E8">
        <w:t>forest</w:t>
      </w:r>
      <w:r w:rsidR="0040125F">
        <w:t>s</w:t>
      </w:r>
      <w:r w:rsidR="0040125F" w:rsidRPr="009C55E8">
        <w:t xml:space="preserve"> as </w:t>
      </w:r>
      <w:r w:rsidR="0040125F">
        <w:t>one area</w:t>
      </w:r>
      <w:r w:rsidR="0040125F" w:rsidRPr="00E31230">
        <w:t xml:space="preserve"> – including all the pine trees and native bush</w:t>
      </w:r>
      <w:r w:rsidR="00DE725D" w:rsidRPr="00E31230">
        <w:t>.</w:t>
      </w:r>
      <w:r w:rsidR="005C156F" w:rsidRPr="00E31230">
        <w:t xml:space="preserve"> </w:t>
      </w:r>
      <w:r w:rsidR="0040125F">
        <w:t xml:space="preserve">It would take </w:t>
      </w:r>
      <w:r w:rsidR="003E111F">
        <w:t xml:space="preserve">time to transition </w:t>
      </w:r>
      <w:proofErr w:type="gramStart"/>
      <w:r w:rsidR="00461A79">
        <w:t>to thriving</w:t>
      </w:r>
      <w:proofErr w:type="gramEnd"/>
      <w:r w:rsidR="00DD64D7">
        <w:t>,</w:t>
      </w:r>
      <w:r w:rsidR="00461A79">
        <w:t xml:space="preserve"> </w:t>
      </w:r>
      <w:r w:rsidR="00045B86">
        <w:t xml:space="preserve">biodiverse </w:t>
      </w:r>
      <w:r w:rsidR="00F57F58">
        <w:t>continuous canopy forests</w:t>
      </w:r>
      <w:r w:rsidR="00E85C56">
        <w:t xml:space="preserve"> </w:t>
      </w:r>
      <w:r w:rsidR="0040125F">
        <w:t>but n</w:t>
      </w:r>
      <w:r w:rsidR="0040125F" w:rsidRPr="009C55E8">
        <w:t xml:space="preserve">o other New Zealand city has </w:t>
      </w:r>
      <w:r w:rsidR="00412220">
        <w:t xml:space="preserve">the benefit of </w:t>
      </w:r>
      <w:r w:rsidR="0040125F" w:rsidRPr="009C55E8">
        <w:t>such a large forest area on its doorstep</w:t>
      </w:r>
      <w:r w:rsidR="0040125F">
        <w:t xml:space="preserve">, and this change in approach would </w:t>
      </w:r>
      <w:r w:rsidR="00442FEC">
        <w:t xml:space="preserve">enhance </w:t>
      </w:r>
      <w:r w:rsidR="0040125F">
        <w:t xml:space="preserve">its </w:t>
      </w:r>
      <w:r w:rsidR="0040125F" w:rsidRPr="009C55E8">
        <w:t>conservation and recreation</w:t>
      </w:r>
      <w:r w:rsidR="0040125F">
        <w:t xml:space="preserve"> value.</w:t>
      </w:r>
    </w:p>
    <w:p w14:paraId="1A45A860" w14:textId="0407DBC1" w:rsidR="0040125F" w:rsidRDefault="0040125F" w:rsidP="00605A5C">
      <w:r>
        <w:t>Our changing climate makes this area</w:t>
      </w:r>
      <w:r w:rsidRPr="009C55E8">
        <w:t xml:space="preserve"> even more important</w:t>
      </w:r>
      <w:r>
        <w:t xml:space="preserve">, as having </w:t>
      </w:r>
      <w:r w:rsidR="009D1544" w:rsidRPr="00A7047B">
        <w:t>protected and thriving mixed-species</w:t>
      </w:r>
      <w:r w:rsidR="009D1544" w:rsidRPr="009D1544">
        <w:t xml:space="preserve"> </w:t>
      </w:r>
      <w:r>
        <w:t>forests in place over the long term will absorb and store carbon, improve water quality by stabilising the soil on our steep hillsides, and avoid the risk of forestry slash causing problems during heavy rain events.</w:t>
      </w:r>
    </w:p>
    <w:p w14:paraId="27BC7006" w14:textId="77777777" w:rsidR="00A22CAF" w:rsidRPr="009C55E8" w:rsidRDefault="00A22CAF" w:rsidP="00721E0D">
      <w:pPr>
        <w:spacing w:before="240"/>
        <w:rPr>
          <w:b/>
          <w:bCs/>
        </w:rPr>
      </w:pPr>
      <w:r w:rsidRPr="009C55E8">
        <w:rPr>
          <w:b/>
          <w:bCs/>
        </w:rPr>
        <w:t xml:space="preserve">How is </w:t>
      </w:r>
      <w:r>
        <w:rPr>
          <w:b/>
          <w:bCs/>
        </w:rPr>
        <w:t xml:space="preserve">the </w:t>
      </w:r>
      <w:r w:rsidRPr="009C55E8">
        <w:rPr>
          <w:b/>
          <w:bCs/>
        </w:rPr>
        <w:t>forestry activity funded?</w:t>
      </w:r>
    </w:p>
    <w:p w14:paraId="03224E01" w14:textId="7ECA5D02" w:rsidR="00A22CAF" w:rsidRDefault="00A22CAF" w:rsidP="00605A5C">
      <w:r>
        <w:t xml:space="preserve">Council’s </w:t>
      </w:r>
      <w:r w:rsidR="00BB7CBE">
        <w:t xml:space="preserve">commercial </w:t>
      </w:r>
      <w:r>
        <w:t>forestry operations are currently funded from a closed account</w:t>
      </w:r>
      <w:r w:rsidR="009D646B">
        <w:t xml:space="preserve">. This </w:t>
      </w:r>
      <w:r>
        <w:t xml:space="preserve">means Council treats </w:t>
      </w:r>
      <w:r w:rsidR="00ED5C2E">
        <w:t xml:space="preserve">commercial </w:t>
      </w:r>
      <w:r>
        <w:t xml:space="preserve">forestry </w:t>
      </w:r>
      <w:r w:rsidR="00604327">
        <w:t xml:space="preserve">as </w:t>
      </w:r>
      <w:r>
        <w:t xml:space="preserve">a separate bank account and does not transfer </w:t>
      </w:r>
      <w:r w:rsidR="00E32FB2">
        <w:t xml:space="preserve">rates </w:t>
      </w:r>
      <w:r>
        <w:t>money in</w:t>
      </w:r>
      <w:r w:rsidR="00E32FB2">
        <w:t>to</w:t>
      </w:r>
      <w:r>
        <w:t xml:space="preserve"> this </w:t>
      </w:r>
      <w:r w:rsidR="34F0F606">
        <w:t>account or</w:t>
      </w:r>
      <w:r w:rsidR="00E32FB2">
        <w:t xml:space="preserve"> take money out </w:t>
      </w:r>
      <w:r>
        <w:t>to pay for other activities.</w:t>
      </w:r>
    </w:p>
    <w:p w14:paraId="77557E5B" w14:textId="7B4AC61B" w:rsidR="00A22CAF" w:rsidRPr="009D646B" w:rsidRDefault="003F2896" w:rsidP="00605A5C">
      <w:r>
        <w:t xml:space="preserve">Moving out of commercial forestry </w:t>
      </w:r>
      <w:r w:rsidR="00263135">
        <w:t>and c</w:t>
      </w:r>
      <w:r w:rsidR="00A22CAF">
        <w:t xml:space="preserve">hanging </w:t>
      </w:r>
      <w:r w:rsidR="00A22CAF" w:rsidRPr="009204C8">
        <w:t xml:space="preserve">over to the new approach would require funding from rates. </w:t>
      </w:r>
      <w:r w:rsidR="6AFD29A7" w:rsidRPr="009204C8">
        <w:t>The</w:t>
      </w:r>
      <w:r w:rsidR="00DB5181" w:rsidRPr="009204C8">
        <w:t>r</w:t>
      </w:r>
      <w:r w:rsidR="6AFD29A7" w:rsidRPr="009204C8">
        <w:t>e are some a</w:t>
      </w:r>
      <w:r w:rsidR="00A22CAF" w:rsidRPr="009204C8">
        <w:t xml:space="preserve">dditional </w:t>
      </w:r>
      <w:r w:rsidR="00A22CAF" w:rsidRPr="009D646B">
        <w:t xml:space="preserve">options </w:t>
      </w:r>
      <w:r w:rsidR="00E31230" w:rsidRPr="009D646B">
        <w:t xml:space="preserve">that may </w:t>
      </w:r>
      <w:r w:rsidR="00A22CAF" w:rsidRPr="009D646B">
        <w:t>help fund this new approach</w:t>
      </w:r>
      <w:r w:rsidR="138E3813" w:rsidRPr="009D646B">
        <w:t>:</w:t>
      </w:r>
    </w:p>
    <w:p w14:paraId="7EFE4378" w14:textId="70BCD9CA" w:rsidR="00A22CAF" w:rsidRPr="009D646B" w:rsidRDefault="00E31230">
      <w:pPr>
        <w:pStyle w:val="ListParagraph"/>
        <w:numPr>
          <w:ilvl w:val="0"/>
          <w:numId w:val="16"/>
        </w:numPr>
        <w:spacing w:after="120"/>
      </w:pPr>
      <w:r w:rsidRPr="009D646B">
        <w:t>p</w:t>
      </w:r>
      <w:r w:rsidR="00AC4A25" w:rsidRPr="009D646B">
        <w:t xml:space="preserve">ossible </w:t>
      </w:r>
      <w:r w:rsidR="00A22CAF" w:rsidRPr="009D646B">
        <w:t xml:space="preserve">income from </w:t>
      </w:r>
      <w:r w:rsidR="00A81276" w:rsidRPr="009D646B">
        <w:rPr>
          <w:rStyle w:val="ui-provider"/>
        </w:rPr>
        <w:t>carbon, voluntary carbon and biodiversity credits</w:t>
      </w:r>
    </w:p>
    <w:p w14:paraId="62F7AA67" w14:textId="16A4AC8D" w:rsidR="00A22CAF" w:rsidRPr="009D646B" w:rsidRDefault="0064704E">
      <w:pPr>
        <w:pStyle w:val="ListParagraph"/>
        <w:numPr>
          <w:ilvl w:val="0"/>
          <w:numId w:val="16"/>
        </w:numPr>
        <w:spacing w:after="120"/>
        <w:rPr>
          <w:strike/>
        </w:rPr>
      </w:pPr>
      <w:r>
        <w:t>t</w:t>
      </w:r>
      <w:r w:rsidR="00A22CAF" w:rsidRPr="009D646B">
        <w:t xml:space="preserve">aking out </w:t>
      </w:r>
      <w:r w:rsidR="00AC4A25" w:rsidRPr="009D646B">
        <w:t>loans</w:t>
      </w:r>
      <w:r w:rsidR="4B6872F2" w:rsidRPr="009D646B">
        <w:t xml:space="preserve"> </w:t>
      </w:r>
      <w:r w:rsidR="00E31230" w:rsidRPr="009D646B">
        <w:t xml:space="preserve">and seeking </w:t>
      </w:r>
      <w:r w:rsidR="00C66A86" w:rsidRPr="009D646B">
        <w:rPr>
          <w:rStyle w:val="ui-provider"/>
        </w:rPr>
        <w:t>grant</w:t>
      </w:r>
      <w:r w:rsidR="00E32FB2">
        <w:rPr>
          <w:rStyle w:val="ui-provider"/>
        </w:rPr>
        <w:t>s</w:t>
      </w:r>
      <w:r w:rsidR="00C66A86" w:rsidRPr="009D646B">
        <w:rPr>
          <w:rStyle w:val="ui-provider"/>
        </w:rPr>
        <w:t xml:space="preserve"> and external co-funding</w:t>
      </w:r>
    </w:p>
    <w:p w14:paraId="75E1FD4C" w14:textId="71CADAA6" w:rsidR="12998625" w:rsidRPr="009204C8" w:rsidRDefault="0064704E">
      <w:pPr>
        <w:pStyle w:val="ListParagraph"/>
        <w:numPr>
          <w:ilvl w:val="0"/>
          <w:numId w:val="16"/>
        </w:numPr>
        <w:spacing w:after="120"/>
        <w:ind w:left="714" w:hanging="357"/>
      </w:pPr>
      <w:r>
        <w:t>s</w:t>
      </w:r>
      <w:r w:rsidR="00A22CAF" w:rsidRPr="009204C8">
        <w:t>elling the rights to cut down existing pine trees</w:t>
      </w:r>
      <w:r w:rsidR="009204C8">
        <w:t>.</w:t>
      </w:r>
    </w:p>
    <w:p w14:paraId="0B727CD6" w14:textId="25E7FA1E" w:rsidR="00C706FE" w:rsidRPr="00847E49" w:rsidRDefault="00847E49" w:rsidP="00605A5C">
      <w:pPr>
        <w:spacing w:before="240"/>
        <w:rPr>
          <w:b/>
          <w:bCs/>
        </w:rPr>
      </w:pPr>
      <w:r w:rsidRPr="00847E49">
        <w:rPr>
          <w:b/>
          <w:bCs/>
        </w:rPr>
        <w:t xml:space="preserve">Our </w:t>
      </w:r>
      <w:r w:rsidR="00C16706">
        <w:rPr>
          <w:b/>
          <w:bCs/>
        </w:rPr>
        <w:t xml:space="preserve">proposed </w:t>
      </w:r>
      <w:r w:rsidRPr="00847E49">
        <w:rPr>
          <w:b/>
          <w:bCs/>
        </w:rPr>
        <w:t xml:space="preserve">approach </w:t>
      </w:r>
    </w:p>
    <w:p w14:paraId="2E844DEB" w14:textId="3B7EA4F7" w:rsidR="00E85F80" w:rsidRDefault="00876495" w:rsidP="00605A5C">
      <w:r>
        <w:t xml:space="preserve">Notwithstanding the recommended change in approach, </w:t>
      </w:r>
      <w:r w:rsidR="007F0968">
        <w:t xml:space="preserve">Council will </w:t>
      </w:r>
      <w:r w:rsidR="00C55367">
        <w:t xml:space="preserve">as a </w:t>
      </w:r>
      <w:r w:rsidR="009D1544">
        <w:t xml:space="preserve">first </w:t>
      </w:r>
      <w:r w:rsidR="4962C265">
        <w:t>priorit</w:t>
      </w:r>
      <w:r w:rsidR="00C55367">
        <w:t xml:space="preserve">y </w:t>
      </w:r>
      <w:r w:rsidR="001A6718">
        <w:t xml:space="preserve">work to </w:t>
      </w:r>
      <w:r w:rsidR="00CB2776">
        <w:t>ensur</w:t>
      </w:r>
      <w:r w:rsidR="001A6718">
        <w:t xml:space="preserve">e </w:t>
      </w:r>
      <w:r w:rsidR="00CB2776">
        <w:t xml:space="preserve">that </w:t>
      </w:r>
      <w:r w:rsidR="00E31230">
        <w:t xml:space="preserve">Emissions Trading Scheme </w:t>
      </w:r>
      <w:r w:rsidR="00B02613">
        <w:t>obligations are met.</w:t>
      </w:r>
      <w:r w:rsidR="0001572A">
        <w:t xml:space="preserve"> </w:t>
      </w:r>
      <w:r w:rsidR="2A8B6456">
        <w:t>We wil</w:t>
      </w:r>
      <w:r w:rsidR="00EB7C54">
        <w:t>l</w:t>
      </w:r>
      <w:r w:rsidR="2A8B6456">
        <w:t xml:space="preserve"> also</w:t>
      </w:r>
      <w:r w:rsidR="006C572B">
        <w:t xml:space="preserve"> </w:t>
      </w:r>
      <w:r w:rsidR="00573674">
        <w:t xml:space="preserve">spray weeds and replant </w:t>
      </w:r>
      <w:r w:rsidR="008D0485">
        <w:t>as a priority</w:t>
      </w:r>
      <w:r w:rsidR="00573674">
        <w:t xml:space="preserve"> with </w:t>
      </w:r>
      <w:r w:rsidR="00C5062C">
        <w:t>mixed species</w:t>
      </w:r>
      <w:r w:rsidR="002A3F6B">
        <w:t>, in</w:t>
      </w:r>
      <w:r w:rsidR="00C5062C">
        <w:t xml:space="preserve"> </w:t>
      </w:r>
      <w:r w:rsidR="00573674">
        <w:t>areas where pine trees have been cut down but not yet replanted</w:t>
      </w:r>
      <w:r w:rsidR="000F26CE">
        <w:t>.</w:t>
      </w:r>
      <w:r w:rsidR="00573674">
        <w:t xml:space="preserve"> </w:t>
      </w:r>
      <w:r w:rsidR="00E85F80">
        <w:t xml:space="preserve">This will help us minimise risks relating to these areas in future weather events. </w:t>
      </w:r>
    </w:p>
    <w:p w14:paraId="24AE080A" w14:textId="1C252ABE" w:rsidR="00E85F80" w:rsidRDefault="00D00EC2" w:rsidP="00605A5C">
      <w:r>
        <w:t xml:space="preserve">Funding has also been included to </w:t>
      </w:r>
      <w:r w:rsidR="00E85F80" w:rsidRPr="001C2E89">
        <w:t xml:space="preserve">work through the full extent of the change </w:t>
      </w:r>
      <w:r w:rsidR="00E85F80">
        <w:t xml:space="preserve">in direction, including options to progress </w:t>
      </w:r>
      <w:r w:rsidR="00E32FB2">
        <w:t xml:space="preserve">the </w:t>
      </w:r>
      <w:r w:rsidR="00E85F80">
        <w:t xml:space="preserve">longer term transition, potential funding sources </w:t>
      </w:r>
      <w:r w:rsidR="00E32FB2">
        <w:t>to support</w:t>
      </w:r>
      <w:r w:rsidR="0001572A">
        <w:t xml:space="preserve"> </w:t>
      </w:r>
      <w:r w:rsidR="00E85F80">
        <w:t>the transition</w:t>
      </w:r>
      <w:r w:rsidR="006F7C3B">
        <w:t>,</w:t>
      </w:r>
      <w:r w:rsidR="00E85F80">
        <w:t xml:space="preserve"> </w:t>
      </w:r>
      <w:r w:rsidR="00E85F80" w:rsidRPr="001C2E89">
        <w:t xml:space="preserve">and what </w:t>
      </w:r>
      <w:r w:rsidR="00E85F80">
        <w:t>the future of Nelson</w:t>
      </w:r>
      <w:r w:rsidR="0079017A">
        <w:t>’</w:t>
      </w:r>
      <w:r w:rsidR="00E85F80">
        <w:t xml:space="preserve">s </w:t>
      </w:r>
      <w:r w:rsidR="00E85F80" w:rsidRPr="009C55E8">
        <w:t xml:space="preserve">10,000+ hectares </w:t>
      </w:r>
      <w:r w:rsidR="00E85F80">
        <w:t xml:space="preserve">of </w:t>
      </w:r>
      <w:r w:rsidR="00E85F80" w:rsidRPr="009C55E8">
        <w:t>forest</w:t>
      </w:r>
      <w:r w:rsidR="00E85F80">
        <w:t>s</w:t>
      </w:r>
      <w:r w:rsidR="00E85F80" w:rsidRPr="009C55E8">
        <w:t xml:space="preserve"> </w:t>
      </w:r>
      <w:r w:rsidR="00E85F80">
        <w:t xml:space="preserve">will look like for </w:t>
      </w:r>
      <w:r w:rsidR="00E85F80" w:rsidRPr="001C2E89">
        <w:t>Council and the community.</w:t>
      </w:r>
      <w:r w:rsidR="00B15130">
        <w:t xml:space="preserve"> </w:t>
      </w:r>
    </w:p>
    <w:p w14:paraId="79141F20" w14:textId="52B64C50" w:rsidR="007B64C9" w:rsidRPr="00B723E6" w:rsidRDefault="00B723E6" w:rsidP="00605A5C">
      <w:pPr>
        <w:spacing w:before="240"/>
        <w:rPr>
          <w:b/>
          <w:bCs/>
        </w:rPr>
      </w:pPr>
      <w:r w:rsidRPr="00B723E6">
        <w:rPr>
          <w:b/>
          <w:bCs/>
        </w:rPr>
        <w:t>What are the options</w:t>
      </w:r>
      <w:r w:rsidR="00B52AB6">
        <w:rPr>
          <w:b/>
          <w:bCs/>
        </w:rPr>
        <w:t xml:space="preserve"> for Council’s forestry</w:t>
      </w:r>
      <w:r w:rsidRPr="00B723E6">
        <w:rPr>
          <w:b/>
          <w:bCs/>
        </w:rPr>
        <w:t>?</w:t>
      </w:r>
    </w:p>
    <w:p w14:paraId="76CDF37C" w14:textId="2B0CBA65" w:rsidR="002560DF" w:rsidRDefault="002560DF">
      <w:pPr>
        <w:pStyle w:val="ListParagraph"/>
        <w:numPr>
          <w:ilvl w:val="0"/>
          <w:numId w:val="12"/>
        </w:numPr>
        <w:spacing w:after="120"/>
        <w:outlineLvl w:val="9"/>
      </w:pPr>
      <w:r w:rsidRPr="00DE725D">
        <w:rPr>
          <w:b/>
          <w:bCs/>
        </w:rPr>
        <w:t xml:space="preserve">Option </w:t>
      </w:r>
      <w:r>
        <w:rPr>
          <w:b/>
          <w:bCs/>
        </w:rPr>
        <w:t>one</w:t>
      </w:r>
      <w:r w:rsidRPr="00DE725D">
        <w:rPr>
          <w:b/>
          <w:bCs/>
        </w:rPr>
        <w:t xml:space="preserve"> </w:t>
      </w:r>
      <w:r w:rsidR="00E32FB2">
        <w:rPr>
          <w:b/>
          <w:bCs/>
        </w:rPr>
        <w:t>–</w:t>
      </w:r>
      <w:r>
        <w:t xml:space="preserve"> </w:t>
      </w:r>
      <w:r w:rsidRPr="00455A48">
        <w:rPr>
          <w:b/>
          <w:bCs/>
        </w:rPr>
        <w:t>Retain our current commercial forestry approach</w:t>
      </w:r>
      <w:r>
        <w:t xml:space="preserve">. </w:t>
      </w:r>
    </w:p>
    <w:p w14:paraId="0322A0BB" w14:textId="29901208" w:rsidR="00EB5F40" w:rsidRPr="000648AD" w:rsidRDefault="00C42852">
      <w:pPr>
        <w:pStyle w:val="ListParagraph"/>
        <w:numPr>
          <w:ilvl w:val="0"/>
          <w:numId w:val="12"/>
        </w:numPr>
        <w:spacing w:after="120"/>
      </w:pPr>
      <w:r>
        <w:rPr>
          <w:b/>
          <w:bCs/>
        </w:rPr>
        <w:t xml:space="preserve">Option </w:t>
      </w:r>
      <w:r w:rsidR="002560DF">
        <w:rPr>
          <w:b/>
          <w:bCs/>
        </w:rPr>
        <w:t>two</w:t>
      </w:r>
      <w:r>
        <w:rPr>
          <w:b/>
          <w:bCs/>
        </w:rPr>
        <w:t xml:space="preserve"> </w:t>
      </w:r>
      <w:r w:rsidR="0040503F">
        <w:rPr>
          <w:b/>
          <w:bCs/>
        </w:rPr>
        <w:t xml:space="preserve">(Council’s proposal) </w:t>
      </w:r>
      <w:r w:rsidR="00E32FB2">
        <w:rPr>
          <w:b/>
          <w:bCs/>
        </w:rPr>
        <w:t>–</w:t>
      </w:r>
      <w:r>
        <w:rPr>
          <w:b/>
          <w:bCs/>
        </w:rPr>
        <w:t xml:space="preserve"> </w:t>
      </w:r>
      <w:r w:rsidR="000648AD" w:rsidRPr="00455A48">
        <w:rPr>
          <w:b/>
          <w:bCs/>
        </w:rPr>
        <w:t>Change our approach</w:t>
      </w:r>
      <w:r w:rsidR="001F7AD7">
        <w:t xml:space="preserve">. </w:t>
      </w:r>
      <w:r w:rsidR="001F7AD7" w:rsidRPr="003D229F">
        <w:t>E</w:t>
      </w:r>
      <w:r w:rsidR="00611111" w:rsidRPr="003D229F">
        <w:t>xit commercial forestry over time a</w:t>
      </w:r>
      <w:r w:rsidR="00611111">
        <w:t>nd</w:t>
      </w:r>
      <w:r w:rsidR="000648AD" w:rsidRPr="000648AD">
        <w:t xml:space="preserve"> grow a continuous canopy of mixed species.</w:t>
      </w:r>
      <w:r w:rsidR="001F7AD7">
        <w:t xml:space="preserve"> This would be</w:t>
      </w:r>
      <w:r w:rsidR="000F26CE">
        <w:t xml:space="preserve"> </w:t>
      </w:r>
      <w:r w:rsidR="001F7AD7">
        <w:t>m</w:t>
      </w:r>
      <w:r w:rsidR="000F26CE">
        <w:t>anaged as one area</w:t>
      </w:r>
      <w:r w:rsidR="001F7AD7">
        <w:t xml:space="preserve"> and would </w:t>
      </w:r>
      <w:r w:rsidR="000F26CE">
        <w:t>improv</w:t>
      </w:r>
      <w:r w:rsidR="001F7AD7">
        <w:t>e</w:t>
      </w:r>
      <w:r w:rsidR="000F26CE">
        <w:t xml:space="preserve"> recreational access</w:t>
      </w:r>
      <w:r w:rsidR="001F7AD7">
        <w:t xml:space="preserve"> </w:t>
      </w:r>
      <w:r w:rsidR="000F26CE">
        <w:t xml:space="preserve">particularly on the fringe </w:t>
      </w:r>
      <w:r w:rsidR="00266209">
        <w:t>of the city.</w:t>
      </w:r>
    </w:p>
    <w:p w14:paraId="0DC45F0B" w14:textId="73F52E52" w:rsidR="00B52AB6" w:rsidRPr="00453EC4" w:rsidRDefault="00B52AB6" w:rsidP="00605A5C">
      <w:pPr>
        <w:spacing w:before="240"/>
        <w:rPr>
          <w:rFonts w:cs="Arial"/>
          <w:b/>
          <w:bCs/>
        </w:rPr>
      </w:pPr>
      <w:r w:rsidRPr="00371182">
        <w:rPr>
          <w:b/>
          <w:bCs/>
        </w:rPr>
        <w:t>Retain our current commercial forestry approach</w:t>
      </w:r>
      <w:r w:rsidR="00AA5C79">
        <w:rPr>
          <w:b/>
          <w:bCs/>
        </w:rPr>
        <w:t xml:space="preserve">           </w:t>
      </w:r>
      <w:r w:rsidR="00AA5C79" w:rsidRPr="00AC4AFE">
        <w:t xml:space="preserve"> </w:t>
      </w:r>
      <w:r w:rsidR="00AA5C79" w:rsidRPr="00FA79D8">
        <w:rPr>
          <w:b/>
          <w:bCs/>
          <w:i/>
          <w:iCs/>
        </w:rPr>
        <w:t>Option one</w:t>
      </w:r>
    </w:p>
    <w:p w14:paraId="2CEB409D" w14:textId="15D38612" w:rsidR="00A23031" w:rsidRDefault="00812C6D" w:rsidP="00605A5C">
      <w:r w:rsidRPr="008E2A14">
        <w:t>This option woul</w:t>
      </w:r>
      <w:r>
        <w:t xml:space="preserve">d continue </w:t>
      </w:r>
      <w:r w:rsidR="00CA7FCB">
        <w:t xml:space="preserve">the </w:t>
      </w:r>
      <w:r>
        <w:t xml:space="preserve">planting and harvesting </w:t>
      </w:r>
      <w:r w:rsidR="00E32FB2">
        <w:t xml:space="preserve">of </w:t>
      </w:r>
      <w:r>
        <w:t>pine</w:t>
      </w:r>
      <w:r w:rsidR="00CA7FCB">
        <w:t xml:space="preserve"> </w:t>
      </w:r>
      <w:r w:rsidR="00E32FB2">
        <w:t xml:space="preserve">trees </w:t>
      </w:r>
      <w:r w:rsidR="00CA7FCB">
        <w:t xml:space="preserve">on </w:t>
      </w:r>
      <w:r>
        <w:t xml:space="preserve">Council’s </w:t>
      </w:r>
      <w:r w:rsidR="00324086">
        <w:t>reserves</w:t>
      </w:r>
      <w:r>
        <w:t xml:space="preserve">. </w:t>
      </w:r>
      <w:r w:rsidR="00CA7FCB">
        <w:t xml:space="preserve">Retaining the current approach </w:t>
      </w:r>
      <w:r>
        <w:t xml:space="preserve">would </w:t>
      </w:r>
      <w:r w:rsidR="00CA7FCB">
        <w:t xml:space="preserve">provide more financial certainty and avoid rework </w:t>
      </w:r>
      <w:r w:rsidR="00E32FB2">
        <w:t>of</w:t>
      </w:r>
      <w:r w:rsidR="00FF36B5">
        <w:t xml:space="preserve"> </w:t>
      </w:r>
      <w:r>
        <w:t xml:space="preserve">existing harvesting plans. </w:t>
      </w:r>
      <w:r w:rsidR="00CA7FCB">
        <w:t>However, it</w:t>
      </w:r>
      <w:r w:rsidRPr="00812C6D">
        <w:t xml:space="preserve"> w</w:t>
      </w:r>
      <w:r w:rsidR="00E32FB2">
        <w:t>ould</w:t>
      </w:r>
      <w:r w:rsidRPr="00812C6D">
        <w:t xml:space="preserve"> not lead to better management </w:t>
      </w:r>
      <w:r w:rsidR="00CA7FCB">
        <w:t>of all of Council’s forested lands</w:t>
      </w:r>
      <w:r w:rsidRPr="00812C6D">
        <w:t xml:space="preserve"> or improved environmental, recreational and social outcomes</w:t>
      </w:r>
      <w:r w:rsidR="009911A9">
        <w:t>, when</w:t>
      </w:r>
      <w:r w:rsidR="341E0C0E">
        <w:t xml:space="preserve"> considering </w:t>
      </w:r>
      <w:r w:rsidR="00E44708">
        <w:t>slope instability, erosion and sedimentation</w:t>
      </w:r>
      <w:r w:rsidR="002E6A7E">
        <w:t xml:space="preserve">, </w:t>
      </w:r>
      <w:r w:rsidR="1C0EDB7F">
        <w:t xml:space="preserve">effects on </w:t>
      </w:r>
      <w:r w:rsidR="00C80C5B">
        <w:t>aquatic life, so</w:t>
      </w:r>
      <w:r w:rsidR="00AA7A86">
        <w:t>il</w:t>
      </w:r>
      <w:r w:rsidR="00C80C5B">
        <w:t xml:space="preserve"> degradation and poor </w:t>
      </w:r>
      <w:r w:rsidR="00430DD5">
        <w:t>visua</w:t>
      </w:r>
      <w:r w:rsidR="00B3109E">
        <w:t xml:space="preserve">l amenity and </w:t>
      </w:r>
      <w:r w:rsidR="00AA7A86">
        <w:t>biodiversity outcomes.</w:t>
      </w:r>
    </w:p>
    <w:p w14:paraId="07C18CD8" w14:textId="427D1989" w:rsidR="00CA7FCB" w:rsidRDefault="00CA7FCB" w:rsidP="00605A5C">
      <w:r>
        <w:t>O</w:t>
      </w:r>
      <w:r w:rsidRPr="00CA7FCB">
        <w:t xml:space="preserve">ver and above </w:t>
      </w:r>
      <w:r>
        <w:t xml:space="preserve">the </w:t>
      </w:r>
      <w:r w:rsidRPr="00CA7FCB">
        <w:t>standard yearly forestry activity costs</w:t>
      </w:r>
      <w:r>
        <w:t>, t</w:t>
      </w:r>
      <w:r w:rsidR="00812C6D" w:rsidRPr="00CA7FCB">
        <w:t xml:space="preserve">he estimated costs </w:t>
      </w:r>
      <w:r>
        <w:t>of this option</w:t>
      </w:r>
      <w:r w:rsidR="003458AE">
        <w:t xml:space="preserve"> </w:t>
      </w:r>
      <w:r w:rsidR="00812C6D" w:rsidRPr="00CA7FCB">
        <w:t xml:space="preserve">are </w:t>
      </w:r>
      <w:r w:rsidR="009924AF">
        <w:t>$</w:t>
      </w:r>
      <w:r w:rsidR="006460BF">
        <w:t xml:space="preserve">600,000 </w:t>
      </w:r>
      <w:r w:rsidR="009924AF" w:rsidRPr="009924AF">
        <w:t xml:space="preserve">across </w:t>
      </w:r>
      <w:r w:rsidR="00E32FB2">
        <w:t>the 10 years of this Plan</w:t>
      </w:r>
      <w:r w:rsidR="009924AF">
        <w:t xml:space="preserve">. </w:t>
      </w:r>
      <w:r w:rsidR="00E32FB2">
        <w:t xml:space="preserve">The estimated cost </w:t>
      </w:r>
      <w:r w:rsidR="009924AF" w:rsidRPr="009924AF">
        <w:t xml:space="preserve">to replant </w:t>
      </w:r>
      <w:r w:rsidR="00E32FB2">
        <w:t>the</w:t>
      </w:r>
      <w:r w:rsidR="009924AF" w:rsidRPr="009924AF">
        <w:t xml:space="preserve"> remaining </w:t>
      </w:r>
      <w:r w:rsidR="00E32FB2">
        <w:t xml:space="preserve">commercial </w:t>
      </w:r>
      <w:r w:rsidR="009924AF" w:rsidRPr="009924AF">
        <w:t xml:space="preserve">forestry </w:t>
      </w:r>
      <w:r w:rsidR="00E32FB2">
        <w:t xml:space="preserve">land </w:t>
      </w:r>
      <w:r w:rsidR="009924AF" w:rsidRPr="009924AF">
        <w:t xml:space="preserve">in pine </w:t>
      </w:r>
      <w:r w:rsidR="00E32FB2">
        <w:t xml:space="preserve">trees over the longer term is in the </w:t>
      </w:r>
      <w:r w:rsidR="009924AF" w:rsidRPr="009924AF">
        <w:t xml:space="preserve">range </w:t>
      </w:r>
      <w:r w:rsidR="00E32FB2" w:rsidRPr="00205570">
        <w:t>of</w:t>
      </w:r>
      <w:r w:rsidR="009924AF" w:rsidRPr="00205570">
        <w:t xml:space="preserve"> $</w:t>
      </w:r>
      <w:r w:rsidR="00205570" w:rsidRPr="00205570">
        <w:t>950,000 to $1.3 million</w:t>
      </w:r>
      <w:r w:rsidR="009924AF" w:rsidRPr="00205570">
        <w:t>, which would be offset by harvesting income</w:t>
      </w:r>
      <w:r w:rsidR="00812C6D" w:rsidRPr="00205570">
        <w:t>.</w:t>
      </w:r>
      <w:r>
        <w:t xml:space="preserve"> </w:t>
      </w:r>
    </w:p>
    <w:p w14:paraId="51F7D8B6" w14:textId="129F5AB0" w:rsidR="00812C6D" w:rsidRDefault="00CA7FCB" w:rsidP="00605A5C">
      <w:r>
        <w:t xml:space="preserve">It would have no impact on rates and </w:t>
      </w:r>
      <w:r w:rsidR="5C80747B" w:rsidRPr="00D344D4">
        <w:t xml:space="preserve">$600,000 additional debt within the 10 years of the </w:t>
      </w:r>
      <w:r w:rsidR="00D344D4">
        <w:t>Long Term Plan</w:t>
      </w:r>
      <w:r w:rsidR="5C80747B" w:rsidRPr="00D344D4">
        <w:t>.</w:t>
      </w:r>
    </w:p>
    <w:p w14:paraId="21A41D98" w14:textId="679D85DE" w:rsidR="00CA7FCB" w:rsidRDefault="00371182" w:rsidP="00605A5C">
      <w:pPr>
        <w:spacing w:before="240"/>
        <w:rPr>
          <w:b/>
          <w:bCs/>
        </w:rPr>
      </w:pPr>
      <w:r w:rsidRPr="00371182">
        <w:rPr>
          <w:b/>
          <w:bCs/>
        </w:rPr>
        <w:t>E</w:t>
      </w:r>
      <w:r w:rsidR="00CA7FCB" w:rsidRPr="00371182">
        <w:rPr>
          <w:b/>
          <w:bCs/>
        </w:rPr>
        <w:t>xit commercial forestry</w:t>
      </w:r>
      <w:r w:rsidRPr="00371182">
        <w:rPr>
          <w:b/>
          <w:bCs/>
        </w:rPr>
        <w:t xml:space="preserve"> </w:t>
      </w:r>
      <w:r>
        <w:rPr>
          <w:b/>
          <w:bCs/>
        </w:rPr>
        <w:t>(</w:t>
      </w:r>
      <w:r w:rsidRPr="33631E3A">
        <w:rPr>
          <w:b/>
          <w:bCs/>
        </w:rPr>
        <w:t>Council’s</w:t>
      </w:r>
      <w:r w:rsidR="00570AD9">
        <w:rPr>
          <w:b/>
          <w:bCs/>
        </w:rPr>
        <w:t xml:space="preserve"> proposal</w:t>
      </w:r>
      <w:r w:rsidRPr="33631E3A">
        <w:rPr>
          <w:b/>
          <w:bCs/>
        </w:rPr>
        <w:t>)</w:t>
      </w:r>
      <w:r w:rsidR="00AA5C79">
        <w:rPr>
          <w:b/>
          <w:bCs/>
        </w:rPr>
        <w:t xml:space="preserve">         </w:t>
      </w:r>
      <w:r w:rsidR="00AA5C79" w:rsidRPr="00FA79D8">
        <w:rPr>
          <w:b/>
          <w:bCs/>
          <w:i/>
          <w:iCs/>
        </w:rPr>
        <w:t>Option two</w:t>
      </w:r>
    </w:p>
    <w:p w14:paraId="663B4D3C" w14:textId="0CE528FB" w:rsidR="009924AF" w:rsidRPr="009924AF" w:rsidRDefault="009924AF" w:rsidP="00605A5C">
      <w:r w:rsidRPr="009924AF">
        <w:t xml:space="preserve">This option </w:t>
      </w:r>
      <w:r w:rsidR="00371182" w:rsidRPr="00371182">
        <w:t>would see an exit from commercial forestry over time, with forests to be replaced with a continuous canopy of mixed species</w:t>
      </w:r>
      <w:r w:rsidR="00371182">
        <w:t>. It</w:t>
      </w:r>
      <w:r w:rsidRPr="009924AF">
        <w:t xml:space="preserve"> is more expensive but would allow Council to take a holistic approach to management of its native and exotic forests and develop a long-term asset for the community with improved environmental, recreational and social outcomes</w:t>
      </w:r>
      <w:r w:rsidR="00266209">
        <w:t>, particularly on the city fringe</w:t>
      </w:r>
      <w:r w:rsidRPr="009924AF">
        <w:t>.</w:t>
      </w:r>
    </w:p>
    <w:p w14:paraId="751D252C" w14:textId="51755B67" w:rsidR="00CA7FCB" w:rsidRDefault="009924AF" w:rsidP="00605A5C">
      <w:r>
        <w:t xml:space="preserve">It would </w:t>
      </w:r>
      <w:r w:rsidR="00CA7FCB">
        <w:t>m</w:t>
      </w:r>
      <w:r w:rsidR="00CA7FCB" w:rsidRPr="00CA7FCB">
        <w:t>aximise community amenity and recreational values</w:t>
      </w:r>
      <w:r>
        <w:t xml:space="preserve"> and </w:t>
      </w:r>
      <w:r w:rsidR="00CA7FCB">
        <w:t xml:space="preserve">offer </w:t>
      </w:r>
      <w:r w:rsidR="00CA7FCB" w:rsidRPr="00CA7FCB">
        <w:t xml:space="preserve">environmental and climate benefits </w:t>
      </w:r>
      <w:r>
        <w:t>(</w:t>
      </w:r>
      <w:r w:rsidR="00CA7FCB" w:rsidRPr="00CA7FCB">
        <w:t>such as permanent carbon sequestration and flood mitigation</w:t>
      </w:r>
      <w:r>
        <w:t>)</w:t>
      </w:r>
      <w:r w:rsidR="000A7291">
        <w:t xml:space="preserve"> and likely increase levels of service</w:t>
      </w:r>
      <w:r w:rsidR="00CA7FCB">
        <w:t xml:space="preserve">. </w:t>
      </w:r>
      <w:r w:rsidR="00E32FB2">
        <w:t>It creates the</w:t>
      </w:r>
      <w:r w:rsidR="00CA7FCB" w:rsidRPr="00CA7FCB">
        <w:t xml:space="preserve"> potential to develop a plan for the whole 10,000 hectares of forest owned by the Council to address biodiversity concerns such as pest control, habitat protection and invasive weeds</w:t>
      </w:r>
      <w:r w:rsidR="00CA7FCB">
        <w:t>.</w:t>
      </w:r>
      <w:r w:rsidR="003458AE">
        <w:t xml:space="preserve"> </w:t>
      </w:r>
    </w:p>
    <w:p w14:paraId="2CAC1F11" w14:textId="50CD78BE" w:rsidR="00CA7FCB" w:rsidRPr="00812C6D" w:rsidRDefault="00371182" w:rsidP="00605A5C">
      <w:pPr>
        <w:rPr>
          <w:b/>
          <w:bCs/>
        </w:rPr>
      </w:pPr>
      <w:r>
        <w:t>The disadvantages</w:t>
      </w:r>
      <w:r w:rsidR="00CA7FCB">
        <w:t xml:space="preserve"> would </w:t>
      </w:r>
      <w:r>
        <w:t>be</w:t>
      </w:r>
      <w:r w:rsidR="00CA7FCB">
        <w:t xml:space="preserve"> i</w:t>
      </w:r>
      <w:r w:rsidR="00CA7FCB" w:rsidRPr="00CA7FCB">
        <w:t>ncrease</w:t>
      </w:r>
      <w:r w:rsidR="003458AE">
        <w:t>d</w:t>
      </w:r>
      <w:r w:rsidR="00CA7FCB" w:rsidRPr="00CA7FCB">
        <w:t xml:space="preserve"> costs</w:t>
      </w:r>
      <w:r w:rsidR="003458AE">
        <w:t xml:space="preserve"> and </w:t>
      </w:r>
      <w:r w:rsidR="003458AE" w:rsidRPr="003458AE">
        <w:t>some economic impact on the forestry sector by removing Council’s small commercial forestry</w:t>
      </w:r>
      <w:r w:rsidR="00D619BA">
        <w:t xml:space="preserve"> (</w:t>
      </w:r>
      <w:r w:rsidR="009404BA">
        <w:t xml:space="preserve">less than </w:t>
      </w:r>
      <w:r w:rsidR="009404BA" w:rsidRPr="00324F5D">
        <w:t>1%</w:t>
      </w:r>
      <w:r w:rsidR="00D619BA">
        <w:t xml:space="preserve"> of </w:t>
      </w:r>
      <w:r w:rsidR="009404BA">
        <w:t xml:space="preserve">the </w:t>
      </w:r>
      <w:r w:rsidR="00D619BA">
        <w:t>Nelson</w:t>
      </w:r>
      <w:r w:rsidR="009404BA">
        <w:t>-Tasman region</w:t>
      </w:r>
      <w:r w:rsidR="00D619BA">
        <w:t>’s commercial forestry)</w:t>
      </w:r>
      <w:r w:rsidR="003458AE" w:rsidRPr="003458AE">
        <w:t xml:space="preserve"> from the current harvesting and replanting process</w:t>
      </w:r>
      <w:r w:rsidR="003458AE">
        <w:t xml:space="preserve">. </w:t>
      </w:r>
    </w:p>
    <w:p w14:paraId="63DD8B4A" w14:textId="475B8BDD" w:rsidR="003458AE" w:rsidRPr="003458AE" w:rsidRDefault="003458AE" w:rsidP="00605A5C">
      <w:r w:rsidRPr="003458AE">
        <w:t xml:space="preserve">Over and above the standard yearly forestry activity costs, the estimated costs of this option </w:t>
      </w:r>
      <w:r w:rsidR="00205570">
        <w:t xml:space="preserve">is </w:t>
      </w:r>
      <w:r w:rsidRPr="00D344D4">
        <w:t>$</w:t>
      </w:r>
      <w:r w:rsidR="5382DD4E" w:rsidRPr="00D344D4">
        <w:t>9.8</w:t>
      </w:r>
      <w:r w:rsidRPr="00D344D4">
        <w:t xml:space="preserve"> million</w:t>
      </w:r>
      <w:r w:rsidRPr="00205570">
        <w:t xml:space="preserve"> </w:t>
      </w:r>
      <w:r w:rsidR="00E32FB2" w:rsidRPr="00205570">
        <w:t xml:space="preserve">of </w:t>
      </w:r>
      <w:r w:rsidRPr="00205570">
        <w:t xml:space="preserve">additional funding across </w:t>
      </w:r>
      <w:r w:rsidR="00E32FB2" w:rsidRPr="00205570">
        <w:t>the 10 years of the Plan</w:t>
      </w:r>
      <w:r w:rsidRPr="00205570">
        <w:t xml:space="preserve"> to </w:t>
      </w:r>
      <w:r w:rsidR="00E32FB2" w:rsidRPr="00205570">
        <w:t xml:space="preserve">progress the </w:t>
      </w:r>
      <w:r w:rsidRPr="00205570">
        <w:t xml:space="preserve">transition. </w:t>
      </w:r>
      <w:r w:rsidR="00E32FB2" w:rsidRPr="00205570">
        <w:t>The</w:t>
      </w:r>
      <w:r w:rsidR="00E32FB2">
        <w:t xml:space="preserve"> estimated cost for </w:t>
      </w:r>
      <w:r w:rsidRPr="003458AE">
        <w:t>transition</w:t>
      </w:r>
      <w:r w:rsidR="00E32FB2">
        <w:t>ing the</w:t>
      </w:r>
      <w:r w:rsidRPr="003458AE">
        <w:t xml:space="preserve"> remaining forestry </w:t>
      </w:r>
      <w:r w:rsidR="00E32FB2">
        <w:t xml:space="preserve">over the longer term is in the </w:t>
      </w:r>
      <w:r w:rsidRPr="003458AE">
        <w:t xml:space="preserve">range </w:t>
      </w:r>
      <w:r w:rsidR="00E32FB2">
        <w:t>of</w:t>
      </w:r>
      <w:r w:rsidRPr="003458AE">
        <w:t xml:space="preserve"> </w:t>
      </w:r>
      <w:r w:rsidR="00205570">
        <w:t>$4.</w:t>
      </w:r>
      <w:r w:rsidR="00843C57">
        <w:t>6</w:t>
      </w:r>
      <w:r w:rsidR="00205570">
        <w:t xml:space="preserve"> million to </w:t>
      </w:r>
      <w:r w:rsidR="00136BCE" w:rsidRPr="003C7CD3">
        <w:t>$29.</w:t>
      </w:r>
      <w:r w:rsidR="003C7CD3" w:rsidRPr="003C7CD3">
        <w:t xml:space="preserve">2 </w:t>
      </w:r>
      <w:r w:rsidRPr="003C7CD3">
        <w:t>million,</w:t>
      </w:r>
      <w:r w:rsidRPr="003458AE">
        <w:t xml:space="preserve"> some of which could be offset by income</w:t>
      </w:r>
      <w:r w:rsidR="003C7CD3">
        <w:t>.</w:t>
      </w:r>
    </w:p>
    <w:p w14:paraId="7CA7DA7C" w14:textId="1E1182BE" w:rsidR="002D591B" w:rsidRPr="00284C27" w:rsidRDefault="002D591B" w:rsidP="00605A5C">
      <w:r>
        <w:t>I</w:t>
      </w:r>
      <w:r w:rsidR="003458AE">
        <w:t>mpact on rates</w:t>
      </w:r>
      <w:r>
        <w:t>:</w:t>
      </w:r>
      <w:r w:rsidR="003E7308">
        <w:t xml:space="preserve"> </w:t>
      </w:r>
      <w:r w:rsidR="00C643A6">
        <w:t>T</w:t>
      </w:r>
      <w:r w:rsidR="25A8A283">
        <w:t xml:space="preserve">otal of </w:t>
      </w:r>
      <w:r w:rsidR="25DEC04E" w:rsidRPr="00284C27">
        <w:t xml:space="preserve">$3.4 million across the 10 years of the </w:t>
      </w:r>
      <w:r w:rsidR="005D2CA2" w:rsidRPr="00284C27">
        <w:t>Long Term Plan.</w:t>
      </w:r>
    </w:p>
    <w:p w14:paraId="45357AD0" w14:textId="1BFFD20E" w:rsidR="003458AE" w:rsidRPr="00284C27" w:rsidRDefault="002D591B" w:rsidP="00605A5C">
      <w:r w:rsidRPr="00284C27">
        <w:t>Impact on debt</w:t>
      </w:r>
      <w:r w:rsidR="00941004" w:rsidRPr="00284C27">
        <w:t>:</w:t>
      </w:r>
      <w:r w:rsidR="003458AE" w:rsidRPr="00284C27">
        <w:t xml:space="preserve"> </w:t>
      </w:r>
      <w:r w:rsidR="0034118E" w:rsidRPr="00284C27">
        <w:t>$</w:t>
      </w:r>
      <w:r w:rsidR="74B45EAD" w:rsidRPr="00284C27">
        <w:t>9.8</w:t>
      </w:r>
      <w:r w:rsidR="0034118E" w:rsidRPr="00284C27">
        <w:t xml:space="preserve"> million</w:t>
      </w:r>
      <w:r w:rsidR="27A92B7D" w:rsidRPr="00284C27">
        <w:t xml:space="preserve"> by year </w:t>
      </w:r>
      <w:r w:rsidR="0ADB935F" w:rsidRPr="00284C27">
        <w:t>10</w:t>
      </w:r>
      <w:r w:rsidR="27A92B7D" w:rsidRPr="00284C27">
        <w:t xml:space="preserve"> of the </w:t>
      </w:r>
      <w:r w:rsidR="005D2CA2" w:rsidRPr="00284C27">
        <w:t>Long Term Plan.</w:t>
      </w:r>
    </w:p>
    <w:p w14:paraId="541A277A" w14:textId="777325E9" w:rsidR="00EB5F40" w:rsidRDefault="00EB5F40" w:rsidP="00605A5C">
      <w:pPr>
        <w:outlineLvl w:val="9"/>
        <w:rPr>
          <w:i/>
          <w:iCs/>
        </w:rPr>
      </w:pPr>
    </w:p>
    <w:p w14:paraId="5CAE2632" w14:textId="77777777" w:rsidR="004A6B33" w:rsidRPr="00FF0B40" w:rsidRDefault="004A6B33" w:rsidP="00605A5C">
      <w:r w:rsidRPr="00FF0B40">
        <w:rPr>
          <w:b/>
          <w:bCs/>
        </w:rPr>
        <w:t>Which option do you support?</w:t>
      </w:r>
    </w:p>
    <w:p w14:paraId="39330D9E" w14:textId="130F875A" w:rsidR="00F676CB" w:rsidRDefault="004A6B33" w:rsidP="00605A5C">
      <w:pPr>
        <w:rPr>
          <w:b/>
          <w:kern w:val="24"/>
          <w:sz w:val="28"/>
          <w:szCs w:val="28"/>
        </w:rPr>
      </w:pPr>
      <w:r w:rsidRPr="00FF0B40">
        <w:t xml:space="preserve">Have your say on this key issue – </w:t>
      </w:r>
      <w:r w:rsidRPr="00FA79D8">
        <w:t xml:space="preserve">see page </w:t>
      </w:r>
      <w:r w:rsidR="00E24E31" w:rsidRPr="00FA79D8">
        <w:t>5</w:t>
      </w:r>
      <w:r w:rsidR="00501531">
        <w:t>2</w:t>
      </w:r>
      <w:r w:rsidRPr="00FA79D8">
        <w:t xml:space="preserve"> on</w:t>
      </w:r>
      <w:r w:rsidRPr="00FF0B40">
        <w:t xml:space="preserve"> how to submit. </w:t>
      </w:r>
      <w:r w:rsidR="00F676CB">
        <w:br w:type="page"/>
      </w:r>
    </w:p>
    <w:p w14:paraId="0305BB06" w14:textId="77699C91" w:rsidR="0098313A" w:rsidRDefault="0098313A" w:rsidP="0098313A">
      <w:pPr>
        <w:pStyle w:val="Heading2"/>
      </w:pPr>
      <w:bookmarkStart w:id="9" w:name="_Toc151466931"/>
      <w:bookmarkStart w:id="10" w:name="_Toc162511679"/>
      <w:r>
        <w:t>Marina CCO proposal</w:t>
      </w:r>
      <w:bookmarkEnd w:id="9"/>
      <w:bookmarkEnd w:id="10"/>
      <w:r>
        <w:t xml:space="preserve"> </w:t>
      </w:r>
    </w:p>
    <w:p w14:paraId="50E1CD30" w14:textId="4F7ABA7B" w:rsidR="00605A5C" w:rsidRDefault="00605A5C" w:rsidP="00721E0D">
      <w:pPr>
        <w:spacing w:before="120"/>
        <w:rPr>
          <w:b/>
          <w:bCs/>
        </w:rPr>
      </w:pPr>
      <w:r w:rsidRPr="0063409E">
        <w:rPr>
          <w:b/>
          <w:bCs/>
        </w:rPr>
        <w:t xml:space="preserve">Nelson has </w:t>
      </w:r>
      <w:r>
        <w:rPr>
          <w:b/>
          <w:bCs/>
        </w:rPr>
        <w:t>a</w:t>
      </w:r>
      <w:r w:rsidR="00721E0D">
        <w:rPr>
          <w:b/>
          <w:bCs/>
        </w:rPr>
        <w:t xml:space="preserve">n opportunity to support the success of the Nelson Marina by moving to an Asset-Owning </w:t>
      </w:r>
      <w:r>
        <w:rPr>
          <w:b/>
          <w:bCs/>
        </w:rPr>
        <w:t>Council Controlled Organisation.</w:t>
      </w:r>
    </w:p>
    <w:p w14:paraId="1A5B35D5" w14:textId="642C43FB" w:rsidR="001C3514" w:rsidRPr="001C3514" w:rsidRDefault="001C3514" w:rsidP="00721E0D">
      <w:pPr>
        <w:spacing w:before="240"/>
        <w:rPr>
          <w:b/>
          <w:bCs/>
        </w:rPr>
      </w:pPr>
      <w:r w:rsidRPr="001C3514">
        <w:rPr>
          <w:b/>
          <w:bCs/>
        </w:rPr>
        <w:t>Background</w:t>
      </w:r>
    </w:p>
    <w:p w14:paraId="408A7465" w14:textId="310A4F41" w:rsidR="00F8650B" w:rsidRDefault="00D74E57" w:rsidP="001C3514">
      <w:r>
        <w:t>Council</w:t>
      </w:r>
      <w:r w:rsidR="2330E0E0">
        <w:t xml:space="preserve"> aims</w:t>
      </w:r>
      <w:r w:rsidR="0077449C">
        <w:t xml:space="preserve"> </w:t>
      </w:r>
      <w:r>
        <w:t xml:space="preserve">to strengthen Nelson’s links to the ocean and grow the city’s standing as a centre for marine industries and activities. </w:t>
      </w:r>
      <w:r w:rsidR="0074121A">
        <w:t>W</w:t>
      </w:r>
      <w:r>
        <w:t xml:space="preserve">e see the Nelson Marina’s development as </w:t>
      </w:r>
      <w:r w:rsidR="01D003B2">
        <w:t xml:space="preserve">an important next step on the way </w:t>
      </w:r>
      <w:r>
        <w:t>to achieving this goal.</w:t>
      </w:r>
      <w:r w:rsidR="0074121A">
        <w:t xml:space="preserve"> </w:t>
      </w:r>
    </w:p>
    <w:p w14:paraId="1F2328B2" w14:textId="0C360CE4" w:rsidR="00F8650B" w:rsidRDefault="00F8650B" w:rsidP="001C3514">
      <w:r>
        <w:t xml:space="preserve">The Marina is in a </w:t>
      </w:r>
      <w:r w:rsidR="74DB251E">
        <w:t xml:space="preserve">central location, linking city to sea and providing </w:t>
      </w:r>
      <w:r w:rsidR="6E6A9354">
        <w:t xml:space="preserve">recreational </w:t>
      </w:r>
      <w:r w:rsidR="5E44E4F9">
        <w:t xml:space="preserve">boating </w:t>
      </w:r>
      <w:r w:rsidR="74DB251E">
        <w:t>access to the</w:t>
      </w:r>
      <w:r w:rsidR="0C34DEDB">
        <w:t xml:space="preserve"> waters of </w:t>
      </w:r>
      <w:r w:rsidR="71A1CCCC">
        <w:t xml:space="preserve">Tasman Bay and Marlborough Sounds. </w:t>
      </w:r>
      <w:r>
        <w:t>Marina</w:t>
      </w:r>
      <w:r w:rsidR="2C6944F3">
        <w:t xml:space="preserve"> berths are in high demand with </w:t>
      </w:r>
      <w:r w:rsidR="000B3DC2">
        <w:t xml:space="preserve">up to </w:t>
      </w:r>
      <w:r w:rsidR="2C6944F3">
        <w:t>a</w:t>
      </w:r>
      <w:r>
        <w:t xml:space="preserve"> </w:t>
      </w:r>
      <w:r w:rsidR="00542EBC" w:rsidRPr="00410AAC">
        <w:t>four year waiting list</w:t>
      </w:r>
      <w:r w:rsidR="000B3DC2" w:rsidRPr="000B3DC2">
        <w:t xml:space="preserve"> for berths up to 14 metres and </w:t>
      </w:r>
      <w:r w:rsidR="00C50BBC">
        <w:t xml:space="preserve">a </w:t>
      </w:r>
      <w:r w:rsidR="000B3DC2" w:rsidRPr="000B3DC2">
        <w:t xml:space="preserve">longer </w:t>
      </w:r>
      <w:r w:rsidR="00C50BBC">
        <w:t>wait</w:t>
      </w:r>
      <w:r w:rsidR="000B3DC2">
        <w:t xml:space="preserve"> </w:t>
      </w:r>
      <w:r w:rsidR="000B3DC2" w:rsidRPr="000B3DC2">
        <w:t>for those over 14 metres</w:t>
      </w:r>
      <w:r w:rsidR="00794FF2" w:rsidRPr="00410AAC">
        <w:t>.</w:t>
      </w:r>
      <w:r w:rsidR="00542EBC" w:rsidRPr="00410AAC">
        <w:t xml:space="preserve"> </w:t>
      </w:r>
      <w:r w:rsidR="06256E55" w:rsidRPr="00410AAC">
        <w:t>B</w:t>
      </w:r>
      <w:r w:rsidRPr="00410AAC">
        <w:t>ut</w:t>
      </w:r>
      <w:r>
        <w:t xml:space="preserve"> more needs to be done</w:t>
      </w:r>
      <w:r w:rsidR="00C5144E">
        <w:t xml:space="preserve"> to realise </w:t>
      </w:r>
      <w:r w:rsidR="3D964825">
        <w:t xml:space="preserve">the </w:t>
      </w:r>
      <w:r w:rsidR="00C5144E">
        <w:t>potential</w:t>
      </w:r>
      <w:r w:rsidR="0FD13BAE">
        <w:t xml:space="preserve"> of this city asset</w:t>
      </w:r>
      <w:r w:rsidR="000B3DC2">
        <w:t xml:space="preserve"> and to meet existing</w:t>
      </w:r>
      <w:r w:rsidR="0081563C">
        <w:t xml:space="preserve"> and future demand</w:t>
      </w:r>
      <w:r>
        <w:t>. The recently adopted Nelson Marina Masterplan sets out the medium</w:t>
      </w:r>
      <w:r w:rsidR="0DEBD0F7">
        <w:t>-</w:t>
      </w:r>
      <w:r>
        <w:t>term vision to</w:t>
      </w:r>
      <w:r w:rsidRPr="00F8650B">
        <w:t xml:space="preserve"> transform </w:t>
      </w:r>
      <w:r>
        <w:t>the</w:t>
      </w:r>
      <w:r w:rsidRPr="00F8650B">
        <w:t xml:space="preserve"> Marina into a modern, world-class facility for both boaties and the community to enjoy</w:t>
      </w:r>
      <w:r>
        <w:t>.</w:t>
      </w:r>
    </w:p>
    <w:p w14:paraId="382CDC7C" w14:textId="38A0544F" w:rsidR="001C3514" w:rsidRPr="001C3514" w:rsidRDefault="001C3514" w:rsidP="001C3514">
      <w:r w:rsidRPr="001C3514">
        <w:t xml:space="preserve">Council </w:t>
      </w:r>
      <w:r w:rsidR="7B15FC57">
        <w:t>plans to</w:t>
      </w:r>
      <w:r w:rsidRPr="001C3514">
        <w:t xml:space="preserve"> invest </w:t>
      </w:r>
      <w:r w:rsidR="1CE3A3F3">
        <w:t>$60</w:t>
      </w:r>
      <w:r w:rsidRPr="001C3514">
        <w:t xml:space="preserve"> million to implement the Masterplan over the next 10 years. This will </w:t>
      </w:r>
      <w:r w:rsidR="412013B0">
        <w:t>greatly enhance this</w:t>
      </w:r>
      <w:r w:rsidRPr="001C3514">
        <w:t xml:space="preserve"> valuable asset and destination for the whole community and provide modern facilities to meet the changing needs of boat owners, commercial operators, marine contractors and sea sport participants. </w:t>
      </w:r>
    </w:p>
    <w:p w14:paraId="03BCD5E8" w14:textId="484BA5FC" w:rsidR="00DE6087" w:rsidRDefault="001C3514" w:rsidP="00DE6087">
      <w:pPr>
        <w:spacing w:before="240"/>
      </w:pPr>
      <w:r>
        <w:t xml:space="preserve">Council </w:t>
      </w:r>
      <w:r w:rsidR="4606912D">
        <w:t xml:space="preserve">embarked on a journey to transform the marina in 2021 when it took </w:t>
      </w:r>
      <w:proofErr w:type="gramStart"/>
      <w:r w:rsidR="4606912D">
        <w:t>over active</w:t>
      </w:r>
      <w:proofErr w:type="gramEnd"/>
      <w:r w:rsidR="4606912D">
        <w:t xml:space="preserve"> management of the facility. </w:t>
      </w:r>
      <w:r w:rsidR="00400B30">
        <w:t>We</w:t>
      </w:r>
      <w:r w:rsidR="4606912D">
        <w:t xml:space="preserve"> then </w:t>
      </w:r>
      <w:r w:rsidR="40D37419">
        <w:t xml:space="preserve">in 2023 </w:t>
      </w:r>
      <w:r w:rsidRPr="001C3514">
        <w:t>established a Management Council Controlled Organisation (Management CCO) to manage the Nelson Marina on behalf of Council.</w:t>
      </w:r>
      <w:r w:rsidR="00C537DD" w:rsidRPr="00C537DD">
        <w:t xml:space="preserve"> </w:t>
      </w:r>
      <w:r w:rsidR="43E60F8D">
        <w:t xml:space="preserve">Now it is time to </w:t>
      </w:r>
      <w:r w:rsidR="1D550E77">
        <w:t xml:space="preserve">give the CCO the </w:t>
      </w:r>
      <w:r w:rsidR="0B324571">
        <w:t>tools</w:t>
      </w:r>
      <w:r w:rsidR="4D82A187">
        <w:t xml:space="preserve"> it needs</w:t>
      </w:r>
      <w:r w:rsidR="0B324571">
        <w:t xml:space="preserve"> to take the </w:t>
      </w:r>
      <w:r w:rsidR="003826BB">
        <w:t>M</w:t>
      </w:r>
      <w:r w:rsidR="0B324571">
        <w:t>arina into its next phase, where it can</w:t>
      </w:r>
      <w:r w:rsidR="79E4DB1B">
        <w:t>,</w:t>
      </w:r>
      <w:r w:rsidR="0B324571">
        <w:t xml:space="preserve"> in effect</w:t>
      </w:r>
      <w:r w:rsidR="67478542">
        <w:t>,</w:t>
      </w:r>
      <w:r w:rsidR="0B324571">
        <w:t xml:space="preserve"> operate as a social enterprise, maximising benefits to </w:t>
      </w:r>
      <w:r w:rsidR="1BAF19AA">
        <w:t>users and the wider community.</w:t>
      </w:r>
    </w:p>
    <w:p w14:paraId="7B5961BD" w14:textId="26306158" w:rsidR="001C3514" w:rsidRPr="001C3514" w:rsidRDefault="009F5447" w:rsidP="00DE6087">
      <w:pPr>
        <w:spacing w:before="240"/>
        <w:rPr>
          <w:b/>
          <w:bCs/>
        </w:rPr>
      </w:pPr>
      <w:r>
        <w:rPr>
          <w:b/>
          <w:bCs/>
        </w:rPr>
        <w:t>Our proposed approach</w:t>
      </w:r>
    </w:p>
    <w:p w14:paraId="4E023B01" w14:textId="20A1DE3F" w:rsidR="00F0284D" w:rsidRDefault="00D74E57" w:rsidP="2ECF7D2C">
      <w:r>
        <w:t xml:space="preserve">Council wants to continue the Marina’s </w:t>
      </w:r>
      <w:r w:rsidR="00981414">
        <w:t xml:space="preserve">transformation </w:t>
      </w:r>
      <w:r w:rsidR="001E0068">
        <w:t xml:space="preserve">and set it up </w:t>
      </w:r>
      <w:r w:rsidR="0018142A">
        <w:t>in a way</w:t>
      </w:r>
      <w:r w:rsidR="001E0068">
        <w:t xml:space="preserve"> to best deliver the Masterplan. Our proposal </w:t>
      </w:r>
      <w:r w:rsidR="23F38D7D">
        <w:t>is</w:t>
      </w:r>
      <w:r w:rsidR="001E0068">
        <w:t xml:space="preserve"> </w:t>
      </w:r>
      <w:r w:rsidR="001C3514">
        <w:t xml:space="preserve">to move to an Asset-Owning Council Controlled Organisation (Asset-Owning CCO) by </w:t>
      </w:r>
      <w:r w:rsidR="1E771DD8">
        <w:t>1 July</w:t>
      </w:r>
      <w:r w:rsidR="001C3514">
        <w:t xml:space="preserve"> 2025</w:t>
      </w:r>
      <w:r w:rsidR="4A985433">
        <w:t xml:space="preserve"> to</w:t>
      </w:r>
      <w:r w:rsidR="00981414">
        <w:t xml:space="preserve"> </w:t>
      </w:r>
      <w:r w:rsidR="0018142A">
        <w:t xml:space="preserve">provide a better structure </w:t>
      </w:r>
      <w:r w:rsidR="00B854A0">
        <w:t>which will</w:t>
      </w:r>
      <w:r w:rsidR="0018142A">
        <w:t xml:space="preserve"> help</w:t>
      </w:r>
      <w:r w:rsidR="00981414">
        <w:t xml:space="preserve"> </w:t>
      </w:r>
      <w:r w:rsidR="00B854A0">
        <w:t>navigate its development into</w:t>
      </w:r>
      <w:r w:rsidR="00981414">
        <w:t xml:space="preserve"> </w:t>
      </w:r>
      <w:r w:rsidR="001E0068">
        <w:t>a thriving</w:t>
      </w:r>
      <w:r w:rsidR="00981414">
        <w:t>, community-</w:t>
      </w:r>
      <w:r w:rsidR="00542EBC">
        <w:t>accessible</w:t>
      </w:r>
      <w:r w:rsidR="001E0068">
        <w:t xml:space="preserve"> </w:t>
      </w:r>
      <w:r w:rsidR="0074121A">
        <w:t>Marina</w:t>
      </w:r>
      <w:r w:rsidR="001C3514">
        <w:t xml:space="preserve">. </w:t>
      </w:r>
      <w:r w:rsidR="12294FD9">
        <w:t>When considering the Council’s proposal and other options below, it’s important to know that the Marina’s operations are self-funded (from a closed account) and do not draw on rates – and none of the options involve changes to this system.</w:t>
      </w:r>
    </w:p>
    <w:p w14:paraId="2F0799C1" w14:textId="42C5A405" w:rsidR="001C3514" w:rsidRPr="001C3514" w:rsidRDefault="00F0284D" w:rsidP="001C3514">
      <w:r>
        <w:t xml:space="preserve">The </w:t>
      </w:r>
      <w:r w:rsidR="001C3514">
        <w:t xml:space="preserve">Asset-Owning CCO would operate </w:t>
      </w:r>
      <w:r>
        <w:t xml:space="preserve">much </w:t>
      </w:r>
      <w:r w:rsidR="0074121A">
        <w:t>like a social enterpris</w:t>
      </w:r>
      <w:r>
        <w:t xml:space="preserve">e – enabling </w:t>
      </w:r>
      <w:r w:rsidR="00981414">
        <w:t xml:space="preserve">a sound commercial approach </w:t>
      </w:r>
      <w:r w:rsidR="5043B0CB">
        <w:t>and more</w:t>
      </w:r>
      <w:r w:rsidR="66FD7746">
        <w:t xml:space="preserve"> </w:t>
      </w:r>
      <w:r w:rsidR="001C3514">
        <w:t>business-like manner</w:t>
      </w:r>
      <w:r>
        <w:t>,</w:t>
      </w:r>
      <w:r w:rsidR="001C3514">
        <w:t xml:space="preserve"> while factoring broader community </w:t>
      </w:r>
      <w:r w:rsidR="00CE4AB6">
        <w:t>values</w:t>
      </w:r>
      <w:r w:rsidR="001C3514">
        <w:t xml:space="preserve"> into decision-making</w:t>
      </w:r>
      <w:r w:rsidR="00981414">
        <w:t xml:space="preserve"> and reinvesting commercial returns to achieve social outcomes</w:t>
      </w:r>
      <w:r w:rsidR="00FB06C8">
        <w:t xml:space="preserve"> including the implementation of the Masterplan.</w:t>
      </w:r>
      <w:r w:rsidR="00542EBC">
        <w:t xml:space="preserve"> </w:t>
      </w:r>
    </w:p>
    <w:p w14:paraId="39C1C14F" w14:textId="402A1EA7" w:rsidR="00BE3AE1" w:rsidRDefault="001C3514" w:rsidP="185754CE">
      <w:r>
        <w:t xml:space="preserve">Council would maintain 100% ownership of the </w:t>
      </w:r>
      <w:r w:rsidR="00463121">
        <w:t>Asset</w:t>
      </w:r>
      <w:r w:rsidR="1F6ACC4B">
        <w:t xml:space="preserve">-Owning </w:t>
      </w:r>
      <w:r>
        <w:t xml:space="preserve">CCO and have oversight through standard CCO monitoring practices (such as statements of expectation and intent). The </w:t>
      </w:r>
      <w:r w:rsidR="00C37116">
        <w:t xml:space="preserve">Council’s </w:t>
      </w:r>
      <w:r>
        <w:t xml:space="preserve">Marina assets (land and buildings) and liabilities (debt) would be transferred to the </w:t>
      </w:r>
      <w:r w:rsidR="2682F72C">
        <w:t xml:space="preserve">Asset-Owning </w:t>
      </w:r>
      <w:r>
        <w:t>CCO</w:t>
      </w:r>
      <w:r w:rsidR="0001572A">
        <w:t xml:space="preserve"> </w:t>
      </w:r>
      <w:r w:rsidR="004A0CF5" w:rsidRPr="185754CE">
        <w:rPr>
          <w:i/>
          <w:iCs/>
        </w:rPr>
        <w:t>–</w:t>
      </w:r>
      <w:r w:rsidR="006413F0">
        <w:rPr>
          <w:i/>
        </w:rPr>
        <w:t xml:space="preserve"> </w:t>
      </w:r>
      <w:proofErr w:type="gramStart"/>
      <w:r w:rsidR="006413F0">
        <w:t>at</w:t>
      </w:r>
      <w:proofErr w:type="gramEnd"/>
      <w:r w:rsidR="006413F0">
        <w:t xml:space="preserve"> </w:t>
      </w:r>
      <w:r w:rsidR="0126F48A">
        <w:t>1 July 202</w:t>
      </w:r>
      <w:r w:rsidR="61EB96AA">
        <w:t>5</w:t>
      </w:r>
      <w:r w:rsidR="006413F0">
        <w:t xml:space="preserve"> the ‘book value’ of the total assets </w:t>
      </w:r>
      <w:r w:rsidR="00E85D5D">
        <w:t>is projected to</w:t>
      </w:r>
      <w:r w:rsidR="006413F0">
        <w:t xml:space="preserve"> be </w:t>
      </w:r>
      <w:r w:rsidR="006413F0" w:rsidRPr="00D344D4">
        <w:t>$</w:t>
      </w:r>
      <w:r w:rsidR="00FB4798" w:rsidRPr="00D344D4">
        <w:t>29.6</w:t>
      </w:r>
      <w:r w:rsidR="006413F0" w:rsidRPr="00D344D4">
        <w:t xml:space="preserve"> million</w:t>
      </w:r>
      <w:r w:rsidR="00E85D5D" w:rsidRPr="00D344D4">
        <w:t>,</w:t>
      </w:r>
      <w:r w:rsidR="006413F0" w:rsidRPr="00D344D4">
        <w:t xml:space="preserve"> with debt of $</w:t>
      </w:r>
      <w:r w:rsidR="00274FE4" w:rsidRPr="00D344D4">
        <w:t>18</w:t>
      </w:r>
      <w:r w:rsidR="000212DA" w:rsidRPr="00D344D4">
        <w:t xml:space="preserve"> </w:t>
      </w:r>
      <w:r w:rsidR="006413F0" w:rsidRPr="00D344D4">
        <w:t>million.</w:t>
      </w:r>
      <w:r w:rsidR="00F44104">
        <w:t xml:space="preserve"> </w:t>
      </w:r>
    </w:p>
    <w:p w14:paraId="3AA9F188" w14:textId="77777777" w:rsidR="008E69E1" w:rsidRDefault="008E69E1" w:rsidP="185754CE"/>
    <w:p w14:paraId="38F87990" w14:textId="77777777" w:rsidR="008E69E1" w:rsidRDefault="008E69E1" w:rsidP="185754CE"/>
    <w:p w14:paraId="5B2F23D5" w14:textId="77777777" w:rsidR="001C3514" w:rsidRPr="001C3514" w:rsidRDefault="001C3514" w:rsidP="00721E0D">
      <w:pPr>
        <w:spacing w:before="240"/>
        <w:rPr>
          <w:b/>
          <w:bCs/>
        </w:rPr>
      </w:pPr>
      <w:r w:rsidRPr="001C3514">
        <w:rPr>
          <w:b/>
          <w:bCs/>
        </w:rPr>
        <w:t>Why do we want to change the CCO model for the Marina?</w:t>
      </w:r>
    </w:p>
    <w:p w14:paraId="3A7E7793" w14:textId="77777777" w:rsidR="001C3514" w:rsidRPr="001C3514" w:rsidRDefault="001C3514" w:rsidP="001C3514">
      <w:r w:rsidRPr="001C3514">
        <w:t>The existing Management CCO is well set up to support the Marina’s success. However, it has the following limitations:</w:t>
      </w:r>
    </w:p>
    <w:p w14:paraId="20BE0A09" w14:textId="1D02F6B5" w:rsidR="001C3514" w:rsidRPr="001C3514" w:rsidRDefault="001C3514">
      <w:pPr>
        <w:numPr>
          <w:ilvl w:val="0"/>
          <w:numId w:val="14"/>
        </w:numPr>
        <w:spacing w:before="120"/>
        <w:outlineLvl w:val="9"/>
      </w:pPr>
      <w:r w:rsidRPr="001C3514">
        <w:rPr>
          <w:b/>
          <w:bCs/>
        </w:rPr>
        <w:t xml:space="preserve">Debt </w:t>
      </w:r>
      <w:r w:rsidRPr="001C3514">
        <w:t>–</w:t>
      </w:r>
      <w:r w:rsidRPr="001C3514">
        <w:rPr>
          <w:b/>
          <w:bCs/>
        </w:rPr>
        <w:t xml:space="preserve"> </w:t>
      </w:r>
      <w:r w:rsidRPr="001C3514">
        <w:t>The Management CCO is required to borrow exclusively from Council. This will significantly increase Council’s debt levels as the Marina is developed</w:t>
      </w:r>
      <w:r w:rsidR="007E7866">
        <w:t>.</w:t>
      </w:r>
    </w:p>
    <w:p w14:paraId="3593C79F" w14:textId="0D10F502" w:rsidR="001C3514" w:rsidRPr="001C3514" w:rsidRDefault="001C3514">
      <w:pPr>
        <w:numPr>
          <w:ilvl w:val="0"/>
          <w:numId w:val="14"/>
        </w:numPr>
        <w:spacing w:before="120"/>
      </w:pPr>
      <w:r w:rsidRPr="185754CE">
        <w:rPr>
          <w:b/>
          <w:bCs/>
        </w:rPr>
        <w:t xml:space="preserve">Decision-making </w:t>
      </w:r>
      <w:r>
        <w:t xml:space="preserve">– The Management CCO </w:t>
      </w:r>
      <w:r w:rsidR="2FDDFB35">
        <w:t>B</w:t>
      </w:r>
      <w:r>
        <w:t>oard</w:t>
      </w:r>
      <w:r w:rsidR="00605E77">
        <w:t>’</w:t>
      </w:r>
      <w:r>
        <w:t xml:space="preserve">s decision-making is constrained because its delegated powers from Council are limited. </w:t>
      </w:r>
    </w:p>
    <w:p w14:paraId="015DFC20" w14:textId="77777777" w:rsidR="001C3514" w:rsidRPr="001C3514" w:rsidRDefault="001C3514">
      <w:pPr>
        <w:numPr>
          <w:ilvl w:val="0"/>
          <w:numId w:val="14"/>
        </w:numPr>
        <w:spacing w:before="120"/>
        <w:ind w:left="714" w:hanging="357"/>
        <w:outlineLvl w:val="9"/>
      </w:pPr>
      <w:r w:rsidRPr="001C3514">
        <w:rPr>
          <w:b/>
          <w:bCs/>
        </w:rPr>
        <w:t xml:space="preserve">Efficiency </w:t>
      </w:r>
      <w:r w:rsidRPr="001C3514">
        <w:t>– There is some overlap between the functions and roles of Council and the Management CCO, which can lead to inefficient use of time and resources.</w:t>
      </w:r>
    </w:p>
    <w:p w14:paraId="711B8FE7" w14:textId="50494D07" w:rsidR="005D0F4E" w:rsidRDefault="001C3514" w:rsidP="001C3514">
      <w:r w:rsidRPr="001C3514">
        <w:t xml:space="preserve">Moving to an Asset-Owning CCO will overcome these limitations and provide several other benefits, including increased financial flexibility, business agility, operational expertise and </w:t>
      </w:r>
      <w:r w:rsidR="005759E9">
        <w:t xml:space="preserve">a </w:t>
      </w:r>
      <w:r w:rsidRPr="001C3514">
        <w:t>long</w:t>
      </w:r>
      <w:r w:rsidR="005759E9">
        <w:t>er</w:t>
      </w:r>
      <w:r w:rsidRPr="001C3514">
        <w:t xml:space="preserve">-term focus. </w:t>
      </w:r>
    </w:p>
    <w:p w14:paraId="4CD72372" w14:textId="2F6652A2" w:rsidR="005D0F4E" w:rsidRDefault="007538ED" w:rsidP="001C3514">
      <w:r w:rsidRPr="007538ED">
        <w:t xml:space="preserve">Although the </w:t>
      </w:r>
      <w:r>
        <w:t>M</w:t>
      </w:r>
      <w:r w:rsidRPr="007538ED">
        <w:t>arina</w:t>
      </w:r>
      <w:r w:rsidR="00456510">
        <w:t>’s debt</w:t>
      </w:r>
      <w:r w:rsidRPr="007538ED">
        <w:t xml:space="preserve"> </w:t>
      </w:r>
      <w:r>
        <w:t xml:space="preserve">would be </w:t>
      </w:r>
      <w:r w:rsidRPr="007538ED">
        <w:t xml:space="preserve">off Council’s balance sheet, it is likely that the debt would still be considered by Standard and Poor’s when setting the Council’s credit rating </w:t>
      </w:r>
      <w:r>
        <w:t>(</w:t>
      </w:r>
      <w:r w:rsidRPr="007538ED">
        <w:t>as the CCO is 100% owned by Council</w:t>
      </w:r>
      <w:r>
        <w:t>)</w:t>
      </w:r>
      <w:r w:rsidRPr="007538ED">
        <w:t xml:space="preserve">. </w:t>
      </w:r>
      <w:r>
        <w:t xml:space="preserve">So, Council would continue </w:t>
      </w:r>
      <w:r w:rsidRPr="007538ED">
        <w:t xml:space="preserve">to be very mindful of </w:t>
      </w:r>
      <w:r>
        <w:t xml:space="preserve">the level of </w:t>
      </w:r>
      <w:r w:rsidR="00371182">
        <w:t xml:space="preserve">Marina </w:t>
      </w:r>
      <w:r>
        <w:t>debt.</w:t>
      </w:r>
    </w:p>
    <w:p w14:paraId="0D9E178B" w14:textId="72F4AB0E" w:rsidR="001C3514" w:rsidRPr="001C3514" w:rsidRDefault="007538ED" w:rsidP="001C3514">
      <w:r>
        <w:t>A</w:t>
      </w:r>
      <w:r w:rsidR="001C3514" w:rsidRPr="001C3514">
        <w:t xml:space="preserve"> drawback of transferring assets to a CCO is the loss of tax-exempt status. Instead, an Asset-Owning CCO would have to pay corporate taxes on its profits. Based on the operational results of the past five years, the estimated annual tax cost would be approximately $65,000. </w:t>
      </w:r>
    </w:p>
    <w:p w14:paraId="2A09E483" w14:textId="5A44273D" w:rsidR="004A0CF5" w:rsidRPr="001C3514" w:rsidRDefault="00F57DE7" w:rsidP="004A0CF5">
      <w:r w:rsidRPr="00F57DE7">
        <w:t>Whether Council decides to establish an asset owning CCO or retains the management CCO, the cost of implementing the Marina Masterplan will not be funded by rates.  Rather costs will be funded through Marina activities, including commercial leases, fees for improved land based marine services and through increases to berth fees to bring them into line with comparable Marina facilities around the country</w:t>
      </w:r>
      <w:r>
        <w:t>.</w:t>
      </w:r>
      <w:r w:rsidR="004A0CF5">
        <w:t xml:space="preserve">. </w:t>
      </w:r>
    </w:p>
    <w:p w14:paraId="04F9E0A7" w14:textId="161D7134" w:rsidR="001C3514" w:rsidRPr="001C3514" w:rsidRDefault="001C3514" w:rsidP="00721E0D">
      <w:pPr>
        <w:spacing w:before="240"/>
        <w:rPr>
          <w:b/>
          <w:bCs/>
        </w:rPr>
      </w:pPr>
      <w:r w:rsidRPr="001C3514">
        <w:rPr>
          <w:b/>
          <w:bCs/>
        </w:rPr>
        <w:t>What are the options</w:t>
      </w:r>
      <w:r w:rsidR="005D0F4E">
        <w:rPr>
          <w:b/>
          <w:bCs/>
        </w:rPr>
        <w:t xml:space="preserve"> for the Marina</w:t>
      </w:r>
      <w:r w:rsidRPr="001C3514">
        <w:rPr>
          <w:b/>
          <w:bCs/>
        </w:rPr>
        <w:t>?</w:t>
      </w:r>
    </w:p>
    <w:p w14:paraId="169300EB" w14:textId="20894F14" w:rsidR="001C3514" w:rsidRPr="001C3514" w:rsidRDefault="001C3514">
      <w:pPr>
        <w:numPr>
          <w:ilvl w:val="0"/>
          <w:numId w:val="7"/>
        </w:numPr>
        <w:spacing w:before="120"/>
        <w:outlineLvl w:val="9"/>
        <w:rPr>
          <w:i/>
          <w:iCs/>
        </w:rPr>
      </w:pPr>
      <w:r w:rsidRPr="001C3514">
        <w:rPr>
          <w:b/>
          <w:bCs/>
        </w:rPr>
        <w:t xml:space="preserve">Option </w:t>
      </w:r>
      <w:r w:rsidR="007C568D">
        <w:rPr>
          <w:b/>
          <w:bCs/>
        </w:rPr>
        <w:t>1</w:t>
      </w:r>
      <w:r w:rsidRPr="001C3514">
        <w:t xml:space="preserve"> – </w:t>
      </w:r>
      <w:r w:rsidRPr="001C3514">
        <w:rPr>
          <w:b/>
          <w:bCs/>
        </w:rPr>
        <w:t>No change</w:t>
      </w:r>
      <w:r w:rsidRPr="001C3514">
        <w:t xml:space="preserve">. The Management CCO would continue to oversee and manage the assets which are owned by Council. </w:t>
      </w:r>
    </w:p>
    <w:p w14:paraId="2096FA66" w14:textId="4F88CB3E" w:rsidR="001C3514" w:rsidRPr="001C3514" w:rsidRDefault="001C3514" w:rsidP="2ECF7D2C">
      <w:pPr>
        <w:numPr>
          <w:ilvl w:val="0"/>
          <w:numId w:val="7"/>
        </w:numPr>
        <w:spacing w:before="120"/>
      </w:pPr>
      <w:r w:rsidRPr="001C3514">
        <w:rPr>
          <w:b/>
          <w:bCs/>
        </w:rPr>
        <w:t xml:space="preserve">Option </w:t>
      </w:r>
      <w:r w:rsidR="007C568D">
        <w:rPr>
          <w:b/>
          <w:bCs/>
        </w:rPr>
        <w:t>2</w:t>
      </w:r>
      <w:r w:rsidRPr="001C3514">
        <w:rPr>
          <w:b/>
          <w:bCs/>
        </w:rPr>
        <w:t xml:space="preserve"> </w:t>
      </w:r>
      <w:r w:rsidR="42C30F00" w:rsidRPr="2ECF7D2C">
        <w:rPr>
          <w:b/>
          <w:bCs/>
        </w:rPr>
        <w:t>(Council</w:t>
      </w:r>
      <w:r w:rsidR="009F5447">
        <w:rPr>
          <w:b/>
          <w:bCs/>
        </w:rPr>
        <w:t>’s</w:t>
      </w:r>
      <w:r w:rsidR="42C30F00" w:rsidRPr="2ECF7D2C">
        <w:rPr>
          <w:b/>
          <w:bCs/>
        </w:rPr>
        <w:t xml:space="preserve"> </w:t>
      </w:r>
      <w:r w:rsidR="001D78E5">
        <w:rPr>
          <w:b/>
          <w:bCs/>
        </w:rPr>
        <w:t>p</w:t>
      </w:r>
      <w:r w:rsidR="42C30F00" w:rsidRPr="2ECF7D2C">
        <w:rPr>
          <w:b/>
          <w:bCs/>
        </w:rPr>
        <w:t>roposal)</w:t>
      </w:r>
      <w:r w:rsidRPr="2ECF7D2C">
        <w:rPr>
          <w:b/>
          <w:bCs/>
        </w:rPr>
        <w:t xml:space="preserve"> </w:t>
      </w:r>
      <w:r w:rsidRPr="00A05233">
        <w:rPr>
          <w:b/>
        </w:rPr>
        <w:t>–</w:t>
      </w:r>
      <w:r w:rsidRPr="001C3514">
        <w:rPr>
          <w:b/>
          <w:bCs/>
        </w:rPr>
        <w:t xml:space="preserve"> Asset-Owning Council Controlled Organisation</w:t>
      </w:r>
      <w:r w:rsidRPr="001C3514">
        <w:t xml:space="preserve">. An Asset-Owning CCO would oversee and manage the Marina, and Council would transfer both the assets and liabilities to it. </w:t>
      </w:r>
    </w:p>
    <w:p w14:paraId="5B10D92B" w14:textId="6A77839D" w:rsidR="001C3514" w:rsidRPr="001C3514" w:rsidRDefault="001C3514">
      <w:pPr>
        <w:numPr>
          <w:ilvl w:val="0"/>
          <w:numId w:val="7"/>
        </w:numPr>
        <w:spacing w:before="120"/>
        <w:outlineLvl w:val="9"/>
        <w:rPr>
          <w:i/>
          <w:iCs/>
        </w:rPr>
      </w:pPr>
      <w:r w:rsidRPr="001C3514">
        <w:rPr>
          <w:b/>
          <w:bCs/>
        </w:rPr>
        <w:t xml:space="preserve">Option </w:t>
      </w:r>
      <w:r w:rsidR="007C568D">
        <w:rPr>
          <w:b/>
          <w:bCs/>
        </w:rPr>
        <w:t>3</w:t>
      </w:r>
      <w:r w:rsidRPr="001C3514">
        <w:rPr>
          <w:b/>
          <w:bCs/>
        </w:rPr>
        <w:t xml:space="preserve"> – Asset-Owning Council-Controlled Trading Organisation (CCTO)</w:t>
      </w:r>
      <w:r w:rsidRPr="001C3514">
        <w:t>. An Asset-Owning CCTO would oversee and manage the Marina, and Council would transfer both the assets and liabilities to it</w:t>
      </w:r>
      <w:r w:rsidR="00266209">
        <w:t xml:space="preserve"> and receive</w:t>
      </w:r>
      <w:r w:rsidRPr="001C3514">
        <w:t xml:space="preserve"> a </w:t>
      </w:r>
      <w:r w:rsidR="00266209">
        <w:t>dividend</w:t>
      </w:r>
      <w:r w:rsidRPr="001C3514">
        <w:t>.</w:t>
      </w:r>
    </w:p>
    <w:p w14:paraId="4AA24F61" w14:textId="331BECD8" w:rsidR="005D0F4E" w:rsidRDefault="005D0F4E" w:rsidP="00721E0D">
      <w:pPr>
        <w:spacing w:before="240"/>
        <w:outlineLvl w:val="9"/>
      </w:pPr>
      <w:r w:rsidRPr="001C3514">
        <w:rPr>
          <w:b/>
          <w:bCs/>
        </w:rPr>
        <w:t>No change</w:t>
      </w:r>
      <w:r w:rsidRPr="001C3514">
        <w:t xml:space="preserve"> </w:t>
      </w:r>
      <w:r w:rsidR="00AA5C79">
        <w:rPr>
          <w:b/>
          <w:bCs/>
        </w:rPr>
        <w:t xml:space="preserve">           </w:t>
      </w:r>
      <w:r w:rsidR="00AA5C79" w:rsidRPr="00AC4AFE">
        <w:t xml:space="preserve"> </w:t>
      </w:r>
      <w:r w:rsidR="00AA5C79" w:rsidRPr="00FA79D8">
        <w:rPr>
          <w:b/>
          <w:bCs/>
          <w:i/>
          <w:iCs/>
        </w:rPr>
        <w:t xml:space="preserve">Option </w:t>
      </w:r>
      <w:r w:rsidR="007C568D" w:rsidRPr="00FA79D8">
        <w:rPr>
          <w:b/>
          <w:bCs/>
          <w:i/>
          <w:iCs/>
        </w:rPr>
        <w:t>1</w:t>
      </w:r>
    </w:p>
    <w:p w14:paraId="0DDB4976" w14:textId="05D1BA9A" w:rsidR="0089587B" w:rsidRPr="001C3514" w:rsidRDefault="0089587B" w:rsidP="134EFBA0">
      <w:pPr>
        <w:spacing w:before="120"/>
        <w:rPr>
          <w:i/>
          <w:iCs/>
        </w:rPr>
      </w:pPr>
      <w:r>
        <w:t xml:space="preserve">This option would maintain </w:t>
      </w:r>
      <w:r w:rsidRPr="0089587B">
        <w:t>business as usual</w:t>
      </w:r>
      <w:r>
        <w:t xml:space="preserve">, </w:t>
      </w:r>
      <w:r w:rsidR="000B6540" w:rsidRPr="000B6540">
        <w:t>with Marina staff reporting to both</w:t>
      </w:r>
      <w:r>
        <w:t xml:space="preserve"> Council</w:t>
      </w:r>
      <w:r w:rsidR="000B6540" w:rsidRPr="000B6540">
        <w:t xml:space="preserve"> and to the Marina’s Management CCO Board</w:t>
      </w:r>
      <w:r>
        <w:t xml:space="preserve">. </w:t>
      </w:r>
      <w:r w:rsidR="000B6540">
        <w:t xml:space="preserve">Reporting to two different organisations is confusing and </w:t>
      </w:r>
      <w:r w:rsidR="243F141D">
        <w:t>inefficient and</w:t>
      </w:r>
      <w:r w:rsidR="00E47FF5">
        <w:t xml:space="preserve"> </w:t>
      </w:r>
      <w:r w:rsidR="000B6540">
        <w:t>causes delays in responding</w:t>
      </w:r>
      <w:r w:rsidR="00E47FF5" w:rsidRPr="00E47FF5">
        <w:t xml:space="preserve"> to the changing needs of berth holders and other stakeholders</w:t>
      </w:r>
      <w:r w:rsidR="00E47FF5">
        <w:t>.</w:t>
      </w:r>
      <w:r w:rsidR="000B6540">
        <w:t xml:space="preserve"> Another disadvantage is this approach doesn’t make the best use of the specialist skills of </w:t>
      </w:r>
      <w:r w:rsidR="00E47FF5" w:rsidRPr="185754CE">
        <w:t>a highly qualified Board of Directors</w:t>
      </w:r>
      <w:r w:rsidR="00E47FF5">
        <w:t>.</w:t>
      </w:r>
    </w:p>
    <w:p w14:paraId="7FFFA63D" w14:textId="77777777" w:rsidR="00C7248A" w:rsidRPr="00770EFE" w:rsidRDefault="00C7248A" w:rsidP="00721E0D">
      <w:pPr>
        <w:spacing w:before="120"/>
      </w:pPr>
      <w:r>
        <w:t>There would be no impact on rates.</w:t>
      </w:r>
    </w:p>
    <w:p w14:paraId="7363342E" w14:textId="20F43CDD" w:rsidR="000B6540" w:rsidRDefault="000B6540" w:rsidP="00721E0D">
      <w:pPr>
        <w:spacing w:before="120"/>
      </w:pPr>
      <w:r>
        <w:t xml:space="preserve">Under this model, </w:t>
      </w:r>
      <w:r w:rsidRPr="000B6540">
        <w:t xml:space="preserve">loans taken out to develop the Marina would continue to be treated as Council’s own debt, </w:t>
      </w:r>
      <w:r w:rsidRPr="005540D2">
        <w:t>and this could increase by $6</w:t>
      </w:r>
      <w:r w:rsidR="00A94439" w:rsidRPr="005540D2">
        <w:t>7.8</w:t>
      </w:r>
      <w:r w:rsidRPr="005540D2">
        <w:t xml:space="preserve"> million over the next 10 years</w:t>
      </w:r>
      <w:r w:rsidR="005540D2">
        <w:t>.</w:t>
      </w:r>
      <w:r w:rsidR="00266209" w:rsidRPr="005540D2">
        <w:t xml:space="preserve"> </w:t>
      </w:r>
      <w:r w:rsidR="0057181C" w:rsidRPr="00035ECC">
        <w:t>Th</w:t>
      </w:r>
      <w:r w:rsidR="003A7708">
        <w:t xml:space="preserve">e increased debt </w:t>
      </w:r>
      <w:r w:rsidR="00266209" w:rsidRPr="007D6F8E">
        <w:t>would cost approximately $</w:t>
      </w:r>
      <w:r w:rsidR="00AA6187" w:rsidRPr="007D6F8E">
        <w:t>25.8 million</w:t>
      </w:r>
      <w:r w:rsidR="00266209" w:rsidRPr="007D6F8E">
        <w:t xml:space="preserve"> </w:t>
      </w:r>
      <w:r w:rsidR="00D344D4" w:rsidRPr="007D6F8E">
        <w:t>(</w:t>
      </w:r>
      <w:r w:rsidR="00266209" w:rsidRPr="00817F8B">
        <w:rPr>
          <w:iCs/>
        </w:rPr>
        <w:t>e.g.,</w:t>
      </w:r>
      <w:r w:rsidR="00266209" w:rsidRPr="007D6F8E">
        <w:rPr>
          <w:i/>
        </w:rPr>
        <w:t xml:space="preserve"> </w:t>
      </w:r>
      <w:r w:rsidR="00266209" w:rsidRPr="007D6F8E">
        <w:t>in additional loan serving costs</w:t>
      </w:r>
      <w:r w:rsidR="00D344D4" w:rsidRPr="007D6F8E">
        <w:t>)</w:t>
      </w:r>
      <w:r w:rsidR="0057181C" w:rsidRPr="007D6F8E">
        <w:t xml:space="preserve"> over the </w:t>
      </w:r>
      <w:r w:rsidR="006A59E1">
        <w:t xml:space="preserve">same time period </w:t>
      </w:r>
      <w:r w:rsidR="00400DC9">
        <w:t>and</w:t>
      </w:r>
      <w:r w:rsidR="009D3D1F">
        <w:t xml:space="preserve"> </w:t>
      </w:r>
      <w:r w:rsidR="002D6431">
        <w:t xml:space="preserve">be </w:t>
      </w:r>
      <w:r w:rsidR="0022206E">
        <w:t xml:space="preserve">funded </w:t>
      </w:r>
      <w:r w:rsidR="00BD54BF">
        <w:t>by</w:t>
      </w:r>
      <w:r w:rsidR="002D6431">
        <w:t xml:space="preserve"> t</w:t>
      </w:r>
      <w:r w:rsidR="00B4549A">
        <w:t xml:space="preserve">he </w:t>
      </w:r>
      <w:r w:rsidR="00A502B3">
        <w:t>Marina</w:t>
      </w:r>
      <w:r w:rsidR="00F54440">
        <w:t>’s closed account</w:t>
      </w:r>
      <w:r w:rsidRPr="006A59E1">
        <w:t>.</w:t>
      </w:r>
    </w:p>
    <w:p w14:paraId="6FAE7D8A" w14:textId="02188387" w:rsidR="0063654B" w:rsidRPr="00B16BF8" w:rsidRDefault="0063654B" w:rsidP="00721E0D">
      <w:pPr>
        <w:spacing w:before="240"/>
        <w:rPr>
          <w:b/>
          <w:bCs/>
        </w:rPr>
      </w:pPr>
      <w:r w:rsidRPr="001C3514">
        <w:rPr>
          <w:b/>
          <w:bCs/>
        </w:rPr>
        <w:t>Asset-Owning Council Controlled Organisation</w:t>
      </w:r>
      <w:r w:rsidR="0001572A">
        <w:rPr>
          <w:b/>
          <w:bCs/>
        </w:rPr>
        <w:t xml:space="preserve"> </w:t>
      </w:r>
      <w:r w:rsidR="00371182" w:rsidRPr="001C3514">
        <w:rPr>
          <w:b/>
          <w:bCs/>
        </w:rPr>
        <w:t xml:space="preserve">(Council’s </w:t>
      </w:r>
      <w:r w:rsidR="001D78E5">
        <w:rPr>
          <w:b/>
          <w:bCs/>
        </w:rPr>
        <w:t>proposal</w:t>
      </w:r>
      <w:r w:rsidR="00371182" w:rsidRPr="001C3514">
        <w:rPr>
          <w:b/>
          <w:bCs/>
        </w:rPr>
        <w:t>)</w:t>
      </w:r>
      <w:r w:rsidR="00AA5C79">
        <w:rPr>
          <w:b/>
          <w:bCs/>
        </w:rPr>
        <w:t xml:space="preserve">   </w:t>
      </w:r>
      <w:r w:rsidR="00B16BF8">
        <w:rPr>
          <w:b/>
          <w:bCs/>
        </w:rPr>
        <w:t xml:space="preserve">    </w:t>
      </w:r>
      <w:r w:rsidR="00AA5C79">
        <w:rPr>
          <w:b/>
          <w:bCs/>
        </w:rPr>
        <w:t xml:space="preserve"> </w:t>
      </w:r>
      <w:r w:rsidR="00AA5C79" w:rsidRPr="00B16BF8">
        <w:rPr>
          <w:b/>
          <w:bCs/>
          <w:i/>
          <w:iCs/>
        </w:rPr>
        <w:t xml:space="preserve">Option </w:t>
      </w:r>
      <w:r w:rsidR="007C568D" w:rsidRPr="00B16BF8">
        <w:rPr>
          <w:b/>
          <w:bCs/>
          <w:i/>
          <w:iCs/>
        </w:rPr>
        <w:t>2</w:t>
      </w:r>
    </w:p>
    <w:p w14:paraId="27905DF1" w14:textId="6A308C47" w:rsidR="00C7248A" w:rsidRDefault="00C7248A" w:rsidP="00721E0D">
      <w:r w:rsidRPr="0063654B">
        <w:t xml:space="preserve">Council </w:t>
      </w:r>
      <w:r w:rsidR="39C89A87">
        <w:t>w</w:t>
      </w:r>
      <w:r>
        <w:t xml:space="preserve">ould </w:t>
      </w:r>
      <w:r w:rsidRPr="0063654B">
        <w:t>transfer both the</w:t>
      </w:r>
      <w:r>
        <w:t xml:space="preserve"> Marina’s</w:t>
      </w:r>
      <w:r w:rsidRPr="0063654B">
        <w:t xml:space="preserve"> assets and liabilitie</w:t>
      </w:r>
      <w:r>
        <w:t>s to an</w:t>
      </w:r>
      <w:r w:rsidRPr="0063654B">
        <w:t xml:space="preserve"> Asset-Owning </w:t>
      </w:r>
      <w:r>
        <w:t xml:space="preserve">Council Controlled Organisation (Asset-Owning </w:t>
      </w:r>
      <w:r w:rsidRPr="0063654B">
        <w:t>CCO</w:t>
      </w:r>
      <w:r>
        <w:t>), and this organisation would be solely responsible for</w:t>
      </w:r>
      <w:r w:rsidRPr="0063654B">
        <w:t xml:space="preserve"> oversee</w:t>
      </w:r>
      <w:r>
        <w:t>ing</w:t>
      </w:r>
      <w:r w:rsidRPr="0063654B">
        <w:t xml:space="preserve"> and manag</w:t>
      </w:r>
      <w:r>
        <w:t>ing</w:t>
      </w:r>
      <w:r w:rsidRPr="0063654B">
        <w:t xml:space="preserve"> the Marina</w:t>
      </w:r>
      <w:r>
        <w:t xml:space="preserve">. </w:t>
      </w:r>
      <w:r w:rsidRPr="00C537DD">
        <w:t xml:space="preserve">Council would </w:t>
      </w:r>
      <w:r>
        <w:t>continue to have</w:t>
      </w:r>
      <w:r w:rsidRPr="00C537DD">
        <w:t xml:space="preserve"> 100% ownership of the CCO.</w:t>
      </w:r>
    </w:p>
    <w:p w14:paraId="6870A6B0" w14:textId="2D697698" w:rsidR="00C7248A" w:rsidRDefault="00C7248A" w:rsidP="00721E0D">
      <w:r>
        <w:t xml:space="preserve">The </w:t>
      </w:r>
      <w:r w:rsidRPr="00C0621D">
        <w:t>Asset-Owning CCO</w:t>
      </w:r>
      <w:r>
        <w:t xml:space="preserve"> would </w:t>
      </w:r>
      <w:r w:rsidRPr="0063654B">
        <w:t>strike a good balance between</w:t>
      </w:r>
      <w:r>
        <w:t xml:space="preserve"> more efficient</w:t>
      </w:r>
      <w:r w:rsidRPr="0063654B">
        <w:t xml:space="preserve"> </w:t>
      </w:r>
      <w:r>
        <w:t xml:space="preserve">decision-making processes </w:t>
      </w:r>
      <w:r w:rsidRPr="0063654B">
        <w:t>and providing assets and services</w:t>
      </w:r>
      <w:r>
        <w:t xml:space="preserve"> for the public. Any </w:t>
      </w:r>
      <w:r w:rsidR="00E65217">
        <w:t>increased commercial returns</w:t>
      </w:r>
      <w:r>
        <w:t xml:space="preserve"> from Marina activities</w:t>
      </w:r>
      <w:r w:rsidRPr="00C0621D">
        <w:t xml:space="preserve"> c</w:t>
      </w:r>
      <w:r>
        <w:t xml:space="preserve">ould </w:t>
      </w:r>
      <w:r w:rsidRPr="00C0621D">
        <w:t xml:space="preserve">be reinvested in </w:t>
      </w:r>
      <w:r>
        <w:t>improvements to the Marina</w:t>
      </w:r>
      <w:r w:rsidR="001C1C5F">
        <w:t xml:space="preserve"> or</w:t>
      </w:r>
      <w:r>
        <w:t xml:space="preserve"> given back to </w:t>
      </w:r>
      <w:r w:rsidRPr="00C0621D">
        <w:t>Council</w:t>
      </w:r>
      <w:r>
        <w:t xml:space="preserve"> to fund other services.</w:t>
      </w:r>
    </w:p>
    <w:p w14:paraId="44B79A5C" w14:textId="271E8756" w:rsidR="00C7248A" w:rsidRPr="002573D4" w:rsidRDefault="00C7248A" w:rsidP="00721E0D">
      <w:r>
        <w:t>An Asset-Owning CCO would have a long</w:t>
      </w:r>
      <w:r w:rsidR="007F0E53">
        <w:t>er</w:t>
      </w:r>
      <w:r>
        <w:t xml:space="preserve">-term commercial focus and make more use of the </w:t>
      </w:r>
      <w:r w:rsidRPr="00C0621D">
        <w:t>specialised management and governance expertise</w:t>
      </w:r>
      <w:r>
        <w:t xml:space="preserve"> of the CCO Board. Its streamlined decision-making process would make it easier to identify and respond to new opportunities. </w:t>
      </w:r>
      <w:r w:rsidRPr="00164BB9">
        <w:t xml:space="preserve">The </w:t>
      </w:r>
      <w:r>
        <w:t xml:space="preserve">Asset-Owning </w:t>
      </w:r>
      <w:r w:rsidRPr="00164BB9">
        <w:t xml:space="preserve">CCO </w:t>
      </w:r>
      <w:r>
        <w:t xml:space="preserve">would have </w:t>
      </w:r>
      <w:r w:rsidRPr="002573D4">
        <w:t>greater financial flexibility</w:t>
      </w:r>
      <w:r w:rsidR="00661BE1" w:rsidRPr="002573D4">
        <w:t>, including investment approaches</w:t>
      </w:r>
      <w:r w:rsidR="4B83CB41" w:rsidRPr="002573D4">
        <w:t>,</w:t>
      </w:r>
      <w:r w:rsidR="4A9856EA" w:rsidRPr="002573D4">
        <w:t xml:space="preserve"> be able to set fees,</w:t>
      </w:r>
      <w:r w:rsidR="00661BE1" w:rsidRPr="002573D4">
        <w:t xml:space="preserve"> and be able to </w:t>
      </w:r>
      <w:r w:rsidRPr="002573D4">
        <w:t xml:space="preserve">borrow money </w:t>
      </w:r>
      <w:r w:rsidR="00661BE1" w:rsidRPr="002573D4">
        <w:t>from other financial institutions</w:t>
      </w:r>
      <w:r w:rsidRPr="002573D4">
        <w:t>.</w:t>
      </w:r>
    </w:p>
    <w:p w14:paraId="52A98EE4" w14:textId="6A444F21" w:rsidR="00C7248A" w:rsidRDefault="00C7248A" w:rsidP="00721E0D">
      <w:r>
        <w:t xml:space="preserve">On the other hand, an Asset-Owning CCO would have to pay 28% tax on any profits made. Fees would need to factor in this cost as well as the need to pay for the planned improvements to the Marina. Some members of the community may have </w:t>
      </w:r>
      <w:r w:rsidRPr="001C3514">
        <w:rPr>
          <w:rFonts w:cs="Arial"/>
        </w:rPr>
        <w:t>concern</w:t>
      </w:r>
      <w:r>
        <w:rPr>
          <w:rFonts w:cs="Arial"/>
        </w:rPr>
        <w:t xml:space="preserve">s about this model, due to </w:t>
      </w:r>
      <w:r>
        <w:t>r</w:t>
      </w:r>
      <w:r w:rsidRPr="009F08B6">
        <w:t>educed public accountability</w:t>
      </w:r>
      <w:r>
        <w:t xml:space="preserve">, or they may worry that this change will make it easier for these assets to be sold in </w:t>
      </w:r>
      <w:r w:rsidRPr="00825022">
        <w:t>future</w:t>
      </w:r>
      <w:r w:rsidR="00371182">
        <w:t>.</w:t>
      </w:r>
    </w:p>
    <w:p w14:paraId="4DDBA801" w14:textId="4D18A52E" w:rsidR="00C7248A" w:rsidRDefault="00C7248A" w:rsidP="00721E0D">
      <w:r w:rsidRPr="008879E5">
        <w:t xml:space="preserve">It would cost approximately $35,000 to change over to the Asset-Owning CCO model. </w:t>
      </w:r>
    </w:p>
    <w:p w14:paraId="5AF213B6" w14:textId="77777777" w:rsidR="00C7248A" w:rsidRPr="00770EFE" w:rsidRDefault="00C7248A" w:rsidP="00721E0D">
      <w:pPr>
        <w:spacing w:before="120"/>
      </w:pPr>
      <w:r>
        <w:t>There would be no impact on rates.</w:t>
      </w:r>
    </w:p>
    <w:p w14:paraId="7EC90CC5" w14:textId="514E3B86" w:rsidR="00C7248A" w:rsidRDefault="00C7248A" w:rsidP="00721E0D">
      <w:r w:rsidRPr="002E3B8D">
        <w:t>Council’s balance sheet debt levels would reduce by $</w:t>
      </w:r>
      <w:r w:rsidR="0028741F" w:rsidRPr="002E3B8D">
        <w:t>18 million</w:t>
      </w:r>
      <w:r>
        <w:t xml:space="preserve"> when transferring the Marina loan with the assets, and future loans to invest in the Marina would not be directly counted as Council’s debt (although it would be </w:t>
      </w:r>
      <w:proofErr w:type="gramStart"/>
      <w:r>
        <w:t>taken into account</w:t>
      </w:r>
      <w:proofErr w:type="gramEnd"/>
      <w:r>
        <w:t xml:space="preserve"> when assessing Council’s credit rating).</w:t>
      </w:r>
    </w:p>
    <w:p w14:paraId="0A08F3A9" w14:textId="0F689FFF" w:rsidR="004955D7" w:rsidRPr="00B16BF8" w:rsidRDefault="004955D7" w:rsidP="00721E0D">
      <w:pPr>
        <w:spacing w:before="240"/>
        <w:rPr>
          <w:b/>
          <w:bCs/>
        </w:rPr>
      </w:pPr>
      <w:r w:rsidRPr="001C3514">
        <w:rPr>
          <w:b/>
          <w:bCs/>
        </w:rPr>
        <w:t>Asset Owning Council Controlled Trading Organisation</w:t>
      </w:r>
      <w:r w:rsidR="00AA5C79">
        <w:rPr>
          <w:b/>
          <w:bCs/>
        </w:rPr>
        <w:t xml:space="preserve">            </w:t>
      </w:r>
      <w:r w:rsidR="00AA5C79" w:rsidRPr="00AC4AFE">
        <w:t xml:space="preserve"> </w:t>
      </w:r>
      <w:r w:rsidR="00AA5C79" w:rsidRPr="00B16BF8">
        <w:rPr>
          <w:b/>
          <w:bCs/>
          <w:i/>
          <w:iCs/>
        </w:rPr>
        <w:t xml:space="preserve">Option </w:t>
      </w:r>
      <w:r w:rsidR="007C568D" w:rsidRPr="00B16BF8">
        <w:rPr>
          <w:b/>
          <w:bCs/>
          <w:i/>
          <w:iCs/>
        </w:rPr>
        <w:t>3</w:t>
      </w:r>
    </w:p>
    <w:p w14:paraId="08BBDB3E" w14:textId="77777777" w:rsidR="00C7248A" w:rsidRDefault="00C7248A" w:rsidP="00721E0D">
      <w:r>
        <w:t>M</w:t>
      </w:r>
      <w:r w:rsidRPr="004955D7">
        <w:t>oving to an Asset-Owning C</w:t>
      </w:r>
      <w:r>
        <w:t xml:space="preserve">ouncil </w:t>
      </w:r>
      <w:r w:rsidRPr="004955D7">
        <w:t>C</w:t>
      </w:r>
      <w:r>
        <w:t xml:space="preserve">ontrolled </w:t>
      </w:r>
      <w:r w:rsidRPr="00194439">
        <w:rPr>
          <w:b/>
          <w:bCs/>
        </w:rPr>
        <w:t>Trading</w:t>
      </w:r>
      <w:r>
        <w:t xml:space="preserve"> </w:t>
      </w:r>
      <w:r w:rsidRPr="004955D7">
        <w:t>O</w:t>
      </w:r>
      <w:r>
        <w:t>rganisation (CCTO)</w:t>
      </w:r>
      <w:r w:rsidRPr="004955D7">
        <w:t xml:space="preserve"> to oversee and manage the Marina</w:t>
      </w:r>
      <w:r>
        <w:t xml:space="preserve"> would involve</w:t>
      </w:r>
      <w:r w:rsidRPr="004955D7">
        <w:t xml:space="preserve"> Council transfer</w:t>
      </w:r>
      <w:r>
        <w:t>ring</w:t>
      </w:r>
      <w:r w:rsidRPr="004955D7">
        <w:t xml:space="preserve"> both the assets and liabilities</w:t>
      </w:r>
      <w:r>
        <w:t xml:space="preserve"> in the same way as for Option 2. </w:t>
      </w:r>
      <w:r w:rsidRPr="001C3514">
        <w:t xml:space="preserve">Council would have 100% ownership of the CCTO. </w:t>
      </w:r>
      <w:r>
        <w:t>The main difference would be t</w:t>
      </w:r>
      <w:r w:rsidRPr="001C3514">
        <w:t>he CCTO</w:t>
      </w:r>
      <w:r>
        <w:t>’s primary role</w:t>
      </w:r>
      <w:r w:rsidRPr="001C3514">
        <w:t xml:space="preserve"> would be </w:t>
      </w:r>
      <w:r>
        <w:t>to</w:t>
      </w:r>
      <w:r w:rsidRPr="001C3514">
        <w:t xml:space="preserve"> mak</w:t>
      </w:r>
      <w:r>
        <w:t>e</w:t>
      </w:r>
      <w:r w:rsidRPr="001C3514">
        <w:t xml:space="preserve"> a profit</w:t>
      </w:r>
      <w:r>
        <w:t>.</w:t>
      </w:r>
    </w:p>
    <w:p w14:paraId="29D69FBC" w14:textId="63AA056C" w:rsidR="00C7248A" w:rsidRPr="001C3514" w:rsidRDefault="00C7248A" w:rsidP="00721E0D">
      <w:r>
        <w:t xml:space="preserve">This model would have many of the same advantages and disadvantages as Option </w:t>
      </w:r>
      <w:r w:rsidR="009B77DF">
        <w:t>2</w:t>
      </w:r>
      <w:r>
        <w:t>. The main difference from Option 2 would be a stronger focus on projects which increase the income generated by the Marina and returning this to</w:t>
      </w:r>
      <w:r w:rsidRPr="004955D7">
        <w:t xml:space="preserve"> the Council</w:t>
      </w:r>
      <w:r>
        <w:t xml:space="preserve">, and less focus on the projects in the Masterplan which are valued by the community but are less profitable. This approach may result in </w:t>
      </w:r>
      <w:r w:rsidRPr="001C3514">
        <w:rPr>
          <w:rFonts w:cs="Arial"/>
        </w:rPr>
        <w:t xml:space="preserve">changes in service levels or </w:t>
      </w:r>
      <w:r>
        <w:rPr>
          <w:rFonts w:cs="Arial"/>
        </w:rPr>
        <w:t xml:space="preserve">reduced public </w:t>
      </w:r>
      <w:r w:rsidRPr="001C3514">
        <w:rPr>
          <w:rFonts w:cs="Arial"/>
        </w:rPr>
        <w:t>access</w:t>
      </w:r>
      <w:r>
        <w:rPr>
          <w:rFonts w:cs="Arial"/>
        </w:rPr>
        <w:t xml:space="preserve"> to the Marina</w:t>
      </w:r>
      <w:r>
        <w:t xml:space="preserve">. </w:t>
      </w:r>
    </w:p>
    <w:p w14:paraId="01944641" w14:textId="3CBA042F" w:rsidR="008879E5" w:rsidRDefault="00C7248A" w:rsidP="00721E0D">
      <w:pPr>
        <w:spacing w:before="240"/>
      </w:pPr>
      <w:r>
        <w:t xml:space="preserve">As for Option </w:t>
      </w:r>
      <w:r w:rsidR="009B77DF">
        <w:t>2</w:t>
      </w:r>
      <w:r>
        <w:t xml:space="preserve"> there </w:t>
      </w:r>
      <w:r w:rsidRPr="00770EFE">
        <w:t xml:space="preserve">would </w:t>
      </w:r>
      <w:r>
        <w:t xml:space="preserve">also </w:t>
      </w:r>
      <w:r w:rsidRPr="00770EFE">
        <w:t xml:space="preserve">be </w:t>
      </w:r>
      <w:r>
        <w:t xml:space="preserve">an extra cost of approximately </w:t>
      </w:r>
      <w:r w:rsidRPr="002573D4">
        <w:t>$35,000 to</w:t>
      </w:r>
      <w:r>
        <w:t xml:space="preserve"> change over to the new CCTO model.</w:t>
      </w:r>
      <w:r w:rsidRPr="00C7248A">
        <w:rPr>
          <w:highlight w:val="yellow"/>
        </w:rPr>
        <w:t xml:space="preserve"> </w:t>
      </w:r>
    </w:p>
    <w:p w14:paraId="21800353" w14:textId="7213EDBC" w:rsidR="00C7248A" w:rsidRPr="00770EFE" w:rsidRDefault="00C7248A" w:rsidP="00721E0D">
      <w:pPr>
        <w:spacing w:before="240"/>
      </w:pPr>
      <w:r>
        <w:t>There would be no impact on rates.</w:t>
      </w:r>
    </w:p>
    <w:p w14:paraId="470C3A2E" w14:textId="4EEC8268" w:rsidR="00C7248A" w:rsidRDefault="57F7B351" w:rsidP="00721E0D">
      <w:r w:rsidRPr="002E3B8D">
        <w:t xml:space="preserve">As with option 2, </w:t>
      </w:r>
      <w:r w:rsidR="00C7248A" w:rsidRPr="002E3B8D">
        <w:t>Council’s balance sheet debt levels would reduce by $</w:t>
      </w:r>
      <w:r w:rsidR="000C39E5" w:rsidRPr="002E3B8D">
        <w:t>18 million</w:t>
      </w:r>
      <w:r w:rsidR="00C7248A">
        <w:t xml:space="preserve"> when transferring the Marina loan with the assets, and future loans to invest in the Marina investment would not be directly counted as Council’s debt (although it would be </w:t>
      </w:r>
      <w:proofErr w:type="gramStart"/>
      <w:r w:rsidR="00C7248A">
        <w:t>taken into account</w:t>
      </w:r>
      <w:proofErr w:type="gramEnd"/>
      <w:r w:rsidR="00C7248A">
        <w:t xml:space="preserve"> when assessing Council’s credit rating).</w:t>
      </w:r>
    </w:p>
    <w:p w14:paraId="0190F6AE" w14:textId="564EA989" w:rsidR="002B1341" w:rsidRDefault="002B1341" w:rsidP="00721E0D">
      <w:r w:rsidRPr="002B1341">
        <w:t xml:space="preserve">Read more about the Marina in </w:t>
      </w:r>
      <w:r w:rsidR="005E5165" w:rsidRPr="00B2419A">
        <w:t xml:space="preserve">background information </w:t>
      </w:r>
      <w:r w:rsidR="003C5973">
        <w:t>at</w:t>
      </w:r>
      <w:r w:rsidRPr="00B2419A">
        <w:t xml:space="preserve"> </w:t>
      </w:r>
      <w:r w:rsidRPr="00951DAD">
        <w:t>nelson.govt.nz.</w:t>
      </w:r>
    </w:p>
    <w:p w14:paraId="49017093" w14:textId="77777777" w:rsidR="001C3514" w:rsidRPr="001C3514" w:rsidRDefault="001C3514" w:rsidP="00DE2A14">
      <w:pPr>
        <w:spacing w:before="240"/>
      </w:pPr>
      <w:r w:rsidRPr="001C3514">
        <w:rPr>
          <w:b/>
          <w:bCs/>
        </w:rPr>
        <w:t>Which option do you support?</w:t>
      </w:r>
    </w:p>
    <w:p w14:paraId="2CA7391E" w14:textId="014A4DDA" w:rsidR="00227E88" w:rsidRDefault="001C3514" w:rsidP="00721E0D">
      <w:pPr>
        <w:outlineLvl w:val="9"/>
        <w:rPr>
          <w:rFonts w:eastAsia="Calibri"/>
        </w:rPr>
      </w:pPr>
      <w:r w:rsidRPr="001C3514">
        <w:t xml:space="preserve">Have your say on this key issue – </w:t>
      </w:r>
      <w:r w:rsidRPr="00B16BF8">
        <w:t xml:space="preserve">see page </w:t>
      </w:r>
      <w:r w:rsidR="00E24E31" w:rsidRPr="00B16BF8">
        <w:t>5</w:t>
      </w:r>
      <w:r w:rsidR="00501531">
        <w:t>2</w:t>
      </w:r>
      <w:r w:rsidRPr="00B16BF8">
        <w:t xml:space="preserve"> on</w:t>
      </w:r>
      <w:r w:rsidRPr="001C3514">
        <w:t xml:space="preserve"> how to submit.</w:t>
      </w:r>
      <w:r w:rsidR="00227E88">
        <w:br w:type="page"/>
      </w:r>
    </w:p>
    <w:p w14:paraId="4B00D7C8" w14:textId="77777777" w:rsidR="00540237" w:rsidRDefault="00540237" w:rsidP="00540237">
      <w:pPr>
        <w:pStyle w:val="Heading2"/>
        <w:spacing w:after="120"/>
      </w:pPr>
      <w:bookmarkStart w:id="11" w:name="_Toc162511680"/>
      <w:r>
        <w:t>Housing Reserve Fund changes</w:t>
      </w:r>
      <w:bookmarkEnd w:id="11"/>
    </w:p>
    <w:p w14:paraId="7A62FCA1" w14:textId="77777777" w:rsidR="00540237" w:rsidRPr="00E21D8A" w:rsidRDefault="00540237" w:rsidP="00540237">
      <w:pPr>
        <w:rPr>
          <w:b/>
        </w:rPr>
      </w:pPr>
      <w:r w:rsidRPr="0063409E">
        <w:rPr>
          <w:b/>
          <w:bCs/>
        </w:rPr>
        <w:t xml:space="preserve">Nelson has an opportunity </w:t>
      </w:r>
      <w:r>
        <w:rPr>
          <w:b/>
          <w:bCs/>
        </w:rPr>
        <w:t>to broaden the purpose of the Housing Reserve Fund to enable it to provide vulnerable housing support.</w:t>
      </w:r>
    </w:p>
    <w:p w14:paraId="428298AF" w14:textId="77777777" w:rsidR="00540237" w:rsidRPr="00980125" w:rsidRDefault="00540237" w:rsidP="00540237">
      <w:pPr>
        <w:spacing w:before="240"/>
        <w:rPr>
          <w:b/>
          <w:bCs/>
        </w:rPr>
      </w:pPr>
      <w:r w:rsidRPr="00980125">
        <w:rPr>
          <w:b/>
          <w:bCs/>
        </w:rPr>
        <w:t>Background</w:t>
      </w:r>
    </w:p>
    <w:p w14:paraId="27285681" w14:textId="77777777" w:rsidR="00540237" w:rsidRPr="00371E61" w:rsidRDefault="00540237" w:rsidP="00540237">
      <w:pPr>
        <w:pStyle w:val="pf0"/>
        <w:spacing w:before="0" w:beforeAutospacing="0" w:after="120" w:afterAutospacing="0" w:line="288" w:lineRule="auto"/>
        <w:rPr>
          <w:rStyle w:val="cf01"/>
          <w:rFonts w:ascii="Times New Roman" w:hAnsi="Times New Roman" w:cs="Times New Roman"/>
          <w:sz w:val="24"/>
          <w:szCs w:val="24"/>
        </w:rPr>
      </w:pPr>
      <w:r w:rsidRPr="00693F4A">
        <w:rPr>
          <w:rStyle w:val="cf01"/>
          <w:rFonts w:ascii="Verdana" w:hAnsi="Verdana"/>
          <w:sz w:val="20"/>
          <w:szCs w:val="20"/>
        </w:rPr>
        <w:t>Following consultation with the community in 2019, Council divested its community housing portfolio to Kāinga Ora</w:t>
      </w:r>
      <w:r>
        <w:rPr>
          <w:rStyle w:val="cf01"/>
          <w:rFonts w:ascii="Verdana" w:hAnsi="Verdana"/>
          <w:sz w:val="20"/>
          <w:szCs w:val="20"/>
        </w:rPr>
        <w:t xml:space="preserve"> </w:t>
      </w:r>
      <w:r w:rsidRPr="33631E3A">
        <w:rPr>
          <w:rStyle w:val="cf01"/>
          <w:rFonts w:ascii="Verdana" w:hAnsi="Verdana"/>
          <w:sz w:val="20"/>
          <w:szCs w:val="20"/>
        </w:rPr>
        <w:t>and established a $12 million</w:t>
      </w:r>
      <w:r w:rsidRPr="00693F4A">
        <w:rPr>
          <w:rStyle w:val="cf01"/>
          <w:rFonts w:ascii="Verdana" w:hAnsi="Verdana"/>
          <w:sz w:val="20"/>
          <w:szCs w:val="20"/>
        </w:rPr>
        <w:t xml:space="preserve"> Housing Reserve using the proceeds.</w:t>
      </w:r>
      <w:r>
        <w:rPr>
          <w:rStyle w:val="cf01"/>
          <w:rFonts w:ascii="Verdana" w:hAnsi="Verdana"/>
          <w:sz w:val="20"/>
          <w:szCs w:val="20"/>
        </w:rPr>
        <w:t xml:space="preserve"> </w:t>
      </w:r>
      <w:r w:rsidRPr="00371E61">
        <w:rPr>
          <w:rStyle w:val="cf01"/>
          <w:rFonts w:ascii="Verdana" w:hAnsi="Verdana"/>
          <w:sz w:val="20"/>
          <w:szCs w:val="20"/>
        </w:rPr>
        <w:t xml:space="preserve">The Reserve has been established on the basis that its purpose would be ‘to work with and support partners who have the ability to deliver </w:t>
      </w:r>
      <w:r>
        <w:rPr>
          <w:rStyle w:val="cf01"/>
          <w:rFonts w:ascii="Verdana" w:hAnsi="Verdana"/>
          <w:sz w:val="20"/>
          <w:szCs w:val="20"/>
        </w:rPr>
        <w:t xml:space="preserve">good quality </w:t>
      </w:r>
      <w:r w:rsidRPr="00371E61">
        <w:rPr>
          <w:rStyle w:val="cf01"/>
          <w:rFonts w:ascii="Verdana" w:hAnsi="Verdana"/>
          <w:sz w:val="20"/>
          <w:szCs w:val="20"/>
        </w:rPr>
        <w:t>social and affordable housing solutions for the community’.</w:t>
      </w:r>
      <w:r>
        <w:t xml:space="preserve"> </w:t>
      </w:r>
    </w:p>
    <w:p w14:paraId="518B600A" w14:textId="77777777" w:rsidR="00540237" w:rsidRDefault="00540237" w:rsidP="00540237">
      <w:pPr>
        <w:pStyle w:val="pf0"/>
        <w:spacing w:before="0" w:beforeAutospacing="0" w:after="120" w:afterAutospacing="0" w:line="288" w:lineRule="auto"/>
        <w:rPr>
          <w:rStyle w:val="cf01"/>
          <w:rFonts w:ascii="Verdana" w:hAnsi="Verdana"/>
          <w:sz w:val="20"/>
          <w:szCs w:val="20"/>
        </w:rPr>
      </w:pPr>
      <w:r w:rsidRPr="00693F4A">
        <w:rPr>
          <w:rStyle w:val="cf01"/>
          <w:rFonts w:ascii="Verdana" w:hAnsi="Verdana"/>
          <w:sz w:val="20"/>
          <w:szCs w:val="20"/>
        </w:rPr>
        <w:t xml:space="preserve">Between 2021 and 2023 Council </w:t>
      </w:r>
      <w:r w:rsidRPr="01184ECF">
        <w:rPr>
          <w:rStyle w:val="cf01"/>
          <w:rFonts w:ascii="Verdana" w:hAnsi="Verdana"/>
          <w:sz w:val="20"/>
          <w:szCs w:val="20"/>
        </w:rPr>
        <w:t>developed</w:t>
      </w:r>
      <w:r w:rsidRPr="00693F4A">
        <w:rPr>
          <w:rStyle w:val="cf01"/>
          <w:rFonts w:ascii="Verdana" w:hAnsi="Verdana"/>
          <w:sz w:val="20"/>
          <w:szCs w:val="20"/>
        </w:rPr>
        <w:t xml:space="preserve"> the criteria for applications to the </w:t>
      </w:r>
      <w:r>
        <w:rPr>
          <w:rStyle w:val="cf01"/>
          <w:rFonts w:ascii="Verdana" w:hAnsi="Verdana"/>
          <w:sz w:val="20"/>
          <w:szCs w:val="20"/>
        </w:rPr>
        <w:t>R</w:t>
      </w:r>
      <w:r w:rsidRPr="00693F4A">
        <w:rPr>
          <w:rStyle w:val="cf01"/>
          <w:rFonts w:ascii="Verdana" w:hAnsi="Verdana"/>
          <w:sz w:val="20"/>
          <w:szCs w:val="20"/>
        </w:rPr>
        <w:t>eserve.</w:t>
      </w:r>
      <w:r>
        <w:rPr>
          <w:rStyle w:val="cf01"/>
          <w:rFonts w:ascii="Verdana" w:hAnsi="Verdana"/>
          <w:sz w:val="20"/>
          <w:szCs w:val="20"/>
        </w:rPr>
        <w:t xml:space="preserve"> Applications opened to iwi trusts and those who are registered as n</w:t>
      </w:r>
      <w:r w:rsidRPr="00693F4A">
        <w:rPr>
          <w:rStyle w:val="cf01"/>
          <w:rFonts w:ascii="Verdana" w:hAnsi="Verdana"/>
          <w:sz w:val="20"/>
          <w:szCs w:val="20"/>
        </w:rPr>
        <w:t>ot-for-profit Community Housing Providers</w:t>
      </w:r>
      <w:r>
        <w:rPr>
          <w:rStyle w:val="cf01"/>
          <w:rFonts w:ascii="Verdana" w:hAnsi="Verdana"/>
          <w:sz w:val="20"/>
          <w:szCs w:val="20"/>
        </w:rPr>
        <w:t xml:space="preserve"> by </w:t>
      </w:r>
      <w:r w:rsidRPr="00693F4A">
        <w:rPr>
          <w:rStyle w:val="cf01"/>
          <w:rFonts w:ascii="Verdana" w:hAnsi="Verdana"/>
          <w:sz w:val="20"/>
          <w:szCs w:val="20"/>
        </w:rPr>
        <w:t>the Community Housing Regulatory Authority</w:t>
      </w:r>
      <w:r>
        <w:rPr>
          <w:rStyle w:val="cf01"/>
          <w:rFonts w:ascii="Verdana" w:hAnsi="Verdana"/>
          <w:sz w:val="20"/>
          <w:szCs w:val="20"/>
        </w:rPr>
        <w:t>.</w:t>
      </w:r>
      <w:r w:rsidRPr="00693F4A">
        <w:rPr>
          <w:rStyle w:val="cf01"/>
          <w:rFonts w:ascii="Verdana" w:hAnsi="Verdana"/>
          <w:sz w:val="20"/>
          <w:szCs w:val="20"/>
        </w:rPr>
        <w:t xml:space="preserve"> Applicants need to have a local presence and be well-positioned to </w:t>
      </w:r>
      <w:r w:rsidRPr="00371E61">
        <w:rPr>
          <w:rStyle w:val="cf01"/>
          <w:rFonts w:ascii="Verdana" w:hAnsi="Verdana"/>
          <w:sz w:val="20"/>
          <w:szCs w:val="20"/>
        </w:rPr>
        <w:t xml:space="preserve">deliver new affordable housing in Whakatū Nelson. </w:t>
      </w:r>
    </w:p>
    <w:p w14:paraId="6AF03CEB" w14:textId="56675A24" w:rsidR="00540237" w:rsidRDefault="00540237" w:rsidP="00540237">
      <w:pPr>
        <w:pStyle w:val="pf0"/>
        <w:spacing w:before="0" w:beforeAutospacing="0" w:after="120" w:afterAutospacing="0" w:line="288" w:lineRule="auto"/>
        <w:rPr>
          <w:rStyle w:val="cf01"/>
          <w:rFonts w:ascii="Verdana" w:hAnsi="Verdana"/>
          <w:sz w:val="20"/>
          <w:szCs w:val="20"/>
        </w:rPr>
      </w:pPr>
      <w:r w:rsidRPr="00371E61">
        <w:rPr>
          <w:rStyle w:val="cf01"/>
          <w:rFonts w:ascii="Verdana" w:hAnsi="Verdana"/>
          <w:sz w:val="20"/>
          <w:szCs w:val="20"/>
        </w:rPr>
        <w:t xml:space="preserve">As of </w:t>
      </w:r>
      <w:r w:rsidR="00D55697">
        <w:rPr>
          <w:rStyle w:val="cf01"/>
          <w:rFonts w:ascii="Verdana" w:hAnsi="Verdana"/>
          <w:sz w:val="20"/>
          <w:szCs w:val="20"/>
        </w:rPr>
        <w:t>February 2024</w:t>
      </w:r>
      <w:r>
        <w:rPr>
          <w:rStyle w:val="cf01"/>
          <w:rFonts w:ascii="Verdana" w:hAnsi="Verdana"/>
          <w:sz w:val="20"/>
          <w:szCs w:val="20"/>
        </w:rPr>
        <w:t>,</w:t>
      </w:r>
      <w:r w:rsidRPr="00371E61">
        <w:rPr>
          <w:rStyle w:val="cf01"/>
          <w:rFonts w:ascii="Verdana" w:hAnsi="Verdana"/>
          <w:sz w:val="20"/>
          <w:szCs w:val="20"/>
        </w:rPr>
        <w:t xml:space="preserve"> $8.05 million</w:t>
      </w:r>
      <w:r>
        <w:rPr>
          <w:rStyle w:val="cf01"/>
          <w:rFonts w:ascii="Verdana" w:hAnsi="Verdana"/>
          <w:sz w:val="20"/>
          <w:szCs w:val="20"/>
        </w:rPr>
        <w:t xml:space="preserve"> </w:t>
      </w:r>
      <w:r w:rsidRPr="00371E61">
        <w:rPr>
          <w:rStyle w:val="cf01"/>
          <w:rFonts w:ascii="Verdana" w:hAnsi="Verdana"/>
          <w:sz w:val="20"/>
          <w:szCs w:val="20"/>
        </w:rPr>
        <w:t xml:space="preserve">of the reserve has been committed with the remainder of $3.95 </w:t>
      </w:r>
      <w:r>
        <w:rPr>
          <w:rStyle w:val="cf01"/>
          <w:rFonts w:ascii="Verdana" w:hAnsi="Verdana"/>
          <w:sz w:val="20"/>
          <w:szCs w:val="20"/>
        </w:rPr>
        <w:t>million</w:t>
      </w:r>
      <w:r w:rsidRPr="00371E61">
        <w:rPr>
          <w:rStyle w:val="cf01"/>
          <w:rFonts w:ascii="Verdana" w:hAnsi="Verdana"/>
          <w:sz w:val="20"/>
          <w:szCs w:val="20"/>
        </w:rPr>
        <w:t xml:space="preserve"> available.</w:t>
      </w:r>
      <w:r w:rsidRPr="00693F4A">
        <w:rPr>
          <w:rStyle w:val="cf01"/>
          <w:rFonts w:ascii="Verdana" w:hAnsi="Verdana"/>
          <w:sz w:val="20"/>
          <w:szCs w:val="20"/>
        </w:rPr>
        <w:t xml:space="preserve"> </w:t>
      </w:r>
    </w:p>
    <w:p w14:paraId="1D5DE2AF" w14:textId="77777777" w:rsidR="00540237" w:rsidRDefault="00540237" w:rsidP="00540237">
      <w:pPr>
        <w:spacing w:before="240"/>
        <w:rPr>
          <w:b/>
          <w:bCs/>
        </w:rPr>
      </w:pPr>
      <w:r w:rsidRPr="00AC708D">
        <w:rPr>
          <w:b/>
          <w:bCs/>
        </w:rPr>
        <w:t>Our propos</w:t>
      </w:r>
      <w:r>
        <w:rPr>
          <w:b/>
          <w:bCs/>
        </w:rPr>
        <w:t>ed approach</w:t>
      </w:r>
    </w:p>
    <w:p w14:paraId="35CE08D9" w14:textId="77777777" w:rsidR="00540237" w:rsidRPr="00E21D8A" w:rsidRDefault="00540237" w:rsidP="00540237">
      <w:pPr>
        <w:rPr>
          <w:rFonts w:cs="Segoe UI"/>
        </w:rPr>
      </w:pPr>
      <w:r w:rsidRPr="001D0A52">
        <w:rPr>
          <w:rStyle w:val="cf01"/>
          <w:rFonts w:ascii="Verdana" w:hAnsi="Verdana"/>
          <w:sz w:val="20"/>
          <w:szCs w:val="20"/>
        </w:rPr>
        <w:t xml:space="preserve">We know housing is a </w:t>
      </w:r>
      <w:r w:rsidRPr="000A7215">
        <w:rPr>
          <w:rStyle w:val="cf01"/>
          <w:rFonts w:ascii="Verdana" w:hAnsi="Verdana"/>
          <w:sz w:val="20"/>
          <w:szCs w:val="20"/>
        </w:rPr>
        <w:t>pressing</w:t>
      </w:r>
      <w:r w:rsidRPr="001D0A52">
        <w:rPr>
          <w:rStyle w:val="cf01"/>
          <w:rFonts w:ascii="Verdana" w:hAnsi="Verdana"/>
          <w:sz w:val="20"/>
          <w:szCs w:val="20"/>
        </w:rPr>
        <w:t xml:space="preserve"> issue for our community. Council wants to ensure support is being provided to</w:t>
      </w:r>
      <w:r>
        <w:rPr>
          <w:rStyle w:val="cf01"/>
          <w:rFonts w:ascii="Verdana" w:hAnsi="Verdana"/>
          <w:sz w:val="20"/>
          <w:szCs w:val="20"/>
        </w:rPr>
        <w:t xml:space="preserve"> our vulnerable and high need residents to find safe and secure housing. Expanding the purpose of the Reserve would enable </w:t>
      </w:r>
      <w:r w:rsidRPr="33631E3A">
        <w:rPr>
          <w:rStyle w:val="cf01"/>
          <w:rFonts w:ascii="Verdana" w:hAnsi="Verdana"/>
          <w:sz w:val="20"/>
          <w:szCs w:val="20"/>
        </w:rPr>
        <w:t>C</w:t>
      </w:r>
      <w:r>
        <w:rPr>
          <w:rStyle w:val="cf01"/>
          <w:rFonts w:ascii="Verdana" w:hAnsi="Verdana"/>
          <w:sz w:val="20"/>
          <w:szCs w:val="20"/>
        </w:rPr>
        <w:t xml:space="preserve">ouncil to support vulnerable housing projects </w:t>
      </w:r>
      <w:r w:rsidRPr="33631E3A">
        <w:rPr>
          <w:rStyle w:val="cf01"/>
          <w:rFonts w:ascii="Verdana" w:hAnsi="Verdana"/>
          <w:sz w:val="20"/>
          <w:szCs w:val="20"/>
        </w:rPr>
        <w:t xml:space="preserve">as well as </w:t>
      </w:r>
      <w:r>
        <w:rPr>
          <w:rStyle w:val="cf01"/>
          <w:rFonts w:ascii="Verdana" w:hAnsi="Verdana"/>
          <w:sz w:val="20"/>
          <w:szCs w:val="20"/>
        </w:rPr>
        <w:t>social and affordable housing.</w:t>
      </w:r>
    </w:p>
    <w:p w14:paraId="3C364C4B" w14:textId="77777777" w:rsidR="00540237" w:rsidRPr="00B723E6" w:rsidRDefault="00540237" w:rsidP="00540237">
      <w:pPr>
        <w:spacing w:before="240"/>
        <w:rPr>
          <w:b/>
          <w:bCs/>
        </w:rPr>
      </w:pPr>
      <w:r w:rsidRPr="00B723E6">
        <w:rPr>
          <w:b/>
          <w:bCs/>
        </w:rPr>
        <w:t>What are the options?</w:t>
      </w:r>
    </w:p>
    <w:p w14:paraId="0A199C76" w14:textId="6ADE2638" w:rsidR="00540237" w:rsidRDefault="00540237" w:rsidP="00540237">
      <w:pPr>
        <w:pStyle w:val="ListParagraph"/>
        <w:numPr>
          <w:ilvl w:val="0"/>
          <w:numId w:val="12"/>
        </w:numPr>
        <w:spacing w:after="120"/>
        <w:outlineLvl w:val="9"/>
      </w:pPr>
      <w:r w:rsidRPr="00DE725D">
        <w:rPr>
          <w:b/>
          <w:bCs/>
        </w:rPr>
        <w:t xml:space="preserve">Option </w:t>
      </w:r>
      <w:r w:rsidR="007C568D">
        <w:rPr>
          <w:b/>
          <w:bCs/>
        </w:rPr>
        <w:t>1</w:t>
      </w:r>
      <w:r w:rsidRPr="00DE725D">
        <w:rPr>
          <w:b/>
          <w:bCs/>
        </w:rPr>
        <w:t xml:space="preserve"> </w:t>
      </w:r>
      <w:r>
        <w:rPr>
          <w:b/>
          <w:bCs/>
        </w:rPr>
        <w:t>–</w:t>
      </w:r>
      <w:r>
        <w:t xml:space="preserve"> </w:t>
      </w:r>
      <w:r w:rsidRPr="00455A48">
        <w:rPr>
          <w:b/>
          <w:bCs/>
        </w:rPr>
        <w:t xml:space="preserve">Retain our current </w:t>
      </w:r>
      <w:proofErr w:type="gramStart"/>
      <w:r w:rsidRPr="00455A48">
        <w:rPr>
          <w:b/>
          <w:bCs/>
        </w:rPr>
        <w:t>approach</w:t>
      </w:r>
      <w:proofErr w:type="gramEnd"/>
    </w:p>
    <w:p w14:paraId="13940BB9" w14:textId="6E40C19B" w:rsidR="00540237" w:rsidRPr="00DE725D" w:rsidRDefault="00540237" w:rsidP="00540237">
      <w:pPr>
        <w:pStyle w:val="ListParagraph"/>
        <w:numPr>
          <w:ilvl w:val="0"/>
          <w:numId w:val="12"/>
        </w:numPr>
        <w:spacing w:after="120"/>
        <w:ind w:left="714" w:hanging="357"/>
        <w:rPr>
          <w:b/>
          <w:bCs/>
        </w:rPr>
      </w:pPr>
      <w:r>
        <w:rPr>
          <w:b/>
          <w:bCs/>
        </w:rPr>
        <w:t xml:space="preserve">Option </w:t>
      </w:r>
      <w:r w:rsidR="007C568D">
        <w:rPr>
          <w:b/>
          <w:bCs/>
        </w:rPr>
        <w:t>2</w:t>
      </w:r>
      <w:r>
        <w:rPr>
          <w:b/>
          <w:bCs/>
        </w:rPr>
        <w:t xml:space="preserve"> (Council’s proposal) – Broaden the purpose of</w:t>
      </w:r>
      <w:r w:rsidRPr="005749A6">
        <w:rPr>
          <w:b/>
          <w:bCs/>
        </w:rPr>
        <w:t xml:space="preserve"> the </w:t>
      </w:r>
      <w:r>
        <w:rPr>
          <w:b/>
          <w:bCs/>
        </w:rPr>
        <w:t xml:space="preserve">Housing Reserve Fund to enable it to be used to provide vulnerable housing </w:t>
      </w:r>
      <w:proofErr w:type="gramStart"/>
      <w:r>
        <w:rPr>
          <w:b/>
          <w:bCs/>
        </w:rPr>
        <w:t>support</w:t>
      </w:r>
      <w:proofErr w:type="gramEnd"/>
    </w:p>
    <w:p w14:paraId="31927C2B" w14:textId="3649D234" w:rsidR="00540237" w:rsidRPr="0052408B" w:rsidRDefault="00540237" w:rsidP="00540237">
      <w:pPr>
        <w:spacing w:before="240"/>
        <w:rPr>
          <w:b/>
          <w:bCs/>
        </w:rPr>
      </w:pPr>
      <w:r w:rsidRPr="00CC5622">
        <w:rPr>
          <w:b/>
        </w:rPr>
        <w:t>Retain our current approach</w:t>
      </w:r>
      <w:r>
        <w:rPr>
          <w:b/>
          <w:bCs/>
        </w:rPr>
        <w:t xml:space="preserve">           </w:t>
      </w:r>
      <w:r w:rsidRPr="00AC4AFE">
        <w:t xml:space="preserve"> </w:t>
      </w:r>
      <w:r w:rsidRPr="0052408B">
        <w:rPr>
          <w:b/>
          <w:bCs/>
          <w:i/>
          <w:iCs/>
        </w:rPr>
        <w:t xml:space="preserve">Option </w:t>
      </w:r>
      <w:r w:rsidR="007C568D" w:rsidRPr="0052408B">
        <w:rPr>
          <w:b/>
          <w:bCs/>
          <w:i/>
          <w:iCs/>
        </w:rPr>
        <w:t>1</w:t>
      </w:r>
    </w:p>
    <w:p w14:paraId="5BB24DCB" w14:textId="77777777" w:rsidR="00540237" w:rsidRDefault="00540237" w:rsidP="00540237">
      <w:r>
        <w:t xml:space="preserve">The current purpose of the Housing Reserve Fund would remain unchanged. The Fund would continue to be used by Council to </w:t>
      </w:r>
      <w:r w:rsidRPr="00371E61">
        <w:rPr>
          <w:rStyle w:val="cf01"/>
          <w:rFonts w:ascii="Verdana" w:hAnsi="Verdana"/>
          <w:sz w:val="20"/>
          <w:szCs w:val="20"/>
        </w:rPr>
        <w:t>work with and support partners who have the ability to deliver social and affordable housing solutions for the community.</w:t>
      </w:r>
      <w:r>
        <w:t xml:space="preserve"> </w:t>
      </w:r>
    </w:p>
    <w:p w14:paraId="625F4C38" w14:textId="77777777" w:rsidR="00540237" w:rsidRPr="009438CB" w:rsidRDefault="00540237" w:rsidP="00540237">
      <w:r w:rsidRPr="00C837A4">
        <w:t xml:space="preserve">Cost: There is no impact on rates </w:t>
      </w:r>
      <w:r>
        <w:t xml:space="preserve">and as the reserve is distributed our net debt will increase because the reserve will no longer offset external borrowings. </w:t>
      </w:r>
    </w:p>
    <w:p w14:paraId="7CFBFAA0" w14:textId="37944963" w:rsidR="00540237" w:rsidRPr="0052408B" w:rsidRDefault="00540237" w:rsidP="00540237">
      <w:pPr>
        <w:spacing w:before="240"/>
        <w:rPr>
          <w:b/>
          <w:bCs/>
        </w:rPr>
      </w:pPr>
      <w:r w:rsidRPr="00175254">
        <w:rPr>
          <w:b/>
        </w:rPr>
        <w:t xml:space="preserve">Broaden the </w:t>
      </w:r>
      <w:r>
        <w:rPr>
          <w:b/>
          <w:bCs/>
        </w:rPr>
        <w:t>purpose</w:t>
      </w:r>
      <w:r w:rsidRPr="00175254">
        <w:rPr>
          <w:b/>
        </w:rPr>
        <w:t xml:space="preserve"> of the Housing Reserve Fund</w:t>
      </w:r>
      <w:r>
        <w:rPr>
          <w:b/>
          <w:bCs/>
        </w:rPr>
        <w:t xml:space="preserve"> to enable it to be used to provide vulnerable housing support (Council’s proposal</w:t>
      </w:r>
      <w:r w:rsidRPr="0052408B">
        <w:rPr>
          <w:b/>
          <w:bCs/>
        </w:rPr>
        <w:t xml:space="preserve">)             </w:t>
      </w:r>
      <w:r w:rsidRPr="0052408B">
        <w:rPr>
          <w:b/>
          <w:bCs/>
          <w:i/>
          <w:iCs/>
        </w:rPr>
        <w:t xml:space="preserve">Option </w:t>
      </w:r>
      <w:r w:rsidR="007C568D" w:rsidRPr="0052408B">
        <w:rPr>
          <w:b/>
          <w:bCs/>
          <w:i/>
          <w:iCs/>
        </w:rPr>
        <w:t>2</w:t>
      </w:r>
    </w:p>
    <w:p w14:paraId="69CAB6BF" w14:textId="77777777" w:rsidR="00540237" w:rsidRDefault="00540237" w:rsidP="00540237">
      <w:r w:rsidRPr="003C23F3">
        <w:t xml:space="preserve">Our proposal is </w:t>
      </w:r>
      <w:r>
        <w:t>to broaden the purpose of the Housing Reserve Fund so that Council could also support and work with partners to develop and provide accommodation for our vulnerable and highest need residents, in addition to continuing support to deliver social and affordable housing. For example, this would enable Council to financially support the development of a night shelter in Nelson.</w:t>
      </w:r>
    </w:p>
    <w:p w14:paraId="20D1A983" w14:textId="77777777" w:rsidR="00540237" w:rsidRDefault="00540237" w:rsidP="00540237">
      <w:r w:rsidRPr="00C837A4">
        <w:t xml:space="preserve">Cost: There is no impact on rates </w:t>
      </w:r>
      <w:r>
        <w:t>and as the reserve is distributed our net debt will increase because the reserve will no longer offset external borrowings. The broadening of the purpose of the housing reserve could mean the remaining housing reserve will be spent faster, and as a result be unavailable for other</w:t>
      </w:r>
      <w:r w:rsidRPr="42C17B7A">
        <w:rPr>
          <w:rStyle w:val="cf01"/>
          <w:rFonts w:ascii="Verdana" w:hAnsi="Verdana"/>
          <w:sz w:val="20"/>
          <w:szCs w:val="20"/>
        </w:rPr>
        <w:t xml:space="preserve"> social and affordable housing solutions for the community.</w:t>
      </w:r>
      <w:r>
        <w:t xml:space="preserve"> </w:t>
      </w:r>
    </w:p>
    <w:p w14:paraId="2660BE30" w14:textId="77777777" w:rsidR="00540237" w:rsidRPr="00FF0B40" w:rsidRDefault="00540237" w:rsidP="00540237">
      <w:pPr>
        <w:spacing w:before="240"/>
      </w:pPr>
      <w:bookmarkStart w:id="12" w:name="_Hlk153881771"/>
      <w:r w:rsidRPr="00FF0B40">
        <w:rPr>
          <w:b/>
          <w:bCs/>
        </w:rPr>
        <w:t>Which option do you support?</w:t>
      </w:r>
    </w:p>
    <w:p w14:paraId="686D08BC" w14:textId="0A407694" w:rsidR="00540237" w:rsidRPr="00FF0B40" w:rsidRDefault="00540237" w:rsidP="00540237">
      <w:r w:rsidRPr="00FF0B40">
        <w:t xml:space="preserve">Have your say on this key issue – </w:t>
      </w:r>
      <w:r w:rsidRPr="0052408B">
        <w:t xml:space="preserve">see page </w:t>
      </w:r>
      <w:r w:rsidR="00E24E31" w:rsidRPr="0052408B">
        <w:t>5</w:t>
      </w:r>
      <w:r w:rsidR="00501531">
        <w:t>2</w:t>
      </w:r>
      <w:r w:rsidRPr="0052408B">
        <w:t xml:space="preserve"> on how</w:t>
      </w:r>
      <w:r w:rsidRPr="00FF0B40">
        <w:t xml:space="preserve"> to submit. </w:t>
      </w:r>
    </w:p>
    <w:bookmarkEnd w:id="12"/>
    <w:p w14:paraId="04D66117" w14:textId="77777777" w:rsidR="00540237" w:rsidRDefault="00540237" w:rsidP="00540237">
      <w:pPr>
        <w:outlineLvl w:val="9"/>
        <w:rPr>
          <w:b/>
          <w:kern w:val="24"/>
          <w:sz w:val="28"/>
        </w:rPr>
      </w:pPr>
      <w:r>
        <w:br w:type="page"/>
      </w:r>
    </w:p>
    <w:p w14:paraId="668E2664" w14:textId="72BA66E6" w:rsidR="00EF3BBB" w:rsidRDefault="00594767" w:rsidP="00EF3BBB">
      <w:pPr>
        <w:pStyle w:val="Heading2"/>
      </w:pPr>
      <w:bookmarkStart w:id="13" w:name="_Toc162511681"/>
      <w:r>
        <w:t>All</w:t>
      </w:r>
      <w:r w:rsidR="00D479C4">
        <w:t>-</w:t>
      </w:r>
      <w:r w:rsidR="00DB3995">
        <w:t>w</w:t>
      </w:r>
      <w:r w:rsidR="002A73F8">
        <w:t>eather</w:t>
      </w:r>
      <w:r w:rsidR="00D479C4">
        <w:t xml:space="preserve"> </w:t>
      </w:r>
      <w:r w:rsidR="00DB3995">
        <w:t>s</w:t>
      </w:r>
      <w:r w:rsidR="00D479C4">
        <w:t>ports</w:t>
      </w:r>
      <w:r w:rsidR="002A73F8">
        <w:t xml:space="preserve"> </w:t>
      </w:r>
      <w:r w:rsidR="00DB3995">
        <w:t>t</w:t>
      </w:r>
      <w:r w:rsidR="002A73F8">
        <w:t>urf</w:t>
      </w:r>
      <w:bookmarkEnd w:id="13"/>
      <w:r w:rsidR="002A73F8">
        <w:t xml:space="preserve"> </w:t>
      </w:r>
    </w:p>
    <w:p w14:paraId="7663AB82" w14:textId="364C87D9" w:rsidR="00EF3BBB" w:rsidRDefault="00EF3BBB" w:rsidP="00721E0D">
      <w:pPr>
        <w:spacing w:before="120"/>
        <w:rPr>
          <w:b/>
          <w:bCs/>
        </w:rPr>
      </w:pPr>
      <w:r w:rsidRPr="0063409E">
        <w:rPr>
          <w:b/>
          <w:bCs/>
        </w:rPr>
        <w:t xml:space="preserve">Nelson has an opportunity </w:t>
      </w:r>
      <w:r>
        <w:rPr>
          <w:b/>
          <w:bCs/>
        </w:rPr>
        <w:t xml:space="preserve">to </w:t>
      </w:r>
      <w:r w:rsidR="006016A9">
        <w:rPr>
          <w:b/>
        </w:rPr>
        <w:t>install an all</w:t>
      </w:r>
      <w:r w:rsidR="00D479C4">
        <w:rPr>
          <w:b/>
        </w:rPr>
        <w:t>-</w:t>
      </w:r>
      <w:r w:rsidR="006016A9">
        <w:rPr>
          <w:b/>
        </w:rPr>
        <w:t>weather sports</w:t>
      </w:r>
      <w:r w:rsidR="00CF014E">
        <w:rPr>
          <w:b/>
        </w:rPr>
        <w:t xml:space="preserve"> turf</w:t>
      </w:r>
      <w:r w:rsidR="000A6CE6">
        <w:rPr>
          <w:b/>
        </w:rPr>
        <w:t xml:space="preserve"> in one of its reserves</w:t>
      </w:r>
      <w:r>
        <w:rPr>
          <w:b/>
          <w:bCs/>
        </w:rPr>
        <w:t>.</w:t>
      </w:r>
      <w:r w:rsidR="000A6CE6">
        <w:rPr>
          <w:b/>
          <w:bCs/>
        </w:rPr>
        <w:t xml:space="preserve"> </w:t>
      </w:r>
    </w:p>
    <w:p w14:paraId="1508BC50" w14:textId="77777777" w:rsidR="00EF3BBB" w:rsidRPr="00980125" w:rsidRDefault="00EF3BBB" w:rsidP="00721E0D">
      <w:pPr>
        <w:spacing w:before="240"/>
        <w:rPr>
          <w:b/>
          <w:bCs/>
        </w:rPr>
      </w:pPr>
      <w:r w:rsidRPr="00980125">
        <w:rPr>
          <w:b/>
          <w:bCs/>
        </w:rPr>
        <w:t>Background</w:t>
      </w:r>
    </w:p>
    <w:p w14:paraId="42B6FA81" w14:textId="32939926" w:rsidR="00190989" w:rsidRDefault="0038718E" w:rsidP="002A1597">
      <w:r>
        <w:t>Over recent years, we have</w:t>
      </w:r>
      <w:r w:rsidR="00213670">
        <w:t xml:space="preserve"> received </w:t>
      </w:r>
      <w:r w:rsidR="0010465B">
        <w:t xml:space="preserve">feedback </w:t>
      </w:r>
      <w:r w:rsidR="00213670">
        <w:t>from</w:t>
      </w:r>
      <w:r w:rsidR="001F2C13">
        <w:t xml:space="preserve"> football and rugby</w:t>
      </w:r>
      <w:r w:rsidR="00213670">
        <w:t xml:space="preserve"> sporting codes </w:t>
      </w:r>
      <w:r w:rsidR="004A6BD5">
        <w:t>expressing concern about</w:t>
      </w:r>
      <w:r w:rsidR="00213670">
        <w:t xml:space="preserve"> the availability of quality playing fields to train on. </w:t>
      </w:r>
      <w:r>
        <w:t>So, i</w:t>
      </w:r>
      <w:r w:rsidR="003F2867">
        <w:t>n May 2020, Council prepared a feasibility stu</w:t>
      </w:r>
      <w:r w:rsidR="00F83CEA">
        <w:t xml:space="preserve">dy on </w:t>
      </w:r>
      <w:r>
        <w:t xml:space="preserve">the development of </w:t>
      </w:r>
      <w:r w:rsidR="00F83CEA">
        <w:t>an artificial turf</w:t>
      </w:r>
      <w:r w:rsidR="005B4AF9">
        <w:t xml:space="preserve">. </w:t>
      </w:r>
      <w:r w:rsidR="00CB33B2">
        <w:t xml:space="preserve">Council considered </w:t>
      </w:r>
      <w:r w:rsidR="002B1A09">
        <w:t xml:space="preserve">constructing the artificial turf through the </w:t>
      </w:r>
      <w:r w:rsidR="00700055">
        <w:t>last Long Term Plan in 2021, but decided not to proceed with it at that time.</w:t>
      </w:r>
      <w:r w:rsidR="002278AF">
        <w:t xml:space="preserve"> Instead</w:t>
      </w:r>
      <w:r w:rsidR="00676974">
        <w:t>,</w:t>
      </w:r>
      <w:r w:rsidR="002278AF">
        <w:t xml:space="preserve"> Council decided on a programme of work to upgrade the </w:t>
      </w:r>
      <w:r w:rsidR="00AE0F8A">
        <w:t>existing sports fields</w:t>
      </w:r>
      <w:r w:rsidR="00587C88">
        <w:t xml:space="preserve"> as the best approach to improving capacity</w:t>
      </w:r>
      <w:r w:rsidR="00980C11">
        <w:t>.</w:t>
      </w:r>
      <w:r w:rsidR="0001572A">
        <w:t xml:space="preserve"> </w:t>
      </w:r>
    </w:p>
    <w:p w14:paraId="393AD4A4" w14:textId="77777777" w:rsidR="00EF3BBB" w:rsidRPr="00847E49" w:rsidRDefault="00EF3BBB" w:rsidP="00721E0D">
      <w:pPr>
        <w:spacing w:before="240"/>
        <w:rPr>
          <w:b/>
          <w:bCs/>
        </w:rPr>
      </w:pPr>
      <w:r w:rsidRPr="00847E49">
        <w:rPr>
          <w:b/>
          <w:bCs/>
        </w:rPr>
        <w:t xml:space="preserve">Our </w:t>
      </w:r>
      <w:r>
        <w:rPr>
          <w:b/>
          <w:bCs/>
        </w:rPr>
        <w:t xml:space="preserve">proposed </w:t>
      </w:r>
      <w:r w:rsidRPr="00847E49">
        <w:rPr>
          <w:b/>
          <w:bCs/>
        </w:rPr>
        <w:t xml:space="preserve">approach </w:t>
      </w:r>
    </w:p>
    <w:p w14:paraId="30AD77D5" w14:textId="4660B21A" w:rsidR="004F2569" w:rsidRDefault="004A6BD5" w:rsidP="00700055">
      <w:r>
        <w:t>We are</w:t>
      </w:r>
      <w:r w:rsidR="00700055">
        <w:t xml:space="preserve"> </w:t>
      </w:r>
      <w:r w:rsidR="0038718E">
        <w:t>now</w:t>
      </w:r>
      <w:r w:rsidR="00700055">
        <w:t xml:space="preserve"> proposing to build an all-weather sports turf in 2025/26 and 2026/27 </w:t>
      </w:r>
      <w:r w:rsidR="004F2569">
        <w:t xml:space="preserve">to support our </w:t>
      </w:r>
      <w:r w:rsidR="00D75872">
        <w:t xml:space="preserve">football and rugby </w:t>
      </w:r>
      <w:r w:rsidR="004F2569">
        <w:t xml:space="preserve">sporting codes. </w:t>
      </w:r>
      <w:r w:rsidR="00700055" w:rsidRPr="00A55421">
        <w:t>An</w:t>
      </w:r>
      <w:r w:rsidR="00700055">
        <w:t xml:space="preserve"> all-weather sports turf would provide an alternative playing and training field for sports codes</w:t>
      </w:r>
      <w:r w:rsidR="00D75872">
        <w:t xml:space="preserve"> </w:t>
      </w:r>
      <w:r w:rsidR="00700055">
        <w:t xml:space="preserve">in wet conditions and help minimise disruption to playing seasons. </w:t>
      </w:r>
      <w:r w:rsidR="00FC5D87">
        <w:t>It</w:t>
      </w:r>
      <w:r w:rsidR="00B118A2">
        <w:t xml:space="preserve"> is likely to </w:t>
      </w:r>
      <w:r w:rsidR="00BE0287" w:rsidRPr="00BE0287">
        <w:t xml:space="preserve">make Nelson a more attractive venue </w:t>
      </w:r>
      <w:r w:rsidR="00E64706">
        <w:t>for</w:t>
      </w:r>
      <w:r w:rsidR="0069127B">
        <w:t xml:space="preserve"> sports tournaments</w:t>
      </w:r>
      <w:r w:rsidR="00B118A2">
        <w:t>.</w:t>
      </w:r>
      <w:r w:rsidR="004F2569" w:rsidRPr="004F2569">
        <w:t xml:space="preserve"> </w:t>
      </w:r>
    </w:p>
    <w:p w14:paraId="4CDD4202" w14:textId="66286436" w:rsidR="004F2569" w:rsidRDefault="004F2569" w:rsidP="00721E0D">
      <w:r>
        <w:t xml:space="preserve">Constructing an all-weather sports turf has an early estimated cost </w:t>
      </w:r>
      <w:r w:rsidRPr="00A55421">
        <w:t xml:space="preserve">of </w:t>
      </w:r>
      <w:r w:rsidRPr="002E3B8D">
        <w:t>$2.</w:t>
      </w:r>
      <w:r w:rsidR="0063178A" w:rsidRPr="002E3B8D">
        <w:t>7</w:t>
      </w:r>
      <w:r w:rsidRPr="002E3B8D">
        <w:t xml:space="preserve"> million</w:t>
      </w:r>
      <w:r w:rsidRPr="00A55421">
        <w:t xml:space="preserve"> (this figure </w:t>
      </w:r>
      <w:r>
        <w:t xml:space="preserve">is </w:t>
      </w:r>
      <w:r w:rsidRPr="00A55421">
        <w:t>subject to change through further scoping, site selection and design work</w:t>
      </w:r>
      <w:r>
        <w:t>)</w:t>
      </w:r>
      <w:r w:rsidRPr="00A55421">
        <w:t>.</w:t>
      </w:r>
      <w:r>
        <w:t xml:space="preserve"> </w:t>
      </w:r>
      <w:r w:rsidR="00700055" w:rsidRPr="00091E0F">
        <w:t xml:space="preserve">The project would only proceed on the basis that sports codes fund 50% of the </w:t>
      </w:r>
      <w:r w:rsidR="00357DF9">
        <w:t xml:space="preserve">total </w:t>
      </w:r>
      <w:r w:rsidR="00700055" w:rsidRPr="00091E0F">
        <w:t>construction costs</w:t>
      </w:r>
      <w:r w:rsidR="00556EAE">
        <w:t xml:space="preserve"> (including the turf and lighting)</w:t>
      </w:r>
      <w:r w:rsidR="00700055">
        <w:t xml:space="preserve">, </w:t>
      </w:r>
      <w:r w:rsidR="061E72CB" w:rsidRPr="00605F35">
        <w:rPr>
          <w:rFonts w:eastAsia="Verdana" w:cs="Verdana"/>
        </w:rPr>
        <w:t>commit to ongoing fees for use of the turf that would recover</w:t>
      </w:r>
      <w:r w:rsidR="00700055" w:rsidRPr="00605F35">
        <w:rPr>
          <w:rFonts w:eastAsia="Verdana" w:cs="Verdana"/>
          <w:i/>
        </w:rPr>
        <w:t xml:space="preserve"> </w:t>
      </w:r>
      <w:r w:rsidR="00700055" w:rsidRPr="00605F35">
        <w:t>10% of ongoing maintenance costs (estimated at about $3</w:t>
      </w:r>
      <w:r w:rsidR="53643C71" w:rsidRPr="00605F35">
        <w:t>6</w:t>
      </w:r>
      <w:r w:rsidR="00700055" w:rsidRPr="00605F35">
        <w:t>,000</w:t>
      </w:r>
      <w:r w:rsidR="779D939C" w:rsidRPr="00605F35">
        <w:t xml:space="preserve"> per year</w:t>
      </w:r>
      <w:r w:rsidR="00700055">
        <w:t>)</w:t>
      </w:r>
      <w:r w:rsidR="00700055" w:rsidRPr="00091E0F">
        <w:t xml:space="preserve"> </w:t>
      </w:r>
      <w:r w:rsidR="00700055" w:rsidRPr="000068A7">
        <w:t xml:space="preserve">and </w:t>
      </w:r>
      <w:r w:rsidR="00DE670A">
        <w:t>cover the</w:t>
      </w:r>
      <w:r w:rsidR="00700055" w:rsidRPr="000068A7">
        <w:t xml:space="preserve"> depreciation costs </w:t>
      </w:r>
      <w:r w:rsidR="005A199E">
        <w:t>on the same basis as other similar facilities</w:t>
      </w:r>
      <w:r w:rsidR="00700055" w:rsidRPr="000068A7">
        <w:t>.</w:t>
      </w:r>
      <w:r w:rsidR="00700055">
        <w:t xml:space="preserve"> The codes would need to come up with their share of the construction funding prior to the project proceeding. </w:t>
      </w:r>
    </w:p>
    <w:p w14:paraId="6F276109" w14:textId="5A195247" w:rsidR="00700055" w:rsidRPr="00091E0F" w:rsidRDefault="00700055" w:rsidP="00721E0D">
      <w:r>
        <w:t>A</w:t>
      </w:r>
      <w:r w:rsidRPr="00091E0F">
        <w:t>s this project provid</w:t>
      </w:r>
      <w:r>
        <w:t>es</w:t>
      </w:r>
      <w:r w:rsidRPr="00091E0F">
        <w:t xml:space="preserve"> additional capacity</w:t>
      </w:r>
      <w:r>
        <w:t xml:space="preserve">, </w:t>
      </w:r>
      <w:r w:rsidRPr="00091E0F">
        <w:t xml:space="preserve">Council will </w:t>
      </w:r>
      <w:r>
        <w:t xml:space="preserve">cover some of its share of the costs by </w:t>
      </w:r>
      <w:r w:rsidR="00007C47">
        <w:t xml:space="preserve">rephasing and </w:t>
      </w:r>
      <w:r w:rsidRPr="00091E0F">
        <w:t>reallocat</w:t>
      </w:r>
      <w:r>
        <w:t>ing</w:t>
      </w:r>
      <w:r w:rsidRPr="00091E0F">
        <w:t xml:space="preserve"> some existing capital budget </w:t>
      </w:r>
      <w:r w:rsidR="00007C47" w:rsidRPr="00007C47">
        <w:t>earmarked</w:t>
      </w:r>
      <w:r w:rsidRPr="00091E0F">
        <w:t xml:space="preserve"> for sports field improvements such as lighting and drainage.</w:t>
      </w:r>
    </w:p>
    <w:p w14:paraId="32336F02" w14:textId="2D198B73" w:rsidR="00EF3BBB" w:rsidRPr="00B723E6" w:rsidRDefault="00EF3BBB" w:rsidP="00721E0D">
      <w:pPr>
        <w:spacing w:before="240"/>
        <w:rPr>
          <w:b/>
          <w:bCs/>
        </w:rPr>
      </w:pPr>
      <w:r w:rsidRPr="00B723E6">
        <w:rPr>
          <w:b/>
          <w:bCs/>
        </w:rPr>
        <w:t>What are the options</w:t>
      </w:r>
      <w:r w:rsidR="000A5985">
        <w:rPr>
          <w:b/>
          <w:bCs/>
        </w:rPr>
        <w:t xml:space="preserve"> for </w:t>
      </w:r>
      <w:r w:rsidR="00D06F1E">
        <w:rPr>
          <w:b/>
          <w:bCs/>
        </w:rPr>
        <w:t>sport</w:t>
      </w:r>
      <w:r w:rsidR="00606A4B">
        <w:rPr>
          <w:b/>
          <w:bCs/>
        </w:rPr>
        <w:t>s</w:t>
      </w:r>
      <w:r w:rsidR="002729B6">
        <w:rPr>
          <w:b/>
          <w:bCs/>
        </w:rPr>
        <w:t xml:space="preserve"> fields</w:t>
      </w:r>
      <w:r w:rsidRPr="00B723E6">
        <w:rPr>
          <w:b/>
          <w:bCs/>
        </w:rPr>
        <w:t>?</w:t>
      </w:r>
    </w:p>
    <w:p w14:paraId="17BFD764" w14:textId="65B24CBB" w:rsidR="00EF3BBB" w:rsidRDefault="00EF3BBB">
      <w:pPr>
        <w:pStyle w:val="ListParagraph"/>
        <w:numPr>
          <w:ilvl w:val="0"/>
          <w:numId w:val="19"/>
        </w:numPr>
        <w:spacing w:after="120"/>
        <w:outlineLvl w:val="9"/>
      </w:pPr>
      <w:r w:rsidRPr="00240357">
        <w:rPr>
          <w:b/>
          <w:bCs/>
        </w:rPr>
        <w:t xml:space="preserve">Option </w:t>
      </w:r>
      <w:r w:rsidR="007C568D">
        <w:rPr>
          <w:b/>
          <w:bCs/>
        </w:rPr>
        <w:t>1</w:t>
      </w:r>
      <w:r w:rsidRPr="00240357">
        <w:rPr>
          <w:b/>
          <w:bCs/>
        </w:rPr>
        <w:t xml:space="preserve"> </w:t>
      </w:r>
      <w:r w:rsidR="00007C47" w:rsidRPr="00240357">
        <w:rPr>
          <w:b/>
          <w:bCs/>
        </w:rPr>
        <w:t>–</w:t>
      </w:r>
      <w:r>
        <w:t xml:space="preserve"> </w:t>
      </w:r>
      <w:r w:rsidRPr="00240357">
        <w:rPr>
          <w:b/>
          <w:bCs/>
        </w:rPr>
        <w:t>Retain our current approach</w:t>
      </w:r>
      <w:r w:rsidR="00AC227F" w:rsidRPr="00240357">
        <w:rPr>
          <w:b/>
          <w:bCs/>
        </w:rPr>
        <w:t xml:space="preserve"> of continuing </w:t>
      </w:r>
      <w:r w:rsidR="00D26510" w:rsidRPr="00240357">
        <w:rPr>
          <w:b/>
          <w:bCs/>
        </w:rPr>
        <w:t>an upgrade programme of improvements on existing</w:t>
      </w:r>
      <w:r w:rsidR="005F4AEA">
        <w:rPr>
          <w:b/>
          <w:bCs/>
        </w:rPr>
        <w:t xml:space="preserve"> sports</w:t>
      </w:r>
      <w:r w:rsidR="00D26510" w:rsidRPr="00240357">
        <w:rPr>
          <w:b/>
          <w:bCs/>
        </w:rPr>
        <w:t xml:space="preserve"> fields</w:t>
      </w:r>
      <w:r>
        <w:t xml:space="preserve">. </w:t>
      </w:r>
    </w:p>
    <w:p w14:paraId="35B6E661" w14:textId="5F824E77" w:rsidR="00EF3BBB" w:rsidRPr="000648AD" w:rsidRDefault="00EF3BBB">
      <w:pPr>
        <w:pStyle w:val="ListParagraph"/>
        <w:numPr>
          <w:ilvl w:val="0"/>
          <w:numId w:val="19"/>
        </w:numPr>
        <w:spacing w:after="120"/>
        <w:outlineLvl w:val="9"/>
      </w:pPr>
      <w:r w:rsidRPr="00240357">
        <w:rPr>
          <w:b/>
          <w:bCs/>
        </w:rPr>
        <w:t xml:space="preserve">Option </w:t>
      </w:r>
      <w:r w:rsidR="007C568D">
        <w:rPr>
          <w:b/>
          <w:bCs/>
        </w:rPr>
        <w:t>2</w:t>
      </w:r>
      <w:r w:rsidRPr="00240357">
        <w:rPr>
          <w:b/>
          <w:bCs/>
        </w:rPr>
        <w:t xml:space="preserve"> </w:t>
      </w:r>
      <w:r w:rsidR="001D78E5">
        <w:rPr>
          <w:b/>
          <w:bCs/>
        </w:rPr>
        <w:t xml:space="preserve">(Council’s proposal) </w:t>
      </w:r>
      <w:r w:rsidR="00D26510" w:rsidRPr="00240357">
        <w:rPr>
          <w:b/>
          <w:bCs/>
        </w:rPr>
        <w:t>–</w:t>
      </w:r>
      <w:r w:rsidRPr="00240357">
        <w:rPr>
          <w:b/>
          <w:bCs/>
        </w:rPr>
        <w:t xml:space="preserve"> </w:t>
      </w:r>
      <w:r w:rsidR="00D26510" w:rsidRPr="00240357">
        <w:rPr>
          <w:b/>
          <w:bCs/>
        </w:rPr>
        <w:t>Construct a</w:t>
      </w:r>
      <w:r w:rsidR="004E7DC6" w:rsidRPr="00240357">
        <w:rPr>
          <w:b/>
          <w:bCs/>
        </w:rPr>
        <w:t>n</w:t>
      </w:r>
      <w:r w:rsidR="00D26510" w:rsidRPr="00240357">
        <w:rPr>
          <w:b/>
          <w:bCs/>
        </w:rPr>
        <w:t xml:space="preserve"> all</w:t>
      </w:r>
      <w:r w:rsidR="00D479C4">
        <w:rPr>
          <w:b/>
          <w:bCs/>
        </w:rPr>
        <w:t>-</w:t>
      </w:r>
      <w:r w:rsidR="00D26510" w:rsidRPr="00240357">
        <w:rPr>
          <w:b/>
          <w:bCs/>
        </w:rPr>
        <w:t xml:space="preserve">weather turf and </w:t>
      </w:r>
      <w:r w:rsidR="00F628A6" w:rsidRPr="00240357">
        <w:rPr>
          <w:b/>
          <w:bCs/>
        </w:rPr>
        <w:t>reduce the current upgrade programme</w:t>
      </w:r>
      <w:r w:rsidRPr="000648AD">
        <w:t>.</w:t>
      </w:r>
    </w:p>
    <w:p w14:paraId="0E9BB0EA" w14:textId="510BBC4D" w:rsidR="00F9685E" w:rsidRPr="00BB087A" w:rsidRDefault="005B66A0" w:rsidP="00721E0D">
      <w:pPr>
        <w:spacing w:before="240"/>
        <w:rPr>
          <w:b/>
          <w:bCs/>
        </w:rPr>
      </w:pPr>
      <w:r w:rsidRPr="00240357">
        <w:rPr>
          <w:b/>
          <w:bCs/>
        </w:rPr>
        <w:t xml:space="preserve">Retain our current approach </w:t>
      </w:r>
      <w:r w:rsidR="00AA5C79">
        <w:rPr>
          <w:b/>
          <w:bCs/>
        </w:rPr>
        <w:t xml:space="preserve">           </w:t>
      </w:r>
      <w:r w:rsidR="00AA5C79" w:rsidRPr="00AC4AFE">
        <w:t xml:space="preserve"> </w:t>
      </w:r>
      <w:r w:rsidR="00AA5C79" w:rsidRPr="00BB087A">
        <w:rPr>
          <w:b/>
          <w:bCs/>
          <w:i/>
          <w:iCs/>
        </w:rPr>
        <w:t xml:space="preserve">Option </w:t>
      </w:r>
      <w:r w:rsidR="007C568D" w:rsidRPr="00BB087A">
        <w:rPr>
          <w:b/>
          <w:bCs/>
          <w:i/>
          <w:iCs/>
        </w:rPr>
        <w:t>1</w:t>
      </w:r>
    </w:p>
    <w:p w14:paraId="2005D11A" w14:textId="3E1495DF" w:rsidR="005B66A0" w:rsidRDefault="0038718E" w:rsidP="00721E0D">
      <w:r>
        <w:t>In the previous term of</w:t>
      </w:r>
      <w:r w:rsidR="00E933AD">
        <w:t xml:space="preserve"> Council</w:t>
      </w:r>
      <w:r w:rsidR="00CB4AD2">
        <w:t>, it was</w:t>
      </w:r>
      <w:r w:rsidR="00E933AD">
        <w:t xml:space="preserve"> decided to </w:t>
      </w:r>
      <w:r w:rsidR="007E20F4">
        <w:t>undertake a</w:t>
      </w:r>
      <w:r w:rsidR="00C26F65">
        <w:t xml:space="preserve">n improvement programme </w:t>
      </w:r>
      <w:r w:rsidR="00993A5C">
        <w:t>on</w:t>
      </w:r>
      <w:r w:rsidR="00C26F65">
        <w:t xml:space="preserve"> existing sports field</w:t>
      </w:r>
      <w:r w:rsidR="00832A4A">
        <w:t>s</w:t>
      </w:r>
      <w:r w:rsidR="008075D9">
        <w:t>.</w:t>
      </w:r>
      <w:r w:rsidR="00265FAD">
        <w:t xml:space="preserve"> This</w:t>
      </w:r>
      <w:r w:rsidR="004F0093">
        <w:t xml:space="preserve"> programme involved </w:t>
      </w:r>
      <w:r w:rsidR="00853B7D">
        <w:t>improving drainage and</w:t>
      </w:r>
      <w:r w:rsidR="00D15B8D">
        <w:t xml:space="preserve"> flood</w:t>
      </w:r>
      <w:r w:rsidR="00853B7D">
        <w:t xml:space="preserve"> lighting</w:t>
      </w:r>
      <w:r w:rsidR="000244C7">
        <w:t xml:space="preserve"> at existing fields to enable </w:t>
      </w:r>
      <w:r w:rsidR="00FA23BE">
        <w:t xml:space="preserve">increased use in </w:t>
      </w:r>
      <w:r w:rsidR="00E17DDA">
        <w:t xml:space="preserve">wetter conditions and </w:t>
      </w:r>
      <w:r w:rsidR="008E015A">
        <w:t xml:space="preserve">in evenings. </w:t>
      </w:r>
    </w:p>
    <w:p w14:paraId="78F4874A" w14:textId="15773FA9" w:rsidR="001D6655" w:rsidRDefault="004A503B" w:rsidP="00721E0D">
      <w:r>
        <w:t xml:space="preserve">This option </w:t>
      </w:r>
      <w:r w:rsidR="00481AD9">
        <w:t>would</w:t>
      </w:r>
      <w:r>
        <w:t xml:space="preserve"> require funding to upgrade the fields over time</w:t>
      </w:r>
      <w:r w:rsidR="007553A0">
        <w:t xml:space="preserve"> and </w:t>
      </w:r>
      <w:r w:rsidR="005F2ED3">
        <w:t>additional</w:t>
      </w:r>
      <w:r w:rsidR="007553A0">
        <w:t xml:space="preserve"> ongoing maintenance costs</w:t>
      </w:r>
      <w:r w:rsidR="005F2ED3">
        <w:t>, as capacity and use increases</w:t>
      </w:r>
      <w:r w:rsidR="007553A0">
        <w:t>.</w:t>
      </w:r>
      <w:r w:rsidR="00FB2B40">
        <w:t xml:space="preserve"> </w:t>
      </w:r>
      <w:r w:rsidR="001434AB">
        <w:t xml:space="preserve">It would also require the use of </w:t>
      </w:r>
      <w:r w:rsidR="003E21B6">
        <w:t xml:space="preserve">some fields currently </w:t>
      </w:r>
      <w:r w:rsidR="00C3748E">
        <w:t>reserve</w:t>
      </w:r>
      <w:r w:rsidR="00481AD9">
        <w:t>d</w:t>
      </w:r>
      <w:r w:rsidR="00C3748E">
        <w:t xml:space="preserve"> for competition to be available for training purposes. </w:t>
      </w:r>
    </w:p>
    <w:p w14:paraId="39E223CA" w14:textId="019DDF8A" w:rsidR="0010465B" w:rsidRPr="002E3C53" w:rsidRDefault="0010465B">
      <w:r>
        <w:t xml:space="preserve">Cost: </w:t>
      </w:r>
      <w:r w:rsidR="5459F7A2" w:rsidRPr="0060544C">
        <w:t xml:space="preserve">$1.9 million across the </w:t>
      </w:r>
      <w:r w:rsidR="00977E94">
        <w:t>10</w:t>
      </w:r>
      <w:r w:rsidR="5459F7A2" w:rsidRPr="0060544C">
        <w:t xml:space="preserve"> years of the L</w:t>
      </w:r>
      <w:r w:rsidR="0060544C">
        <w:t xml:space="preserve">ong </w:t>
      </w:r>
      <w:r w:rsidR="5459F7A2" w:rsidRPr="0060544C">
        <w:t>T</w:t>
      </w:r>
      <w:r w:rsidR="0060544C">
        <w:t xml:space="preserve">erm </w:t>
      </w:r>
      <w:r w:rsidR="5459F7A2" w:rsidRPr="0060544C">
        <w:t>P</w:t>
      </w:r>
      <w:r w:rsidR="0060544C">
        <w:t>lan.</w:t>
      </w:r>
    </w:p>
    <w:p w14:paraId="17B55119" w14:textId="26F49BD9" w:rsidR="002E05DB" w:rsidRPr="002E3C53" w:rsidRDefault="002E05DB" w:rsidP="00721E0D">
      <w:r w:rsidRPr="002E3C53">
        <w:t>Impact on rates:</w:t>
      </w:r>
      <w:r w:rsidR="00341B0B" w:rsidRPr="002E3C53">
        <w:t xml:space="preserve"> </w:t>
      </w:r>
      <w:r w:rsidR="00DE6AE6">
        <w:t>T</w:t>
      </w:r>
      <w:r w:rsidR="44F8F898">
        <w:t>o</w:t>
      </w:r>
      <w:r w:rsidR="5E4B8B66">
        <w:t>t</w:t>
      </w:r>
      <w:r w:rsidR="44F8F898">
        <w:t>al</w:t>
      </w:r>
      <w:r w:rsidR="02D1F3B2">
        <w:t xml:space="preserve"> of </w:t>
      </w:r>
      <w:r w:rsidR="502CFD12" w:rsidRPr="002E3C53">
        <w:t>$</w:t>
      </w:r>
      <w:r w:rsidR="502CFD12" w:rsidRPr="00CB2E07">
        <w:t>9</w:t>
      </w:r>
      <w:r w:rsidR="745ADC22" w:rsidRPr="00CB2E07">
        <w:t>71</w:t>
      </w:r>
      <w:r w:rsidR="502CFD12" w:rsidRPr="002E3C53">
        <w:t xml:space="preserve">,000 across the </w:t>
      </w:r>
      <w:r w:rsidR="00977E94">
        <w:t>10</w:t>
      </w:r>
      <w:r w:rsidR="502CFD12" w:rsidRPr="002E3C53">
        <w:t xml:space="preserve"> years of the L</w:t>
      </w:r>
      <w:r w:rsidR="0060544C">
        <w:t xml:space="preserve">ong </w:t>
      </w:r>
      <w:r w:rsidR="502CFD12" w:rsidRPr="002E3C53">
        <w:t>T</w:t>
      </w:r>
      <w:r w:rsidR="0060544C">
        <w:t xml:space="preserve">erm </w:t>
      </w:r>
      <w:r w:rsidR="502CFD12" w:rsidRPr="002E3C53">
        <w:t>P</w:t>
      </w:r>
      <w:r w:rsidR="0060544C">
        <w:t>lan.</w:t>
      </w:r>
    </w:p>
    <w:p w14:paraId="4804051E" w14:textId="2D8A28ED" w:rsidR="005B66A0" w:rsidRPr="002E3C53" w:rsidRDefault="006D162A" w:rsidP="00721E0D">
      <w:r w:rsidRPr="002E3C53">
        <w:t>Impact on debt:</w:t>
      </w:r>
      <w:r w:rsidR="00341B0B" w:rsidRPr="002E3C53">
        <w:t xml:space="preserve"> </w:t>
      </w:r>
      <w:r w:rsidR="00DE6AE6">
        <w:t>Total of</w:t>
      </w:r>
      <w:r w:rsidR="46CFDA2F" w:rsidRPr="002E3C53">
        <w:t xml:space="preserve"> $</w:t>
      </w:r>
      <w:r w:rsidR="46CFDA2F" w:rsidRPr="002E3B8D">
        <w:t xml:space="preserve">1.9 million </w:t>
      </w:r>
      <w:r w:rsidR="00DE6AE6">
        <w:t>r</w:t>
      </w:r>
      <w:r w:rsidR="22033BD4">
        <w:t>aised in years one, two, five and eight of the Long Term Plan.</w:t>
      </w:r>
    </w:p>
    <w:p w14:paraId="23BB1551" w14:textId="6AAB5D27" w:rsidR="00240357" w:rsidRPr="00BB087A" w:rsidRDefault="005B66A0" w:rsidP="00721E0D">
      <w:pPr>
        <w:spacing w:before="240"/>
        <w:rPr>
          <w:b/>
          <w:bCs/>
        </w:rPr>
      </w:pPr>
      <w:r w:rsidRPr="00240357">
        <w:rPr>
          <w:b/>
          <w:bCs/>
        </w:rPr>
        <w:t>Construct an all</w:t>
      </w:r>
      <w:r w:rsidR="00556EAE">
        <w:rPr>
          <w:b/>
          <w:bCs/>
        </w:rPr>
        <w:t>-</w:t>
      </w:r>
      <w:r w:rsidRPr="00240357">
        <w:rPr>
          <w:b/>
          <w:bCs/>
        </w:rPr>
        <w:t>weather turf and reduce the current upgrade programme</w:t>
      </w:r>
      <w:r w:rsidR="00DC3DD1" w:rsidRPr="00240357">
        <w:rPr>
          <w:b/>
          <w:bCs/>
        </w:rPr>
        <w:t xml:space="preserve"> (Council’s pr</w:t>
      </w:r>
      <w:r w:rsidR="001D78E5">
        <w:rPr>
          <w:b/>
          <w:bCs/>
        </w:rPr>
        <w:t>oposal</w:t>
      </w:r>
      <w:r w:rsidR="00DC3DD1" w:rsidRPr="00240357">
        <w:rPr>
          <w:b/>
          <w:bCs/>
        </w:rPr>
        <w:t>)</w:t>
      </w:r>
      <w:r w:rsidR="00AA5C79">
        <w:rPr>
          <w:b/>
          <w:bCs/>
        </w:rPr>
        <w:t xml:space="preserve">            </w:t>
      </w:r>
      <w:r w:rsidR="00AA5C79" w:rsidRPr="00AC4AFE">
        <w:t xml:space="preserve"> </w:t>
      </w:r>
      <w:r w:rsidR="00AA5C79" w:rsidRPr="00BB087A">
        <w:rPr>
          <w:b/>
          <w:bCs/>
          <w:i/>
          <w:iCs/>
        </w:rPr>
        <w:t xml:space="preserve">Option </w:t>
      </w:r>
      <w:r w:rsidR="007C568D" w:rsidRPr="00BB087A">
        <w:rPr>
          <w:b/>
          <w:bCs/>
          <w:i/>
          <w:iCs/>
        </w:rPr>
        <w:t>2</w:t>
      </w:r>
    </w:p>
    <w:p w14:paraId="7CD04E65" w14:textId="7508F804" w:rsidR="00240357" w:rsidRDefault="007434A7" w:rsidP="00721E0D">
      <w:r>
        <w:t>Our proposal is to construct an all</w:t>
      </w:r>
      <w:r w:rsidR="00556EAE">
        <w:t>-</w:t>
      </w:r>
      <w:r>
        <w:t>weather turf at an existing sports field (loca</w:t>
      </w:r>
      <w:r w:rsidR="00D54D2D">
        <w:t xml:space="preserve">tion still to be decided). </w:t>
      </w:r>
      <w:r w:rsidR="005D30D1">
        <w:t xml:space="preserve">The main advantage of </w:t>
      </w:r>
      <w:r w:rsidR="00B41D8B">
        <w:t>a</w:t>
      </w:r>
      <w:r w:rsidR="00A71C5C">
        <w:t>n all</w:t>
      </w:r>
      <w:r w:rsidR="00556EAE">
        <w:t>-</w:t>
      </w:r>
      <w:r w:rsidR="00A71C5C">
        <w:t>weather turf is that it can be played on regardless of weather conditions and</w:t>
      </w:r>
      <w:r w:rsidR="00D44E7D">
        <w:t xml:space="preserve"> it provides a consistent playing </w:t>
      </w:r>
      <w:r w:rsidR="00A71C5C">
        <w:t>surface</w:t>
      </w:r>
      <w:r w:rsidR="004F172A">
        <w:t xml:space="preserve">. </w:t>
      </w:r>
      <w:r w:rsidR="003A1B1B">
        <w:t xml:space="preserve">These advantages </w:t>
      </w:r>
      <w:r w:rsidR="000B77BD">
        <w:t xml:space="preserve">are likely to improve </w:t>
      </w:r>
      <w:r w:rsidR="0065558D">
        <w:t>users</w:t>
      </w:r>
      <w:r w:rsidR="00090223">
        <w:t>’</w:t>
      </w:r>
      <w:r w:rsidR="0065558D">
        <w:t xml:space="preserve"> </w:t>
      </w:r>
      <w:r w:rsidR="002442E6">
        <w:t>satisfaction</w:t>
      </w:r>
      <w:r w:rsidR="00326279">
        <w:t xml:space="preserve">, which Council measures as a level of service for </w:t>
      </w:r>
      <w:r w:rsidR="00FF1495">
        <w:t xml:space="preserve">its parks. </w:t>
      </w:r>
    </w:p>
    <w:p w14:paraId="42D1E348" w14:textId="64610860" w:rsidR="006A6ED9" w:rsidRDefault="00074578" w:rsidP="00721E0D">
      <w:r>
        <w:t>The sports turf</w:t>
      </w:r>
      <w:r w:rsidR="00B80947">
        <w:t xml:space="preserve"> requires</w:t>
      </w:r>
      <w:r w:rsidR="007C0BB7">
        <w:t xml:space="preserve"> a </w:t>
      </w:r>
      <w:r w:rsidR="00266209">
        <w:t>new</w:t>
      </w:r>
      <w:r w:rsidR="007C0BB7">
        <w:t xml:space="preserve"> financial </w:t>
      </w:r>
      <w:r w:rsidR="0087033A">
        <w:t>outlay</w:t>
      </w:r>
      <w:r w:rsidR="00CB4AD2">
        <w:t xml:space="preserve"> –</w:t>
      </w:r>
      <w:r w:rsidR="00A34E24">
        <w:t xml:space="preserve"> however, it provides the largest amount of capacity for any one upgraded sports field. </w:t>
      </w:r>
      <w:r w:rsidR="005C3EED">
        <w:t>W</w:t>
      </w:r>
      <w:r w:rsidR="000D4CDE">
        <w:t xml:space="preserve">e </w:t>
      </w:r>
      <w:r w:rsidR="005C3EED">
        <w:t>w</w:t>
      </w:r>
      <w:r w:rsidR="000D4CDE">
        <w:t xml:space="preserve">ould </w:t>
      </w:r>
      <w:r w:rsidR="005C3EED">
        <w:t xml:space="preserve">still need to </w:t>
      </w:r>
      <w:r w:rsidR="000D4CDE">
        <w:t>undertake improvements to the other existing fields in the future to further improve capacity</w:t>
      </w:r>
      <w:r w:rsidR="00892F03">
        <w:t xml:space="preserve"> and meet future demand</w:t>
      </w:r>
      <w:r w:rsidR="000D4CDE">
        <w:t xml:space="preserve">. </w:t>
      </w:r>
    </w:p>
    <w:p w14:paraId="0A103B9C" w14:textId="6EC03BC3" w:rsidR="003640D6" w:rsidRDefault="00EE358B" w:rsidP="00721E0D">
      <w:r>
        <w:t xml:space="preserve">This </w:t>
      </w:r>
      <w:r w:rsidR="00270E3C">
        <w:t>option</w:t>
      </w:r>
      <w:r w:rsidR="00057E5F">
        <w:t xml:space="preserve">’s </w:t>
      </w:r>
      <w:r w:rsidR="00916F85">
        <w:t>dis</w:t>
      </w:r>
      <w:r w:rsidR="00403397">
        <w:t xml:space="preserve">advantages </w:t>
      </w:r>
      <w:r w:rsidR="00057E5F">
        <w:t xml:space="preserve">include </w:t>
      </w:r>
      <w:r>
        <w:t>a higher</w:t>
      </w:r>
      <w:r w:rsidR="009F1472">
        <w:t xml:space="preserve"> whole of life cost </w:t>
      </w:r>
      <w:r w:rsidR="00D77496">
        <w:t>per hour of play</w:t>
      </w:r>
      <w:r w:rsidR="001F5025">
        <w:t>,</w:t>
      </w:r>
      <w:r w:rsidR="0090240F">
        <w:t xml:space="preserve"> </w:t>
      </w:r>
      <w:r w:rsidR="009B0BC7">
        <w:t xml:space="preserve">higher </w:t>
      </w:r>
      <w:r w:rsidR="0061789F">
        <w:t xml:space="preserve">carbon </w:t>
      </w:r>
      <w:r w:rsidR="003449CF">
        <w:t>emissions</w:t>
      </w:r>
      <w:r w:rsidR="00B96B2E">
        <w:t xml:space="preserve">, </w:t>
      </w:r>
      <w:r w:rsidR="002D1181">
        <w:t xml:space="preserve">more </w:t>
      </w:r>
      <w:r w:rsidR="00B96B2E">
        <w:t>micro</w:t>
      </w:r>
      <w:r w:rsidR="00E21DFB">
        <w:t xml:space="preserve"> plastics</w:t>
      </w:r>
      <w:r w:rsidR="003449CF">
        <w:t xml:space="preserve"> and </w:t>
      </w:r>
      <w:r w:rsidR="00876C36">
        <w:t xml:space="preserve">more </w:t>
      </w:r>
      <w:r w:rsidR="009B0BC7">
        <w:t>waste</w:t>
      </w:r>
      <w:r w:rsidR="0026408B">
        <w:t xml:space="preserve"> </w:t>
      </w:r>
      <w:r w:rsidR="00D77496">
        <w:t xml:space="preserve">than </w:t>
      </w:r>
      <w:r w:rsidR="0071420D">
        <w:t xml:space="preserve">option </w:t>
      </w:r>
      <w:r w:rsidR="007C568D">
        <w:t>1</w:t>
      </w:r>
      <w:r w:rsidR="0071420D">
        <w:t>. The turf generally only lasts for about 1</w:t>
      </w:r>
      <w:r w:rsidR="00B517F0">
        <w:t>2</w:t>
      </w:r>
      <w:r w:rsidR="0071420D">
        <w:t xml:space="preserve"> years and </w:t>
      </w:r>
      <w:r w:rsidR="00A241D0">
        <w:t>then needs replacing</w:t>
      </w:r>
      <w:r w:rsidR="007C2DFF">
        <w:t xml:space="preserve"> (</w:t>
      </w:r>
      <w:r w:rsidR="0026408B">
        <w:t>a</w:t>
      </w:r>
      <w:r w:rsidR="00B81126">
        <w:t xml:space="preserve">lthough </w:t>
      </w:r>
      <w:r w:rsidR="00F16A4C">
        <w:t xml:space="preserve">use of </w:t>
      </w:r>
      <w:r w:rsidR="00AE56F2">
        <w:t xml:space="preserve">old turf </w:t>
      </w:r>
      <w:r w:rsidR="004B4EA7">
        <w:t>for</w:t>
      </w:r>
      <w:r w:rsidR="002B60DB">
        <w:t xml:space="preserve"> other </w:t>
      </w:r>
      <w:r w:rsidR="007C2DFF">
        <w:t>purposes c</w:t>
      </w:r>
      <w:r w:rsidR="00AE56F2">
        <w:t>ould be investigated</w:t>
      </w:r>
      <w:r w:rsidR="007C2DFF">
        <w:t>)</w:t>
      </w:r>
      <w:r w:rsidR="00A241D0">
        <w:t xml:space="preserve">. </w:t>
      </w:r>
    </w:p>
    <w:p w14:paraId="607749CA" w14:textId="58BB751B" w:rsidR="0010465B" w:rsidRPr="002555D4" w:rsidRDefault="0010465B" w:rsidP="00721E0D">
      <w:r>
        <w:t>Cost</w:t>
      </w:r>
      <w:r w:rsidRPr="00A43A17">
        <w:t>:</w:t>
      </w:r>
      <w:r w:rsidR="004D4692">
        <w:t xml:space="preserve"> </w:t>
      </w:r>
      <w:r w:rsidR="57ABF94E" w:rsidRPr="00A43A17">
        <w:t xml:space="preserve">$2.7 million capital expenditure spread across </w:t>
      </w:r>
      <w:r w:rsidR="0060544C" w:rsidRPr="00A43A17">
        <w:t xml:space="preserve">2025/26 and </w:t>
      </w:r>
      <w:r w:rsidR="00EB5AEB" w:rsidRPr="00A43A17">
        <w:t xml:space="preserve">2026/27 </w:t>
      </w:r>
      <w:r w:rsidR="57ABF94E" w:rsidRPr="00A43A17">
        <w:t xml:space="preserve">(offset by 50% contribution from </w:t>
      </w:r>
      <w:r w:rsidR="04BBEEEA" w:rsidRPr="00A43A17">
        <w:t>sports codes)</w:t>
      </w:r>
      <w:r w:rsidR="00EB5AEB" w:rsidRPr="00A43A17">
        <w:t xml:space="preserve">. </w:t>
      </w:r>
      <w:r w:rsidR="00E77028" w:rsidRPr="00BD7067">
        <w:t xml:space="preserve">$500,000 </w:t>
      </w:r>
      <w:r w:rsidR="00177D86" w:rsidRPr="00BD7067">
        <w:t xml:space="preserve">will also be offset </w:t>
      </w:r>
      <w:r w:rsidR="009B01C6">
        <w:t xml:space="preserve">by reallocating </w:t>
      </w:r>
      <w:r w:rsidR="00894547">
        <w:t xml:space="preserve">budget </w:t>
      </w:r>
      <w:r w:rsidR="003072B3">
        <w:t>from the</w:t>
      </w:r>
      <w:r w:rsidR="00894547">
        <w:t xml:space="preserve"> s</w:t>
      </w:r>
      <w:r w:rsidR="00C549DA" w:rsidRPr="00C549DA">
        <w:t xml:space="preserve">ports field improvements </w:t>
      </w:r>
      <w:r w:rsidR="003072B3">
        <w:t>upgrade programme</w:t>
      </w:r>
      <w:r w:rsidR="00CD0DDB" w:rsidRPr="00A43A17">
        <w:t>.</w:t>
      </w:r>
    </w:p>
    <w:p w14:paraId="5BFDA034" w14:textId="656A1A86" w:rsidR="00D4262A" w:rsidRPr="002E3B8D" w:rsidRDefault="00D4262A" w:rsidP="00721E0D">
      <w:pPr>
        <w:rPr>
          <w:highlight w:val="cyan"/>
        </w:rPr>
      </w:pPr>
      <w:r>
        <w:t>Impact on rates</w:t>
      </w:r>
      <w:r w:rsidRPr="006E28FB">
        <w:t>:</w:t>
      </w:r>
      <w:r w:rsidR="00341B0B" w:rsidRPr="006E28FB">
        <w:t xml:space="preserve"> </w:t>
      </w:r>
      <w:r w:rsidR="006E28FB" w:rsidRPr="006E28FB">
        <w:t>T</w:t>
      </w:r>
      <w:r w:rsidR="3553C340" w:rsidRPr="006E28FB">
        <w:t>o</w:t>
      </w:r>
      <w:r w:rsidR="0202C6B3" w:rsidRPr="006E28FB">
        <w:t>t</w:t>
      </w:r>
      <w:r w:rsidR="3553C340" w:rsidRPr="006E28FB">
        <w:t>al</w:t>
      </w:r>
      <w:r w:rsidR="4338AE30" w:rsidRPr="006E28FB">
        <w:t xml:space="preserve"> of </w:t>
      </w:r>
      <w:r w:rsidR="6EED0DFF" w:rsidRPr="006E28FB">
        <w:t>$</w:t>
      </w:r>
      <w:r w:rsidR="0BD590DE" w:rsidRPr="006E28FB">
        <w:t>1.</w:t>
      </w:r>
      <w:r w:rsidR="35CB2B67" w:rsidRPr="006E28FB">
        <w:t>9</w:t>
      </w:r>
      <w:r w:rsidR="0BD590DE" w:rsidRPr="006E28FB">
        <w:t xml:space="preserve"> million</w:t>
      </w:r>
      <w:r w:rsidR="44A46639" w:rsidRPr="006E28FB">
        <w:t xml:space="preserve"> for all-weather turf and $789,000 for revised sports field improvements upgrade programme across the </w:t>
      </w:r>
      <w:r w:rsidR="00977E94">
        <w:t>10</w:t>
      </w:r>
      <w:r w:rsidR="44A46639" w:rsidRPr="006E28FB">
        <w:t xml:space="preserve"> years of the </w:t>
      </w:r>
      <w:r w:rsidR="3ADF8368" w:rsidRPr="006E28FB">
        <w:t>Long Term P</w:t>
      </w:r>
      <w:r w:rsidR="44A46639" w:rsidRPr="006E28FB">
        <w:t xml:space="preserve">lan. </w:t>
      </w:r>
    </w:p>
    <w:p w14:paraId="53340367" w14:textId="10B9AC78" w:rsidR="006D162A" w:rsidRPr="002E3B8D" w:rsidRDefault="006D162A" w:rsidP="00721E0D">
      <w:pPr>
        <w:rPr>
          <w:highlight w:val="cyan"/>
        </w:rPr>
      </w:pPr>
      <w:r w:rsidRPr="00A43A17">
        <w:t xml:space="preserve">Impact on debt: </w:t>
      </w:r>
      <w:r w:rsidR="0E80E42A" w:rsidRPr="00A43A17">
        <w:t>$</w:t>
      </w:r>
      <w:r w:rsidR="005D347A" w:rsidRPr="00A43A17">
        <w:t>1.</w:t>
      </w:r>
      <w:r w:rsidR="00D74720" w:rsidRPr="00A43A17">
        <w:t>4</w:t>
      </w:r>
      <w:r w:rsidR="005D347A" w:rsidRPr="00A43A17">
        <w:t xml:space="preserve"> million </w:t>
      </w:r>
      <w:r w:rsidR="001B1798" w:rsidRPr="00A43A17">
        <w:t xml:space="preserve">debt </w:t>
      </w:r>
      <w:r w:rsidR="005D347A" w:rsidRPr="00A43A17">
        <w:t xml:space="preserve">for all-weather turf </w:t>
      </w:r>
      <w:r w:rsidR="7CFD0860">
        <w:t xml:space="preserve">raised in years two and three of the </w:t>
      </w:r>
      <w:r w:rsidR="45B319E3">
        <w:t>Long Term P</w:t>
      </w:r>
      <w:r w:rsidR="7CFD0860">
        <w:t xml:space="preserve">lan </w:t>
      </w:r>
      <w:r w:rsidR="005D347A" w:rsidRPr="00A43A17">
        <w:t xml:space="preserve">and $1.4 million </w:t>
      </w:r>
      <w:r w:rsidR="008B1EEC" w:rsidRPr="00A43A17">
        <w:t xml:space="preserve">debt </w:t>
      </w:r>
      <w:r w:rsidR="005D347A" w:rsidRPr="00A43A17">
        <w:t xml:space="preserve">for </w:t>
      </w:r>
      <w:r w:rsidR="00B2417B" w:rsidRPr="00A43A17">
        <w:t>revised sports fie</w:t>
      </w:r>
      <w:r w:rsidR="00C45FCC" w:rsidRPr="00A43A17">
        <w:t>l</w:t>
      </w:r>
      <w:r w:rsidR="00B2417B" w:rsidRPr="00A43A17">
        <w:t>d improvements upgrade programme</w:t>
      </w:r>
      <w:r w:rsidR="00CB0AAC" w:rsidRPr="00A43A17">
        <w:t xml:space="preserve"> </w:t>
      </w:r>
      <w:r w:rsidR="0F83E555">
        <w:t>raised in years one, two, five and eight</w:t>
      </w:r>
      <w:r w:rsidR="00CF43FE" w:rsidRPr="00A43A17">
        <w:t xml:space="preserve"> of the </w:t>
      </w:r>
      <w:r w:rsidR="7671FB9A">
        <w:t>Long Term P</w:t>
      </w:r>
      <w:r w:rsidR="00CF43FE" w:rsidRPr="00A43A17">
        <w:t>lan.</w:t>
      </w:r>
      <w:r w:rsidR="004D4692">
        <w:t xml:space="preserve"> </w:t>
      </w:r>
    </w:p>
    <w:p w14:paraId="168906EA" w14:textId="77777777" w:rsidR="00EF3BBB" w:rsidRPr="00FF0B40" w:rsidRDefault="00EF3BBB" w:rsidP="008509A6">
      <w:pPr>
        <w:spacing w:before="240"/>
      </w:pPr>
      <w:r w:rsidRPr="00FF0B40">
        <w:rPr>
          <w:b/>
          <w:bCs/>
        </w:rPr>
        <w:t>Which option do you support?</w:t>
      </w:r>
    </w:p>
    <w:p w14:paraId="21DB0897" w14:textId="5508CAEB" w:rsidR="00EF3BBB" w:rsidRPr="00FF0B40" w:rsidRDefault="00EF3BBB" w:rsidP="00721E0D">
      <w:r w:rsidRPr="00FF0B40">
        <w:t xml:space="preserve">Have your say on this key issue – </w:t>
      </w:r>
      <w:r w:rsidRPr="00501531">
        <w:t xml:space="preserve">see page </w:t>
      </w:r>
      <w:r w:rsidR="00E24E31" w:rsidRPr="00501531">
        <w:t>5</w:t>
      </w:r>
      <w:r w:rsidR="00501531" w:rsidRPr="00501531">
        <w:t>2</w:t>
      </w:r>
      <w:r w:rsidRPr="00501531">
        <w:t xml:space="preserve"> on</w:t>
      </w:r>
      <w:r w:rsidRPr="00FF0B40">
        <w:t xml:space="preserve"> how to submit. </w:t>
      </w:r>
    </w:p>
    <w:p w14:paraId="422ED6A7" w14:textId="77777777" w:rsidR="00811D39" w:rsidRDefault="00811D39" w:rsidP="00721E0D">
      <w:pPr>
        <w:outlineLvl w:val="9"/>
      </w:pPr>
    </w:p>
    <w:p w14:paraId="5F252B48" w14:textId="77777777" w:rsidR="00EC397F" w:rsidRDefault="00EC397F" w:rsidP="00721E0D">
      <w:pPr>
        <w:outlineLvl w:val="9"/>
        <w:rPr>
          <w:b/>
          <w:kern w:val="24"/>
          <w:sz w:val="28"/>
        </w:rPr>
      </w:pPr>
      <w:r>
        <w:br w:type="page"/>
      </w:r>
    </w:p>
    <w:p w14:paraId="19EDA45B" w14:textId="6C4594FD" w:rsidR="00811D39" w:rsidRDefault="00F3350A" w:rsidP="00721E0D">
      <w:pPr>
        <w:pStyle w:val="Heading2"/>
        <w:spacing w:after="120"/>
      </w:pPr>
      <w:bookmarkStart w:id="14" w:name="_Toc162511682"/>
      <w:r>
        <w:t>T</w:t>
      </w:r>
      <w:r w:rsidRPr="4952349C">
        <w:rPr>
          <w:bCs/>
        </w:rPr>
        <w:t>ā</w:t>
      </w:r>
      <w:r>
        <w:t>hunanui Beach</w:t>
      </w:r>
      <w:r w:rsidR="004827EA">
        <w:t xml:space="preserve"> </w:t>
      </w:r>
      <w:r w:rsidR="00DB3995">
        <w:t>f</w:t>
      </w:r>
      <w:r>
        <w:t>acilities</w:t>
      </w:r>
      <w:bookmarkEnd w:id="14"/>
    </w:p>
    <w:p w14:paraId="4CC6E8CF" w14:textId="75D92792" w:rsidR="00811D39" w:rsidRDefault="00811D39" w:rsidP="00721E0D">
      <w:pPr>
        <w:rPr>
          <w:b/>
          <w:bCs/>
        </w:rPr>
      </w:pPr>
      <w:r w:rsidRPr="0063409E">
        <w:rPr>
          <w:b/>
          <w:bCs/>
        </w:rPr>
        <w:t xml:space="preserve">Nelson has an opportunity </w:t>
      </w:r>
      <w:r>
        <w:rPr>
          <w:b/>
          <w:bCs/>
        </w:rPr>
        <w:t xml:space="preserve">to </w:t>
      </w:r>
      <w:r w:rsidR="0044294C">
        <w:rPr>
          <w:b/>
        </w:rPr>
        <w:t xml:space="preserve">construct a new building for the Nelson Surf </w:t>
      </w:r>
      <w:r w:rsidR="006850AB">
        <w:rPr>
          <w:b/>
        </w:rPr>
        <w:t xml:space="preserve">Lifesaving </w:t>
      </w:r>
      <w:r w:rsidR="0044294C">
        <w:rPr>
          <w:b/>
        </w:rPr>
        <w:t xml:space="preserve">Club and to improve </w:t>
      </w:r>
      <w:r w:rsidR="00CF1F9D">
        <w:rPr>
          <w:b/>
        </w:rPr>
        <w:t xml:space="preserve">other facilities at Tāhunanui </w:t>
      </w:r>
      <w:r w:rsidR="00DB3995">
        <w:rPr>
          <w:b/>
        </w:rPr>
        <w:t xml:space="preserve">Beach </w:t>
      </w:r>
      <w:r w:rsidR="00CF1F9D">
        <w:rPr>
          <w:b/>
        </w:rPr>
        <w:t>Reserve</w:t>
      </w:r>
      <w:r>
        <w:rPr>
          <w:b/>
          <w:bCs/>
        </w:rPr>
        <w:t xml:space="preserve">. </w:t>
      </w:r>
    </w:p>
    <w:p w14:paraId="3A0D53F5" w14:textId="77777777" w:rsidR="00811D39" w:rsidRPr="00980125" w:rsidRDefault="00811D39" w:rsidP="00721E0D">
      <w:pPr>
        <w:spacing w:before="240"/>
        <w:rPr>
          <w:b/>
          <w:bCs/>
        </w:rPr>
      </w:pPr>
      <w:r w:rsidRPr="00980125">
        <w:rPr>
          <w:b/>
          <w:bCs/>
        </w:rPr>
        <w:t>Background</w:t>
      </w:r>
    </w:p>
    <w:p w14:paraId="2C5AA39D" w14:textId="6B461A19" w:rsidR="00811D39" w:rsidRDefault="00A26C75" w:rsidP="00721E0D">
      <w:r>
        <w:t xml:space="preserve">We allocated $100,000 through the Annual Plan 2023/24 to investigate opportunities for development of a surf lifesaving facility at Tāhunanui Beach. </w:t>
      </w:r>
    </w:p>
    <w:p w14:paraId="0B8CCFA1" w14:textId="265C9943" w:rsidR="00D168C2" w:rsidRDefault="00A26C75" w:rsidP="00721E0D">
      <w:r>
        <w:t xml:space="preserve">The Nelson Surf Lifesaving Club operates from a small building beside the sports changing facility bordering Bisley Walk. This is a temporary building on the sports field – </w:t>
      </w:r>
      <w:r w:rsidR="0016745E">
        <w:t>approximately 90 metres</w:t>
      </w:r>
      <w:r w:rsidR="00E85C56">
        <w:t xml:space="preserve"> </w:t>
      </w:r>
      <w:r>
        <w:t xml:space="preserve">from the beach. They also </w:t>
      </w:r>
      <w:r w:rsidR="003B5AF8">
        <w:t>have</w:t>
      </w:r>
      <w:r>
        <w:t xml:space="preserve"> storage for boats and lifesaving equipment in several shipping containers in various locations on the reserve. </w:t>
      </w:r>
    </w:p>
    <w:p w14:paraId="257F92AB" w14:textId="79B76439" w:rsidR="00A26C75" w:rsidRDefault="00A26C75" w:rsidP="00721E0D">
      <w:r>
        <w:t xml:space="preserve">Also, the existing changing facilities </w:t>
      </w:r>
      <w:r w:rsidR="00D168C2">
        <w:t xml:space="preserve">on the sports field </w:t>
      </w:r>
      <w:r>
        <w:t>are</w:t>
      </w:r>
      <w:r w:rsidR="0075744B">
        <w:t xml:space="preserve"> </w:t>
      </w:r>
      <w:r w:rsidR="00177AB4">
        <w:t>considered</w:t>
      </w:r>
      <w:r w:rsidR="0075744B">
        <w:t xml:space="preserve"> inadequate, particularly for women’s sports. </w:t>
      </w:r>
    </w:p>
    <w:p w14:paraId="5C12DD11" w14:textId="20FF6475" w:rsidR="00E55984" w:rsidRDefault="0075744B" w:rsidP="00721E0D">
      <w:r>
        <w:t xml:space="preserve">Council prepared a business case for the project during 2023. </w:t>
      </w:r>
      <w:r w:rsidR="00F813E4">
        <w:t>The consultant’s independent report</w:t>
      </w:r>
      <w:r>
        <w:t xml:space="preserve"> identified</w:t>
      </w:r>
      <w:r w:rsidR="001F427C">
        <w:t>:</w:t>
      </w:r>
    </w:p>
    <w:p w14:paraId="4D432C6E" w14:textId="449F9AC0" w:rsidR="0075744B" w:rsidRPr="00D35EC9" w:rsidRDefault="00D35EC9">
      <w:pPr>
        <w:pStyle w:val="ListParagraph"/>
        <w:numPr>
          <w:ilvl w:val="0"/>
          <w:numId w:val="21"/>
        </w:numPr>
        <w:spacing w:after="120"/>
        <w:ind w:left="360"/>
        <w:rPr>
          <w:i/>
          <w:iCs/>
        </w:rPr>
      </w:pPr>
      <w:r>
        <w:rPr>
          <w:i/>
          <w:iCs/>
        </w:rPr>
        <w:t>“</w:t>
      </w:r>
      <w:r w:rsidR="006850AB" w:rsidRPr="00D35EC9">
        <w:rPr>
          <w:i/>
          <w:iCs/>
        </w:rPr>
        <w:t xml:space="preserve">that there is a deficit in meeting levels of service for sports facilities at the Tāhunanui </w:t>
      </w:r>
      <w:r w:rsidR="00DB3995" w:rsidRPr="00D35EC9">
        <w:rPr>
          <w:i/>
          <w:iCs/>
        </w:rPr>
        <w:t>Beach</w:t>
      </w:r>
      <w:r w:rsidR="006850AB" w:rsidRPr="00D35EC9">
        <w:rPr>
          <w:i/>
          <w:iCs/>
        </w:rPr>
        <w:t>. The most urgent relating to the Surf Lifesavin</w:t>
      </w:r>
      <w:r w:rsidR="00EE74F2" w:rsidRPr="00D35EC9">
        <w:rPr>
          <w:i/>
          <w:iCs/>
        </w:rPr>
        <w:t>g Club’s facilities, the safety of their members, and the ability to respond to emergencies. Changing facilities for the sports fields (especially women, girls</w:t>
      </w:r>
      <w:r w:rsidR="004C1DFC" w:rsidRPr="00D35EC9">
        <w:rPr>
          <w:i/>
          <w:iCs/>
        </w:rPr>
        <w:t>,</w:t>
      </w:r>
      <w:r w:rsidR="0001572A">
        <w:rPr>
          <w:i/>
          <w:iCs/>
        </w:rPr>
        <w:t xml:space="preserve"> </w:t>
      </w:r>
      <w:r w:rsidR="00EE74F2" w:rsidRPr="00D35EC9">
        <w:rPr>
          <w:i/>
          <w:iCs/>
        </w:rPr>
        <w:t>accessible and non-gendered provision), storage facilities, and the lack of a sports hub (social/meeting rooms) contribute to the case.</w:t>
      </w:r>
      <w:r>
        <w:rPr>
          <w:i/>
          <w:iCs/>
        </w:rPr>
        <w:t>”</w:t>
      </w:r>
      <w:r w:rsidR="00EE74F2" w:rsidRPr="00D35EC9">
        <w:rPr>
          <w:i/>
          <w:iCs/>
        </w:rPr>
        <w:t xml:space="preserve"> </w:t>
      </w:r>
    </w:p>
    <w:p w14:paraId="304F1AAD" w14:textId="77777777" w:rsidR="00811D39" w:rsidRPr="00847E49" w:rsidRDefault="00811D39" w:rsidP="00721E0D">
      <w:pPr>
        <w:spacing w:before="240"/>
        <w:rPr>
          <w:b/>
          <w:bCs/>
        </w:rPr>
      </w:pPr>
      <w:r w:rsidRPr="00847E49">
        <w:rPr>
          <w:b/>
          <w:bCs/>
        </w:rPr>
        <w:t xml:space="preserve">Our </w:t>
      </w:r>
      <w:r>
        <w:rPr>
          <w:b/>
          <w:bCs/>
        </w:rPr>
        <w:t xml:space="preserve">proposed </w:t>
      </w:r>
      <w:r w:rsidRPr="00847E49">
        <w:rPr>
          <w:b/>
          <w:bCs/>
        </w:rPr>
        <w:t xml:space="preserve">approach </w:t>
      </w:r>
    </w:p>
    <w:p w14:paraId="2EC938B3" w14:textId="4CE75CAE" w:rsidR="00E4008B" w:rsidRDefault="00C92225" w:rsidP="00E4008B">
      <w:r>
        <w:t>We’re</w:t>
      </w:r>
      <w:r w:rsidR="00E4008B">
        <w:t xml:space="preserve"> proposing to build a new facility closer to the beach to provide a suitable space for the </w:t>
      </w:r>
      <w:r w:rsidR="00E2085F">
        <w:t>Surf Lifesaving C</w:t>
      </w:r>
      <w:r w:rsidR="00E4008B">
        <w:t xml:space="preserve">lub at a cost of </w:t>
      </w:r>
      <w:r w:rsidR="00E4008B" w:rsidRPr="00A05849">
        <w:t>$3.</w:t>
      </w:r>
      <w:r w:rsidR="00EC588C" w:rsidRPr="00A05849">
        <w:t>3</w:t>
      </w:r>
      <w:r w:rsidR="00E4008B" w:rsidRPr="00A05849">
        <w:t xml:space="preserve"> million</w:t>
      </w:r>
      <w:r w:rsidR="00E4008B">
        <w:t xml:space="preserve">. We’ve </w:t>
      </w:r>
      <w:r w:rsidR="00E4008B" w:rsidRPr="00A05849">
        <w:t>budgeted $200,000 in 2024/25, $1.5</w:t>
      </w:r>
      <w:r w:rsidR="0067404C" w:rsidRPr="00A05849">
        <w:t>3</w:t>
      </w:r>
      <w:r w:rsidR="00E4008B" w:rsidRPr="00A05849">
        <w:t xml:space="preserve"> million in 2025/26, and $1.5</w:t>
      </w:r>
      <w:r w:rsidR="00135B90" w:rsidRPr="00A05849">
        <w:t>7</w:t>
      </w:r>
      <w:r w:rsidR="00E4008B" w:rsidRPr="00A05849">
        <w:t xml:space="preserve"> million in 2026/27</w:t>
      </w:r>
      <w:r w:rsidR="0075744B">
        <w:t xml:space="preserve"> towards the project</w:t>
      </w:r>
      <w:r w:rsidR="00E4008B">
        <w:t>.</w:t>
      </w:r>
      <w:r w:rsidR="004827EA">
        <w:t xml:space="preserve"> The project would proceed once the Nelson Surf Life Saving Club had raised 50% of the capital funds for the project.</w:t>
      </w:r>
    </w:p>
    <w:p w14:paraId="78910084" w14:textId="44343023" w:rsidR="00E4008B" w:rsidRDefault="00E4008B" w:rsidP="00E4008B">
      <w:r>
        <w:t xml:space="preserve">We are also proposing to upgrade the existing changing rooms on the sports ground at a cost </w:t>
      </w:r>
      <w:r w:rsidR="004827EA">
        <w:t xml:space="preserve">of </w:t>
      </w:r>
      <w:r w:rsidRPr="00D86A5E">
        <w:t>$50,000</w:t>
      </w:r>
      <w:r>
        <w:t xml:space="preserve"> in 2025/26. </w:t>
      </w:r>
      <w:r w:rsidRPr="004827EA">
        <w:t xml:space="preserve">Once vacated the existing </w:t>
      </w:r>
      <w:r w:rsidR="004827EA" w:rsidRPr="004827EA">
        <w:t>s</w:t>
      </w:r>
      <w:r w:rsidRPr="004827EA">
        <w:t xml:space="preserve">urf </w:t>
      </w:r>
      <w:r w:rsidR="004827EA" w:rsidRPr="004827EA">
        <w:t>l</w:t>
      </w:r>
      <w:r w:rsidRPr="004827EA">
        <w:t xml:space="preserve">ifesaving facility could </w:t>
      </w:r>
      <w:r w:rsidRPr="00CD6B5E">
        <w:t xml:space="preserve">be </w:t>
      </w:r>
      <w:r w:rsidRPr="00007C47" w:rsidDel="0010465B">
        <w:t>repurposed</w:t>
      </w:r>
      <w:r w:rsidR="00007C47" w:rsidRPr="00007C47">
        <w:t xml:space="preserve"> (e</w:t>
      </w:r>
      <w:r w:rsidR="00007C47">
        <w:t>.</w:t>
      </w:r>
      <w:r w:rsidR="00007C47" w:rsidRPr="00007C47">
        <w:t>g</w:t>
      </w:r>
      <w:r w:rsidR="00007C47">
        <w:t>.,</w:t>
      </w:r>
      <w:r w:rsidRPr="00007C47" w:rsidDel="0010465B">
        <w:t xml:space="preserve"> </w:t>
      </w:r>
      <w:r w:rsidR="0075744B" w:rsidRPr="00007C47" w:rsidDel="0010465B">
        <w:t>f</w:t>
      </w:r>
      <w:r w:rsidRPr="00007C47" w:rsidDel="0010465B">
        <w:t xml:space="preserve">or </w:t>
      </w:r>
      <w:r w:rsidR="004827EA" w:rsidRPr="00007C47">
        <w:t xml:space="preserve">use </w:t>
      </w:r>
      <w:r w:rsidR="00007C47" w:rsidRPr="00007C47">
        <w:t>as a changing room)</w:t>
      </w:r>
      <w:r w:rsidRPr="00CD6B5E">
        <w:t xml:space="preserve">. </w:t>
      </w:r>
      <w:r w:rsidRPr="004827EA">
        <w:t>Further consultation around the wider sports facilities will be undertaken as part of the Tāhunanui Reserve Management Plan process.</w:t>
      </w:r>
      <w:r w:rsidR="0001572A">
        <w:t xml:space="preserve"> </w:t>
      </w:r>
    </w:p>
    <w:p w14:paraId="4CCC4D12" w14:textId="77777777" w:rsidR="00811D39" w:rsidRPr="00B723E6" w:rsidRDefault="00811D39" w:rsidP="00721E0D">
      <w:pPr>
        <w:spacing w:before="240"/>
        <w:rPr>
          <w:b/>
          <w:bCs/>
        </w:rPr>
      </w:pPr>
      <w:r w:rsidRPr="00B723E6">
        <w:rPr>
          <w:b/>
          <w:bCs/>
        </w:rPr>
        <w:t>What are the options?</w:t>
      </w:r>
    </w:p>
    <w:p w14:paraId="524C319A" w14:textId="5AC9E53A" w:rsidR="00811D39" w:rsidRDefault="00811D39">
      <w:pPr>
        <w:pStyle w:val="ListParagraph"/>
        <w:numPr>
          <w:ilvl w:val="0"/>
          <w:numId w:val="12"/>
        </w:numPr>
        <w:spacing w:after="120"/>
        <w:outlineLvl w:val="9"/>
      </w:pPr>
      <w:r w:rsidRPr="00DE725D">
        <w:rPr>
          <w:b/>
          <w:bCs/>
        </w:rPr>
        <w:t xml:space="preserve">Option </w:t>
      </w:r>
      <w:r w:rsidR="007C568D">
        <w:rPr>
          <w:b/>
          <w:bCs/>
        </w:rPr>
        <w:t>1</w:t>
      </w:r>
      <w:r w:rsidRPr="00DE725D">
        <w:rPr>
          <w:b/>
          <w:bCs/>
        </w:rPr>
        <w:t xml:space="preserve"> </w:t>
      </w:r>
      <w:r w:rsidR="00605E77">
        <w:rPr>
          <w:b/>
          <w:bCs/>
        </w:rPr>
        <w:t>–</w:t>
      </w:r>
      <w:r>
        <w:t xml:space="preserve"> </w:t>
      </w:r>
      <w:r w:rsidRPr="00455A48">
        <w:rPr>
          <w:b/>
          <w:bCs/>
        </w:rPr>
        <w:t xml:space="preserve">Retain </w:t>
      </w:r>
      <w:r w:rsidR="004827EA">
        <w:rPr>
          <w:b/>
          <w:bCs/>
        </w:rPr>
        <w:t>the</w:t>
      </w:r>
      <w:r w:rsidR="004827EA" w:rsidRPr="00455A48">
        <w:rPr>
          <w:b/>
          <w:bCs/>
        </w:rPr>
        <w:t xml:space="preserve"> </w:t>
      </w:r>
      <w:r w:rsidRPr="00455A48">
        <w:rPr>
          <w:b/>
          <w:bCs/>
        </w:rPr>
        <w:t xml:space="preserve">current </w:t>
      </w:r>
      <w:r w:rsidR="004827EA">
        <w:rPr>
          <w:b/>
          <w:bCs/>
        </w:rPr>
        <w:t>facilities at Tāhunanui Beach</w:t>
      </w:r>
      <w:r>
        <w:t xml:space="preserve">. </w:t>
      </w:r>
    </w:p>
    <w:p w14:paraId="5017AFD8" w14:textId="7DCA4DEA" w:rsidR="00811D39" w:rsidRPr="000648AD" w:rsidRDefault="00811D39">
      <w:pPr>
        <w:pStyle w:val="ListParagraph"/>
        <w:numPr>
          <w:ilvl w:val="0"/>
          <w:numId w:val="12"/>
        </w:numPr>
        <w:spacing w:after="120"/>
      </w:pPr>
      <w:r>
        <w:rPr>
          <w:b/>
          <w:bCs/>
        </w:rPr>
        <w:t xml:space="preserve">Option </w:t>
      </w:r>
      <w:r w:rsidR="007C568D">
        <w:rPr>
          <w:b/>
          <w:bCs/>
        </w:rPr>
        <w:t>2</w:t>
      </w:r>
      <w:r w:rsidR="001D78E5">
        <w:rPr>
          <w:b/>
          <w:bCs/>
        </w:rPr>
        <w:t xml:space="preserve"> (Council’s proposal)</w:t>
      </w:r>
      <w:r>
        <w:rPr>
          <w:b/>
          <w:bCs/>
        </w:rPr>
        <w:t xml:space="preserve"> </w:t>
      </w:r>
      <w:r w:rsidR="00605E77">
        <w:rPr>
          <w:b/>
          <w:bCs/>
        </w:rPr>
        <w:t>–</w:t>
      </w:r>
      <w:r>
        <w:rPr>
          <w:b/>
          <w:bCs/>
        </w:rPr>
        <w:t xml:space="preserve"> </w:t>
      </w:r>
      <w:r w:rsidR="004827EA">
        <w:rPr>
          <w:b/>
          <w:bCs/>
        </w:rPr>
        <w:t>Construct a new facility for the Nelson Surf Life Saving Club and upgrade the changing facilities</w:t>
      </w:r>
      <w:r w:rsidRPr="000648AD">
        <w:t>.</w:t>
      </w:r>
    </w:p>
    <w:p w14:paraId="6EB62BEB" w14:textId="18705010" w:rsidR="00811D39" w:rsidRPr="007D74D1" w:rsidRDefault="004827EA" w:rsidP="00721E0D">
      <w:pPr>
        <w:spacing w:before="240"/>
        <w:rPr>
          <w:b/>
          <w:bCs/>
        </w:rPr>
      </w:pPr>
      <w:r w:rsidRPr="00455A48">
        <w:rPr>
          <w:b/>
          <w:bCs/>
        </w:rPr>
        <w:t xml:space="preserve">Retain </w:t>
      </w:r>
      <w:r>
        <w:rPr>
          <w:b/>
          <w:bCs/>
        </w:rPr>
        <w:t>the</w:t>
      </w:r>
      <w:r w:rsidRPr="00455A48">
        <w:rPr>
          <w:b/>
          <w:bCs/>
        </w:rPr>
        <w:t xml:space="preserve"> current </w:t>
      </w:r>
      <w:r>
        <w:rPr>
          <w:b/>
          <w:bCs/>
        </w:rPr>
        <w:t xml:space="preserve">facilities at Tāhunanui Beach </w:t>
      </w:r>
      <w:r w:rsidR="00AA5C79">
        <w:rPr>
          <w:b/>
          <w:bCs/>
        </w:rPr>
        <w:t xml:space="preserve">           </w:t>
      </w:r>
      <w:r w:rsidR="00AA5C79" w:rsidRPr="00AC4AFE">
        <w:t xml:space="preserve"> </w:t>
      </w:r>
      <w:r w:rsidR="00AA5C79" w:rsidRPr="007D74D1">
        <w:rPr>
          <w:b/>
          <w:bCs/>
          <w:i/>
          <w:iCs/>
        </w:rPr>
        <w:t xml:space="preserve">Option </w:t>
      </w:r>
      <w:r w:rsidR="007C568D" w:rsidRPr="007D74D1">
        <w:rPr>
          <w:b/>
          <w:bCs/>
          <w:i/>
          <w:iCs/>
        </w:rPr>
        <w:t>1</w:t>
      </w:r>
    </w:p>
    <w:p w14:paraId="248A9549" w14:textId="1620A1EA" w:rsidR="00E2085F" w:rsidRDefault="00E2085F" w:rsidP="00721E0D">
      <w:r>
        <w:t xml:space="preserve">Council could decide not to proceed with improvements at the reserve and retain the current facilities. This option would not meet the service needs of the Surf Lifesaving Club and other </w:t>
      </w:r>
      <w:r w:rsidR="00DB3995">
        <w:t xml:space="preserve">beach and </w:t>
      </w:r>
      <w:r>
        <w:t xml:space="preserve">reserve users. </w:t>
      </w:r>
    </w:p>
    <w:p w14:paraId="5DBFD7EC" w14:textId="41CD9267" w:rsidR="00811D39" w:rsidRDefault="00E55A88" w:rsidP="00721E0D">
      <w:r>
        <w:t>The benefits of t</w:t>
      </w:r>
      <w:r w:rsidR="00E2085F">
        <w:t xml:space="preserve">his option </w:t>
      </w:r>
      <w:r>
        <w:t xml:space="preserve">are that it would not have any additional </w:t>
      </w:r>
      <w:r w:rsidR="00E226C3">
        <w:t xml:space="preserve">cost, </w:t>
      </w:r>
      <w:r>
        <w:t>rating</w:t>
      </w:r>
      <w:r w:rsidR="0029635D">
        <w:t>,</w:t>
      </w:r>
      <w:r>
        <w:t xml:space="preserve"> or debt impact</w:t>
      </w:r>
      <w:r w:rsidR="00E2085F">
        <w:t>.</w:t>
      </w:r>
    </w:p>
    <w:p w14:paraId="5EFDD3E9" w14:textId="1DA21936" w:rsidR="004827EA" w:rsidRPr="007D74D1" w:rsidRDefault="004827EA" w:rsidP="00721E0D">
      <w:pPr>
        <w:spacing w:before="240"/>
        <w:rPr>
          <w:b/>
          <w:bCs/>
        </w:rPr>
      </w:pPr>
      <w:r>
        <w:rPr>
          <w:b/>
          <w:bCs/>
        </w:rPr>
        <w:t>Construct a new facility for the Nelson Surf Life</w:t>
      </w:r>
      <w:r w:rsidR="00DB3995">
        <w:rPr>
          <w:b/>
          <w:bCs/>
        </w:rPr>
        <w:t>s</w:t>
      </w:r>
      <w:r>
        <w:rPr>
          <w:b/>
          <w:bCs/>
        </w:rPr>
        <w:t>aving Club and upgrade the changing facilities</w:t>
      </w:r>
      <w:r w:rsidR="00DC3DD1">
        <w:rPr>
          <w:b/>
          <w:bCs/>
        </w:rPr>
        <w:t xml:space="preserve"> (</w:t>
      </w:r>
      <w:r w:rsidR="00DC3DD1" w:rsidRPr="00840E45">
        <w:rPr>
          <w:b/>
          <w:bCs/>
        </w:rPr>
        <w:t>Council’s p</w:t>
      </w:r>
      <w:r w:rsidR="001D78E5">
        <w:rPr>
          <w:b/>
          <w:bCs/>
        </w:rPr>
        <w:t>roposal</w:t>
      </w:r>
      <w:r w:rsidR="00DC3DD1" w:rsidRPr="00840E45">
        <w:rPr>
          <w:b/>
          <w:bCs/>
        </w:rPr>
        <w:t>)</w:t>
      </w:r>
      <w:r w:rsidR="00AA5C79">
        <w:rPr>
          <w:b/>
          <w:bCs/>
        </w:rPr>
        <w:t xml:space="preserve">            </w:t>
      </w:r>
      <w:r w:rsidR="00AA5C79" w:rsidRPr="00AC4AFE">
        <w:t xml:space="preserve"> </w:t>
      </w:r>
      <w:r w:rsidR="00AA5C79" w:rsidRPr="007D74D1">
        <w:rPr>
          <w:b/>
          <w:bCs/>
          <w:i/>
          <w:iCs/>
        </w:rPr>
        <w:t xml:space="preserve">Option </w:t>
      </w:r>
      <w:r w:rsidR="007C568D" w:rsidRPr="007D74D1">
        <w:rPr>
          <w:b/>
          <w:bCs/>
          <w:i/>
          <w:iCs/>
        </w:rPr>
        <w:t>2</w:t>
      </w:r>
    </w:p>
    <w:p w14:paraId="48D51FB0" w14:textId="79281F6D" w:rsidR="00DB3995" w:rsidRDefault="00DB3995" w:rsidP="00721E0D">
      <w:r>
        <w:t xml:space="preserve">Our preferred option would provide a new, fit for purpose building for the Surf Lifesaving Club close to the beach and </w:t>
      </w:r>
      <w:r w:rsidR="00FB672F">
        <w:t xml:space="preserve">would free up </w:t>
      </w:r>
      <w:r w:rsidR="00481A2D">
        <w:t xml:space="preserve">the </w:t>
      </w:r>
      <w:r w:rsidR="00481A2D" w:rsidRPr="00481A2D">
        <w:t>existing surf lifesaving facility</w:t>
      </w:r>
      <w:r w:rsidR="00E85C56">
        <w:t xml:space="preserve"> </w:t>
      </w:r>
      <w:r>
        <w:t xml:space="preserve">for </w:t>
      </w:r>
      <w:r w:rsidR="001F427C">
        <w:t>another purpose</w:t>
      </w:r>
      <w:r w:rsidR="00DE4867">
        <w:t xml:space="preserve"> </w:t>
      </w:r>
      <w:r w:rsidR="009905A8">
        <w:t>(</w:t>
      </w:r>
      <w:r w:rsidR="00441F1C">
        <w:t xml:space="preserve">to </w:t>
      </w:r>
      <w:r w:rsidR="006E0D55">
        <w:t>be de</w:t>
      </w:r>
      <w:r w:rsidR="00441F1C">
        <w:t>termined f</w:t>
      </w:r>
      <w:r w:rsidR="00323ACB">
        <w:t xml:space="preserve">ollowing further </w:t>
      </w:r>
      <w:r w:rsidR="0026127C">
        <w:t>investigations</w:t>
      </w:r>
      <w:r w:rsidR="00CB145C">
        <w:t>)</w:t>
      </w:r>
      <w:r w:rsidR="001F427C">
        <w:t xml:space="preserve">, </w:t>
      </w:r>
      <w:r w:rsidR="00FB672F">
        <w:t>and would</w:t>
      </w:r>
      <w:r>
        <w:t xml:space="preserve"> </w:t>
      </w:r>
      <w:r w:rsidR="00FB672F">
        <w:t>upgrade</w:t>
      </w:r>
      <w:r>
        <w:t xml:space="preserve"> the changing facilities. </w:t>
      </w:r>
      <w:r w:rsidR="00E6730D">
        <w:t>The</w:t>
      </w:r>
      <w:r>
        <w:t xml:space="preserve"> main disadvantage </w:t>
      </w:r>
      <w:r w:rsidR="006A2CE4">
        <w:t xml:space="preserve">is the cost of the project and the impact on Council’s debt. </w:t>
      </w:r>
    </w:p>
    <w:p w14:paraId="57D6BAD4" w14:textId="5F4BAE4A" w:rsidR="00F636A8" w:rsidRDefault="00D90502" w:rsidP="00721E0D">
      <w:r>
        <w:t>E</w:t>
      </w:r>
      <w:r w:rsidR="007E77FA">
        <w:t xml:space="preserve">stimated cost of </w:t>
      </w:r>
      <w:r w:rsidR="007E77FA" w:rsidRPr="00343EF2">
        <w:t>$3.</w:t>
      </w:r>
      <w:r w:rsidR="00B128D0" w:rsidRPr="00343EF2">
        <w:t>30</w:t>
      </w:r>
      <w:r w:rsidR="007E77FA" w:rsidRPr="00343EF2">
        <w:t xml:space="preserve"> million</w:t>
      </w:r>
      <w:r w:rsidR="007E77FA">
        <w:t xml:space="preserve"> (with </w:t>
      </w:r>
      <w:r w:rsidR="007E77FA" w:rsidRPr="007E77FA">
        <w:t>50% of the capital funds</w:t>
      </w:r>
      <w:r>
        <w:t xml:space="preserve"> raised by </w:t>
      </w:r>
      <w:r w:rsidRPr="00D90502">
        <w:t>Nelson Surf Life Saving Club</w:t>
      </w:r>
      <w:r w:rsidR="001C5537">
        <w:t xml:space="preserve"> and 50% </w:t>
      </w:r>
      <w:r w:rsidR="00773CDF">
        <w:t>by Council</w:t>
      </w:r>
      <w:r>
        <w:t xml:space="preserve">). Plus an estimated cost of </w:t>
      </w:r>
      <w:r w:rsidRPr="00343EF2">
        <w:t>$50,000</w:t>
      </w:r>
      <w:r>
        <w:t xml:space="preserve"> to Council </w:t>
      </w:r>
      <w:r w:rsidRPr="00D90502">
        <w:t>to upgrade the existing changing rooms</w:t>
      </w:r>
      <w:r>
        <w:t>.</w:t>
      </w:r>
    </w:p>
    <w:p w14:paraId="7F48799A" w14:textId="107DA27F" w:rsidR="00E55A88" w:rsidRDefault="00E55A88" w:rsidP="00721E0D">
      <w:r>
        <w:t>Impact on rates:</w:t>
      </w:r>
      <w:r w:rsidR="001F427C">
        <w:t xml:space="preserve"> </w:t>
      </w:r>
      <w:r w:rsidR="00E607E4">
        <w:t>T</w:t>
      </w:r>
      <w:r w:rsidR="2E69AAF3">
        <w:t xml:space="preserve">otal of </w:t>
      </w:r>
      <w:r w:rsidR="007411C6">
        <w:t>$738</w:t>
      </w:r>
      <w:r w:rsidR="00FE41BE">
        <w:t>,000</w:t>
      </w:r>
      <w:r w:rsidR="274F9602">
        <w:t xml:space="preserve"> across years four to </w:t>
      </w:r>
      <w:r w:rsidR="00E607E4">
        <w:t>10</w:t>
      </w:r>
      <w:r w:rsidR="274F9602">
        <w:t xml:space="preserve"> of the </w:t>
      </w:r>
      <w:r w:rsidR="5BC63753">
        <w:t>Long Term P</w:t>
      </w:r>
      <w:r w:rsidR="274F9602">
        <w:t>lan.</w:t>
      </w:r>
    </w:p>
    <w:p w14:paraId="1A6DF7D8" w14:textId="3ECF9CA8" w:rsidR="00E55A88" w:rsidRDefault="00E55A88" w:rsidP="00721E0D">
      <w:r>
        <w:t>Impact on debt:</w:t>
      </w:r>
      <w:r w:rsidR="0001572A">
        <w:t xml:space="preserve"> </w:t>
      </w:r>
      <w:r w:rsidR="00B548F3">
        <w:t xml:space="preserve">Total of </w:t>
      </w:r>
      <w:r w:rsidR="00B55915">
        <w:t>$1.</w:t>
      </w:r>
      <w:r w:rsidR="00FE41BE">
        <w:t>7</w:t>
      </w:r>
      <w:r w:rsidR="00B55915">
        <w:t xml:space="preserve"> million</w:t>
      </w:r>
      <w:r w:rsidR="6D306320">
        <w:t xml:space="preserve"> raised in years four and five of the </w:t>
      </w:r>
      <w:r w:rsidR="5CDDFE98">
        <w:t>Long Term P</w:t>
      </w:r>
      <w:r w:rsidR="6D306320">
        <w:t>lan.</w:t>
      </w:r>
    </w:p>
    <w:p w14:paraId="23CB54D3" w14:textId="77777777" w:rsidR="00811D39" w:rsidRPr="00FF0B40" w:rsidRDefault="00811D39" w:rsidP="008509A6">
      <w:pPr>
        <w:spacing w:before="240"/>
      </w:pPr>
      <w:r w:rsidRPr="00FF0B40">
        <w:rPr>
          <w:b/>
          <w:bCs/>
        </w:rPr>
        <w:t>Which option do you support?</w:t>
      </w:r>
    </w:p>
    <w:p w14:paraId="4A81DF32" w14:textId="37A9CC3C" w:rsidR="00811D39" w:rsidRPr="00FF0B40" w:rsidRDefault="00811D39" w:rsidP="00721E0D">
      <w:r w:rsidRPr="00FF0B40">
        <w:t xml:space="preserve">Have your say on this key issue – </w:t>
      </w:r>
      <w:r w:rsidRPr="007D74D1">
        <w:t xml:space="preserve">see page </w:t>
      </w:r>
      <w:r w:rsidR="00E24E31" w:rsidRPr="007D74D1">
        <w:t>5</w:t>
      </w:r>
      <w:r w:rsidR="00501531">
        <w:t>2</w:t>
      </w:r>
      <w:r w:rsidRPr="007D74D1">
        <w:t xml:space="preserve"> on how</w:t>
      </w:r>
      <w:r w:rsidRPr="00FF0B40">
        <w:t xml:space="preserve"> to submit. </w:t>
      </w:r>
    </w:p>
    <w:p w14:paraId="735C5202" w14:textId="77777777" w:rsidR="00811D39" w:rsidRDefault="00811D39" w:rsidP="00721E0D">
      <w:pPr>
        <w:outlineLvl w:val="9"/>
      </w:pPr>
    </w:p>
    <w:p w14:paraId="0FA114DF" w14:textId="77777777" w:rsidR="00CF1F9D" w:rsidRDefault="00CF1F9D" w:rsidP="00721E0D">
      <w:pPr>
        <w:outlineLvl w:val="9"/>
      </w:pPr>
    </w:p>
    <w:p w14:paraId="5CAD06EB" w14:textId="77777777" w:rsidR="00EC397F" w:rsidRDefault="00EC397F" w:rsidP="00721E0D">
      <w:pPr>
        <w:outlineLvl w:val="9"/>
        <w:rPr>
          <w:b/>
          <w:kern w:val="24"/>
          <w:sz w:val="28"/>
        </w:rPr>
      </w:pPr>
      <w:r>
        <w:br w:type="page"/>
      </w:r>
    </w:p>
    <w:p w14:paraId="32D62BDD" w14:textId="77777777" w:rsidR="00384E07" w:rsidRPr="00D16E56" w:rsidRDefault="00384E07" w:rsidP="00187968">
      <w:pPr>
        <w:pStyle w:val="Heading2"/>
        <w:spacing w:after="120"/>
        <w:rPr>
          <w:b w:val="0"/>
          <w:szCs w:val="28"/>
        </w:rPr>
      </w:pPr>
      <w:bookmarkStart w:id="15" w:name="_Toc162511683"/>
      <w:r w:rsidRPr="00D16E56">
        <w:t>Arts Hub</w:t>
      </w:r>
      <w:bookmarkEnd w:id="15"/>
    </w:p>
    <w:p w14:paraId="536D7535" w14:textId="1C312F5E" w:rsidR="003F5EEB" w:rsidRPr="006A70E6" w:rsidRDefault="003F5EEB" w:rsidP="00384E07">
      <w:pPr>
        <w:rPr>
          <w:b/>
        </w:rPr>
      </w:pPr>
      <w:r w:rsidRPr="006A70E6">
        <w:rPr>
          <w:b/>
        </w:rPr>
        <w:t xml:space="preserve">Council has the opportunity </w:t>
      </w:r>
      <w:r w:rsidR="001B0032" w:rsidRPr="006A70E6">
        <w:rPr>
          <w:b/>
        </w:rPr>
        <w:t>to establish a</w:t>
      </w:r>
      <w:r w:rsidR="00B73391" w:rsidRPr="006A70E6">
        <w:rPr>
          <w:b/>
        </w:rPr>
        <w:t>n arts hub in the city centre</w:t>
      </w:r>
      <w:r w:rsidRPr="006A70E6">
        <w:rPr>
          <w:b/>
        </w:rPr>
        <w:t xml:space="preserve"> </w:t>
      </w:r>
      <w:r w:rsidR="0079343E" w:rsidRPr="006A70E6">
        <w:rPr>
          <w:b/>
          <w:bCs/>
        </w:rPr>
        <w:t>to support the arts sector</w:t>
      </w:r>
      <w:r w:rsidR="00504A4A" w:rsidRPr="006A70E6">
        <w:rPr>
          <w:b/>
          <w:bCs/>
        </w:rPr>
        <w:t xml:space="preserve"> and wider community.</w:t>
      </w:r>
      <w:r w:rsidRPr="006A70E6">
        <w:rPr>
          <w:b/>
          <w:bCs/>
        </w:rPr>
        <w:t xml:space="preserve"> </w:t>
      </w:r>
    </w:p>
    <w:p w14:paraId="5D5D8C7C" w14:textId="77777777" w:rsidR="00384E07" w:rsidRPr="005C5261" w:rsidRDefault="00384E07" w:rsidP="00384E07">
      <w:r>
        <w:t>Council is proposing to provide a new arts hub as part of implementing He Tātai Whetū, Whakatū Nelson’s Arts and Creativity Strategy, and to further activate arts in the city centre. The hub will house the new arts development agency which will coordinate community efforts to deliver the best outcomes for the sector.</w:t>
      </w:r>
    </w:p>
    <w:p w14:paraId="68E34AA9" w14:textId="111CD5B3" w:rsidR="00384E07" w:rsidRDefault="00384E07" w:rsidP="00187968">
      <w:r>
        <w:t xml:space="preserve">In 2022, we undertook an analysis of our arts facilities with key stakeholders and identified the need for a community arts hub. An investigation in 2023/24 showed that a hub would not only provide the physical spaces for arts and creativity such as workshop, gallery and office space, but also </w:t>
      </w:r>
      <w:r w:rsidR="00EE539F">
        <w:t>a place</w:t>
      </w:r>
      <w:r w:rsidR="00B7076E">
        <w:t xml:space="preserve"> </w:t>
      </w:r>
      <w:r w:rsidR="00630840">
        <w:t>to</w:t>
      </w:r>
      <w:r w:rsidR="00EE539F">
        <w:t xml:space="preserve"> </w:t>
      </w:r>
      <w:r w:rsidR="00BD602C">
        <w:t>connect</w:t>
      </w:r>
      <w:r w:rsidR="00AB224B">
        <w:t xml:space="preserve">, </w:t>
      </w:r>
      <w:r w:rsidR="00BD602C">
        <w:t>collaborate</w:t>
      </w:r>
      <w:r>
        <w:t xml:space="preserve"> and </w:t>
      </w:r>
      <w:r w:rsidR="002F69E3">
        <w:t xml:space="preserve">coordinate efforts across the </w:t>
      </w:r>
      <w:r>
        <w:t xml:space="preserve">sector </w:t>
      </w:r>
      <w:r w:rsidR="002F69E3">
        <w:t xml:space="preserve">to help it </w:t>
      </w:r>
      <w:r>
        <w:t>thrive.</w:t>
      </w:r>
    </w:p>
    <w:p w14:paraId="72B41886" w14:textId="77777777" w:rsidR="00384E07" w:rsidRPr="00374336" w:rsidRDefault="00384E07" w:rsidP="00187968">
      <w:pPr>
        <w:spacing w:before="240"/>
        <w:rPr>
          <w:b/>
          <w:bCs/>
        </w:rPr>
      </w:pPr>
      <w:r w:rsidRPr="00374336">
        <w:rPr>
          <w:b/>
          <w:bCs/>
        </w:rPr>
        <w:t>Our proposed approach</w:t>
      </w:r>
    </w:p>
    <w:p w14:paraId="021DB270" w14:textId="673B8135" w:rsidR="00384E07" w:rsidRDefault="00384E07" w:rsidP="00187968">
      <w:r>
        <w:t xml:space="preserve">We are proposing </w:t>
      </w:r>
      <w:r w:rsidRPr="00343EF2">
        <w:t xml:space="preserve">an increase of $20,000 operating funding in 2025/26 and 2026/27 </w:t>
      </w:r>
      <w:r>
        <w:t>to cover the rent of an interim property to act as an arts hub. In 2027/28, we’ve included $</w:t>
      </w:r>
      <w:r w:rsidRPr="00343EF2">
        <w:t>1.</w:t>
      </w:r>
      <w:r w:rsidR="007A5361" w:rsidRPr="00343EF2">
        <w:t>7</w:t>
      </w:r>
      <w:r w:rsidRPr="00343EF2">
        <w:t xml:space="preserve"> million</w:t>
      </w:r>
      <w:r>
        <w:t xml:space="preserve"> of capital funding for the purchase of a building to refurbish and establish a permanent arts hub in Nelson </w:t>
      </w:r>
      <w:r w:rsidR="006A70E6">
        <w:t>(</w:t>
      </w:r>
      <w:r>
        <w:t>with fit out to be covered by community fundraising</w:t>
      </w:r>
      <w:r w:rsidR="006A70E6">
        <w:t>)</w:t>
      </w:r>
      <w:r>
        <w:t>.</w:t>
      </w:r>
    </w:p>
    <w:p w14:paraId="48531993" w14:textId="77777777" w:rsidR="00384E07" w:rsidRPr="007766E6" w:rsidRDefault="00384E07" w:rsidP="00187968">
      <w:pPr>
        <w:spacing w:before="240"/>
        <w:rPr>
          <w:b/>
          <w:bCs/>
        </w:rPr>
      </w:pPr>
      <w:r w:rsidRPr="007766E6">
        <w:rPr>
          <w:b/>
          <w:bCs/>
        </w:rPr>
        <w:t>What are the options</w:t>
      </w:r>
      <w:r>
        <w:rPr>
          <w:b/>
          <w:bCs/>
        </w:rPr>
        <w:t>?</w:t>
      </w:r>
    </w:p>
    <w:p w14:paraId="46E689AF" w14:textId="3678947A" w:rsidR="009010CD" w:rsidRDefault="002B7ED7">
      <w:pPr>
        <w:pStyle w:val="ListParagraph"/>
        <w:numPr>
          <w:ilvl w:val="0"/>
          <w:numId w:val="20"/>
        </w:numPr>
        <w:spacing w:after="120"/>
        <w:rPr>
          <w:b/>
          <w:bCs/>
        </w:rPr>
      </w:pPr>
      <w:r>
        <w:rPr>
          <w:b/>
          <w:bCs/>
        </w:rPr>
        <w:t xml:space="preserve">Option </w:t>
      </w:r>
      <w:r w:rsidR="007C568D">
        <w:rPr>
          <w:b/>
          <w:bCs/>
        </w:rPr>
        <w:t>1</w:t>
      </w:r>
      <w:r>
        <w:rPr>
          <w:b/>
          <w:bCs/>
        </w:rPr>
        <w:t xml:space="preserve"> – Retain our current </w:t>
      </w:r>
      <w:proofErr w:type="gramStart"/>
      <w:r>
        <w:rPr>
          <w:b/>
          <w:bCs/>
        </w:rPr>
        <w:t>approach</w:t>
      </w:r>
      <w:proofErr w:type="gramEnd"/>
    </w:p>
    <w:p w14:paraId="1DB4101B" w14:textId="23D26065" w:rsidR="002B7ED7" w:rsidRDefault="002B7ED7">
      <w:pPr>
        <w:pStyle w:val="ListParagraph"/>
        <w:numPr>
          <w:ilvl w:val="0"/>
          <w:numId w:val="20"/>
        </w:numPr>
        <w:spacing w:after="120"/>
        <w:rPr>
          <w:b/>
          <w:bCs/>
        </w:rPr>
      </w:pPr>
      <w:r>
        <w:rPr>
          <w:b/>
          <w:bCs/>
        </w:rPr>
        <w:t xml:space="preserve">Option </w:t>
      </w:r>
      <w:r w:rsidR="007C568D">
        <w:rPr>
          <w:b/>
          <w:bCs/>
        </w:rPr>
        <w:t>2</w:t>
      </w:r>
      <w:r w:rsidR="001D78E5">
        <w:rPr>
          <w:b/>
          <w:bCs/>
        </w:rPr>
        <w:t xml:space="preserve"> (Council’s proposal)</w:t>
      </w:r>
      <w:r>
        <w:rPr>
          <w:b/>
          <w:bCs/>
        </w:rPr>
        <w:t xml:space="preserve"> – Purchase </w:t>
      </w:r>
      <w:r w:rsidR="0048647B">
        <w:rPr>
          <w:b/>
          <w:bCs/>
        </w:rPr>
        <w:t>a</w:t>
      </w:r>
      <w:r w:rsidR="00C34D47">
        <w:rPr>
          <w:b/>
          <w:bCs/>
        </w:rPr>
        <w:t>n existing</w:t>
      </w:r>
      <w:r w:rsidR="0048647B">
        <w:rPr>
          <w:b/>
          <w:bCs/>
        </w:rPr>
        <w:t xml:space="preserve"> </w:t>
      </w:r>
      <w:proofErr w:type="gramStart"/>
      <w:r w:rsidR="0048647B">
        <w:rPr>
          <w:b/>
          <w:bCs/>
        </w:rPr>
        <w:t>building</w:t>
      </w:r>
      <w:proofErr w:type="gramEnd"/>
    </w:p>
    <w:p w14:paraId="6B375B56" w14:textId="764C2B7F" w:rsidR="0048647B" w:rsidRDefault="0048647B">
      <w:pPr>
        <w:pStyle w:val="ListParagraph"/>
        <w:numPr>
          <w:ilvl w:val="0"/>
          <w:numId w:val="20"/>
        </w:numPr>
        <w:spacing w:after="120"/>
        <w:ind w:left="714" w:hanging="357"/>
        <w:rPr>
          <w:b/>
          <w:bCs/>
        </w:rPr>
      </w:pPr>
      <w:r>
        <w:rPr>
          <w:b/>
          <w:bCs/>
        </w:rPr>
        <w:t xml:space="preserve">Option </w:t>
      </w:r>
      <w:r w:rsidR="007C568D">
        <w:rPr>
          <w:b/>
          <w:bCs/>
        </w:rPr>
        <w:t>3</w:t>
      </w:r>
      <w:r>
        <w:rPr>
          <w:b/>
          <w:bCs/>
        </w:rPr>
        <w:t xml:space="preserve"> – </w:t>
      </w:r>
      <w:r w:rsidR="00C34D47">
        <w:rPr>
          <w:b/>
          <w:bCs/>
        </w:rPr>
        <w:t xml:space="preserve">Construct a new building for </w:t>
      </w:r>
      <w:r>
        <w:rPr>
          <w:b/>
          <w:bCs/>
        </w:rPr>
        <w:t xml:space="preserve">an arts hub in the city </w:t>
      </w:r>
      <w:proofErr w:type="gramStart"/>
      <w:r>
        <w:rPr>
          <w:b/>
          <w:bCs/>
        </w:rPr>
        <w:t>centre</w:t>
      </w:r>
      <w:proofErr w:type="gramEnd"/>
    </w:p>
    <w:p w14:paraId="370900A9" w14:textId="4A24D656" w:rsidR="00384E07" w:rsidRPr="007D74D1" w:rsidRDefault="00384E07" w:rsidP="00187968">
      <w:pPr>
        <w:spacing w:before="240"/>
        <w:rPr>
          <w:b/>
          <w:bCs/>
        </w:rPr>
      </w:pPr>
      <w:r>
        <w:rPr>
          <w:b/>
          <w:bCs/>
        </w:rPr>
        <w:t>Retain our current a</w:t>
      </w:r>
      <w:r w:rsidR="006F2DAA">
        <w:rPr>
          <w:b/>
          <w:bCs/>
        </w:rPr>
        <w:t>pproach</w:t>
      </w:r>
      <w:r>
        <w:rPr>
          <w:b/>
          <w:bCs/>
        </w:rPr>
        <w:t xml:space="preserve"> </w:t>
      </w:r>
      <w:r w:rsidR="00AA5C79">
        <w:rPr>
          <w:b/>
          <w:bCs/>
        </w:rPr>
        <w:t xml:space="preserve">           </w:t>
      </w:r>
      <w:r w:rsidR="00AA5C79" w:rsidRPr="00AC4AFE">
        <w:t xml:space="preserve"> </w:t>
      </w:r>
      <w:r w:rsidR="00AA5C79" w:rsidRPr="007D74D1">
        <w:rPr>
          <w:b/>
          <w:bCs/>
          <w:i/>
          <w:iCs/>
        </w:rPr>
        <w:t xml:space="preserve">Option </w:t>
      </w:r>
      <w:r w:rsidR="007C568D" w:rsidRPr="007D74D1">
        <w:rPr>
          <w:b/>
          <w:bCs/>
          <w:i/>
          <w:iCs/>
        </w:rPr>
        <w:t>1</w:t>
      </w:r>
    </w:p>
    <w:p w14:paraId="347007AB" w14:textId="33E0DCDB" w:rsidR="00837922" w:rsidRDefault="00384E07" w:rsidP="00384E07">
      <w:r>
        <w:t xml:space="preserve">Arts Council Nelson </w:t>
      </w:r>
      <w:r w:rsidR="00FB4888">
        <w:t xml:space="preserve">would continue to operate out of the Refinery Artspace </w:t>
      </w:r>
      <w:r>
        <w:t xml:space="preserve">with limited administrative and workshop spaces and no ability to include the </w:t>
      </w:r>
      <w:r w:rsidR="0027043E">
        <w:t xml:space="preserve">additional </w:t>
      </w:r>
      <w:r>
        <w:t xml:space="preserve">functions identified for an arts hub. </w:t>
      </w:r>
    </w:p>
    <w:p w14:paraId="6F6B1F38" w14:textId="686D8EFC" w:rsidR="00384E07" w:rsidRDefault="00384E07" w:rsidP="00384E07">
      <w:r>
        <w:t>No additional budget would need to be set aside for this option</w:t>
      </w:r>
      <w:r w:rsidR="00104ABA">
        <w:t>, however</w:t>
      </w:r>
      <w:r w:rsidR="001B2977">
        <w:t xml:space="preserve">, as the </w:t>
      </w:r>
      <w:r w:rsidR="00AB19FD">
        <w:t>current location</w:t>
      </w:r>
      <w:r w:rsidR="001B2977">
        <w:t xml:space="preserve"> on Hardy Street is </w:t>
      </w:r>
      <w:r w:rsidR="005C0950">
        <w:t>being leased</w:t>
      </w:r>
      <w:r w:rsidR="0043197B">
        <w:t xml:space="preserve"> temporarily</w:t>
      </w:r>
      <w:r w:rsidR="005C0950">
        <w:t xml:space="preserve">, </w:t>
      </w:r>
      <w:r w:rsidR="00F636A8">
        <w:t xml:space="preserve">there is </w:t>
      </w:r>
      <w:r w:rsidR="0043197B">
        <w:t xml:space="preserve">no ongoing </w:t>
      </w:r>
      <w:r w:rsidR="2B182921">
        <w:t>certainty regarding</w:t>
      </w:r>
      <w:r w:rsidR="00F636A8">
        <w:t xml:space="preserve"> its availab</w:t>
      </w:r>
      <w:r w:rsidR="00266206">
        <w:t>ility</w:t>
      </w:r>
      <w:r w:rsidR="003D3235" w:rsidDel="00F636A8">
        <w:t xml:space="preserve"> </w:t>
      </w:r>
      <w:r w:rsidR="003D3235">
        <w:t>for long-term occupatio</w:t>
      </w:r>
      <w:r w:rsidR="002B6DB3">
        <w:t>n</w:t>
      </w:r>
      <w:r w:rsidR="00B86193">
        <w:t xml:space="preserve"> or the </w:t>
      </w:r>
      <w:r w:rsidR="793D4270">
        <w:t>associated rental</w:t>
      </w:r>
      <w:r w:rsidR="002B6DB3">
        <w:t xml:space="preserve"> costs.</w:t>
      </w:r>
    </w:p>
    <w:p w14:paraId="77C2B217" w14:textId="5D8CF287" w:rsidR="00151B59" w:rsidRDefault="00151B59" w:rsidP="00384E07">
      <w:r>
        <w:t xml:space="preserve">This would </w:t>
      </w:r>
      <w:r w:rsidR="00A124BF">
        <w:t xml:space="preserve">have no </w:t>
      </w:r>
      <w:r w:rsidR="00141EFE">
        <w:t xml:space="preserve">additional </w:t>
      </w:r>
      <w:r>
        <w:t>rating or debt impact.</w:t>
      </w:r>
    </w:p>
    <w:p w14:paraId="7B99A0A6" w14:textId="333BAE21" w:rsidR="00384E07" w:rsidRDefault="00384E07" w:rsidP="00187968">
      <w:pPr>
        <w:spacing w:before="240"/>
        <w:rPr>
          <w:b/>
          <w:bCs/>
        </w:rPr>
      </w:pPr>
      <w:r w:rsidRPr="00374336">
        <w:rPr>
          <w:b/>
          <w:bCs/>
        </w:rPr>
        <w:t>Purchase a</w:t>
      </w:r>
      <w:r w:rsidR="00C34D47">
        <w:rPr>
          <w:b/>
          <w:bCs/>
        </w:rPr>
        <w:t>n existing</w:t>
      </w:r>
      <w:r w:rsidRPr="00374336">
        <w:rPr>
          <w:b/>
          <w:bCs/>
        </w:rPr>
        <w:t xml:space="preserve"> building and </w:t>
      </w:r>
      <w:r w:rsidR="00CF33EB">
        <w:rPr>
          <w:b/>
          <w:bCs/>
        </w:rPr>
        <w:t>establish</w:t>
      </w:r>
      <w:r w:rsidRPr="00374336">
        <w:rPr>
          <w:b/>
          <w:bCs/>
        </w:rPr>
        <w:t xml:space="preserve"> an arts hub</w:t>
      </w:r>
      <w:r>
        <w:t xml:space="preserve"> </w:t>
      </w:r>
      <w:r w:rsidR="00DC3DD1">
        <w:rPr>
          <w:b/>
          <w:bCs/>
        </w:rPr>
        <w:t xml:space="preserve">(Council’s </w:t>
      </w:r>
      <w:r w:rsidR="001D78E5">
        <w:rPr>
          <w:b/>
          <w:bCs/>
        </w:rPr>
        <w:t>proposal)</w:t>
      </w:r>
      <w:r w:rsidR="00AA5C79">
        <w:rPr>
          <w:b/>
          <w:bCs/>
        </w:rPr>
        <w:t xml:space="preserve"> </w:t>
      </w:r>
      <w:r w:rsidR="00AA5C79" w:rsidRPr="00AC4AFE">
        <w:t xml:space="preserve"> </w:t>
      </w:r>
      <w:r w:rsidR="00AA5C79" w:rsidRPr="007D74D1">
        <w:rPr>
          <w:b/>
          <w:bCs/>
          <w:i/>
          <w:iCs/>
        </w:rPr>
        <w:t xml:space="preserve">Option </w:t>
      </w:r>
      <w:r w:rsidR="007C568D" w:rsidRPr="007D74D1">
        <w:rPr>
          <w:b/>
          <w:bCs/>
          <w:i/>
          <w:iCs/>
        </w:rPr>
        <w:t>2</w:t>
      </w:r>
    </w:p>
    <w:p w14:paraId="4FB50381" w14:textId="4F1A154F" w:rsidR="00384E07" w:rsidRPr="00066320" w:rsidRDefault="00384E07" w:rsidP="00384E07">
      <w:r>
        <w:t>Adaptive reuse of an existing building in the city centre is a lower cost option to establish an arts hub. It would enable fit</w:t>
      </w:r>
      <w:r w:rsidR="000C12C3">
        <w:t>-</w:t>
      </w:r>
      <w:r>
        <w:t xml:space="preserve">out </w:t>
      </w:r>
      <w:r w:rsidR="00571E15">
        <w:t>of</w:t>
      </w:r>
      <w:r>
        <w:t xml:space="preserve"> </w:t>
      </w:r>
      <w:r w:rsidR="00E633E5">
        <w:t xml:space="preserve">new </w:t>
      </w:r>
      <w:r>
        <w:t xml:space="preserve">administrative and </w:t>
      </w:r>
      <w:r w:rsidR="0027043E">
        <w:t>activity</w:t>
      </w:r>
      <w:r>
        <w:t xml:space="preserve"> spaces to sufficiently support the sector. </w:t>
      </w:r>
      <w:r w:rsidR="005F2C05">
        <w:t xml:space="preserve">It would </w:t>
      </w:r>
      <w:r w:rsidR="005F2C05" w:rsidRPr="00066320">
        <w:t xml:space="preserve">require </w:t>
      </w:r>
      <w:r w:rsidRPr="00066320">
        <w:t>$1.</w:t>
      </w:r>
      <w:r w:rsidR="4B2660E3" w:rsidRPr="00066320">
        <w:t>7</w:t>
      </w:r>
      <w:r w:rsidRPr="00066320">
        <w:t xml:space="preserve"> million of capital funding to purchase the building</w:t>
      </w:r>
      <w:r w:rsidR="005F2C05" w:rsidRPr="00066320">
        <w:t>, along with additional maintenance costs.</w:t>
      </w:r>
      <w:r w:rsidR="00E96E19" w:rsidRPr="00066320">
        <w:t xml:space="preserve"> </w:t>
      </w:r>
      <w:r w:rsidR="005F2C05" w:rsidRPr="00066320">
        <w:t xml:space="preserve">However, </w:t>
      </w:r>
      <w:r w:rsidR="008778BB" w:rsidRPr="00066320">
        <w:t>i</w:t>
      </w:r>
      <w:r w:rsidR="00AA27BC" w:rsidRPr="00066320">
        <w:t xml:space="preserve">t </w:t>
      </w:r>
      <w:r w:rsidR="00E96E19" w:rsidRPr="00066320">
        <w:t xml:space="preserve">would provide </w:t>
      </w:r>
      <w:r w:rsidR="00E633E5">
        <w:t>an improved facilit</w:t>
      </w:r>
      <w:r w:rsidR="00145E5F">
        <w:t xml:space="preserve">y and </w:t>
      </w:r>
      <w:r w:rsidR="00E96E19" w:rsidRPr="00066320">
        <w:t>greater certainty for long term operational costs</w:t>
      </w:r>
      <w:r w:rsidR="00DD7A3D" w:rsidRPr="00066320">
        <w:t>.</w:t>
      </w:r>
    </w:p>
    <w:p w14:paraId="348E4971" w14:textId="36B044CD" w:rsidR="006A70E6" w:rsidRPr="00066320" w:rsidRDefault="006A70E6" w:rsidP="00187968">
      <w:r>
        <w:t xml:space="preserve">Impact on rates: </w:t>
      </w:r>
      <w:r w:rsidR="00145E5F">
        <w:t>T</w:t>
      </w:r>
      <w:r w:rsidR="6E7F9C21">
        <w:t xml:space="preserve">otal of </w:t>
      </w:r>
      <w:r w:rsidR="00742BFD">
        <w:t>$</w:t>
      </w:r>
      <w:r w:rsidR="00AE031D">
        <w:t>7</w:t>
      </w:r>
      <w:r w:rsidR="085336B0">
        <w:t>61</w:t>
      </w:r>
      <w:r w:rsidR="00AE031D">
        <w:t>,000</w:t>
      </w:r>
      <w:r w:rsidR="72B9ECBC">
        <w:t xml:space="preserve"> across years two to </w:t>
      </w:r>
      <w:r w:rsidR="00145E5F">
        <w:t>10</w:t>
      </w:r>
      <w:r w:rsidR="72B9ECBC">
        <w:t xml:space="preserve"> of the Long Term Plan.</w:t>
      </w:r>
    </w:p>
    <w:p w14:paraId="51A430D1" w14:textId="234C42CB" w:rsidR="006A70E6" w:rsidRDefault="006A70E6" w:rsidP="00187968">
      <w:r>
        <w:t xml:space="preserve">Impact on debt: </w:t>
      </w:r>
      <w:r w:rsidR="00AE031D">
        <w:t>$1.7 million</w:t>
      </w:r>
      <w:r w:rsidR="0A39825F">
        <w:t xml:space="preserve"> raised in year four of the Long Term Plan.</w:t>
      </w:r>
    </w:p>
    <w:p w14:paraId="43B55CB9" w14:textId="77777777" w:rsidR="00BD5464" w:rsidRDefault="00BD5464" w:rsidP="00187968">
      <w:pPr>
        <w:rPr>
          <w:b/>
          <w:bCs/>
        </w:rPr>
      </w:pPr>
    </w:p>
    <w:p w14:paraId="6E5447CC" w14:textId="1CAAB687" w:rsidR="00384E07" w:rsidRPr="006203CA" w:rsidRDefault="00777F72" w:rsidP="00187968">
      <w:pPr>
        <w:spacing w:before="240"/>
        <w:rPr>
          <w:b/>
          <w:bCs/>
        </w:rPr>
      </w:pPr>
      <w:r w:rsidRPr="00777F72">
        <w:rPr>
          <w:b/>
          <w:bCs/>
        </w:rPr>
        <w:t>Construct a new building for</w:t>
      </w:r>
      <w:r>
        <w:rPr>
          <w:b/>
          <w:bCs/>
        </w:rPr>
        <w:t xml:space="preserve"> </w:t>
      </w:r>
      <w:r w:rsidR="00384E07" w:rsidRPr="006203CA">
        <w:rPr>
          <w:b/>
          <w:bCs/>
        </w:rPr>
        <w:t>an arts hub in the city centre</w:t>
      </w:r>
      <w:r w:rsidR="00B86193">
        <w:rPr>
          <w:b/>
          <w:bCs/>
        </w:rPr>
        <w:t xml:space="preserve">     </w:t>
      </w:r>
      <w:r w:rsidR="00B86193" w:rsidRPr="00BF423D">
        <w:rPr>
          <w:b/>
          <w:bCs/>
          <w:i/>
          <w:iCs/>
        </w:rPr>
        <w:t xml:space="preserve">Option </w:t>
      </w:r>
      <w:r w:rsidR="00163C4B" w:rsidRPr="00BF423D">
        <w:rPr>
          <w:b/>
          <w:bCs/>
          <w:i/>
          <w:iCs/>
        </w:rPr>
        <w:t>3</w:t>
      </w:r>
    </w:p>
    <w:p w14:paraId="32535871" w14:textId="3898A5E6" w:rsidR="00384E07" w:rsidRDefault="00384E07" w:rsidP="00384E07">
      <w:r w:rsidRPr="006203CA">
        <w:t>A</w:t>
      </w:r>
      <w:r>
        <w:t xml:space="preserve"> further</w:t>
      </w:r>
      <w:r w:rsidRPr="006203CA">
        <w:t xml:space="preserve"> option </w:t>
      </w:r>
      <w:r>
        <w:t xml:space="preserve">is a new build </w:t>
      </w:r>
      <w:r w:rsidR="0026218E">
        <w:t xml:space="preserve">in the city to </w:t>
      </w:r>
      <w:r w:rsidR="00FE75E4">
        <w:t>develop</w:t>
      </w:r>
      <w:r>
        <w:t xml:space="preserve"> a bespoke arts hub</w:t>
      </w:r>
      <w:r w:rsidR="00783D02">
        <w:t>. It</w:t>
      </w:r>
      <w:r>
        <w:t xml:space="preserve"> would provide the opportunity to build a fit</w:t>
      </w:r>
      <w:r w:rsidR="00783D02">
        <w:t>-</w:t>
      </w:r>
      <w:r>
        <w:t>for</w:t>
      </w:r>
      <w:r w:rsidR="00783D02">
        <w:t>-</w:t>
      </w:r>
      <w:r>
        <w:t xml:space="preserve">purpose hub to </w:t>
      </w:r>
      <w:r w:rsidR="00561106">
        <w:t>ensure it meets</w:t>
      </w:r>
      <w:r>
        <w:t xml:space="preserve"> the </w:t>
      </w:r>
      <w:r w:rsidR="00561106">
        <w:t>needs to the sector and wider community.</w:t>
      </w:r>
    </w:p>
    <w:p w14:paraId="4274C04A" w14:textId="575AB6EA" w:rsidR="00384E07" w:rsidRDefault="00384E07" w:rsidP="00384E07">
      <w:r>
        <w:t>This would require significant capital funding</w:t>
      </w:r>
      <w:r w:rsidR="00372F61">
        <w:t xml:space="preserve"> </w:t>
      </w:r>
      <w:r w:rsidR="007C5A87">
        <w:t>and</w:t>
      </w:r>
      <w:r w:rsidR="002C14F9" w:rsidRPr="009D3B75">
        <w:t xml:space="preserve"> ongoing maintenance </w:t>
      </w:r>
      <w:r w:rsidR="00380CAF" w:rsidRPr="009D3B75">
        <w:t>costs</w:t>
      </w:r>
      <w:r w:rsidR="00F025C7">
        <w:t>.</w:t>
      </w:r>
      <w:r w:rsidR="00DD7A3D" w:rsidRPr="009D3B75">
        <w:t xml:space="preserve"> </w:t>
      </w:r>
      <w:r w:rsidR="00F42058" w:rsidRPr="009D3B75">
        <w:t>However, in the long term it</w:t>
      </w:r>
      <w:r w:rsidR="00DD7A3D" w:rsidRPr="009D3B75">
        <w:t xml:space="preserve"> would provide greater certainty for </w:t>
      </w:r>
      <w:r w:rsidR="00F42058" w:rsidRPr="009D3B75">
        <w:t xml:space="preserve">ongoing </w:t>
      </w:r>
      <w:r w:rsidR="00DD7A3D" w:rsidRPr="009D3B75">
        <w:t>operational costs.</w:t>
      </w:r>
      <w:r w:rsidR="001D1D4B">
        <w:t xml:space="preserve"> </w:t>
      </w:r>
      <w:r w:rsidR="00F025C7">
        <w:t>Council is still investigating the extent of the cost to build</w:t>
      </w:r>
      <w:r w:rsidR="00F61C61">
        <w:t>,</w:t>
      </w:r>
      <w:r w:rsidR="00F025C7">
        <w:t xml:space="preserve"> and subsequent rating and debt impact</w:t>
      </w:r>
      <w:r w:rsidR="00F61C61">
        <w:t xml:space="preserve"> of this option</w:t>
      </w:r>
      <w:r w:rsidR="00235FB7">
        <w:t xml:space="preserve">, but would be more than option </w:t>
      </w:r>
      <w:r w:rsidR="00163C4B">
        <w:t>2</w:t>
      </w:r>
      <w:r w:rsidR="00F61C61">
        <w:t>.</w:t>
      </w:r>
    </w:p>
    <w:p w14:paraId="07305C92" w14:textId="77777777" w:rsidR="00187968" w:rsidRDefault="00187968" w:rsidP="00187968"/>
    <w:p w14:paraId="1C4FECE7" w14:textId="77777777" w:rsidR="005B79D8" w:rsidRPr="00FF0B40" w:rsidRDefault="005B79D8" w:rsidP="00187968">
      <w:r w:rsidRPr="00FF0B40">
        <w:rPr>
          <w:b/>
          <w:bCs/>
        </w:rPr>
        <w:t>Which option do you support?</w:t>
      </w:r>
    </w:p>
    <w:p w14:paraId="414014F6" w14:textId="7547563C" w:rsidR="005B79D8" w:rsidRPr="00FF0B40" w:rsidRDefault="005B79D8" w:rsidP="00187968">
      <w:r w:rsidRPr="00FF0B40">
        <w:t xml:space="preserve">Have your say on this key issue – </w:t>
      </w:r>
      <w:r w:rsidRPr="00501531">
        <w:t xml:space="preserve">see page </w:t>
      </w:r>
      <w:r w:rsidR="00E24E31" w:rsidRPr="00501531">
        <w:t>5</w:t>
      </w:r>
      <w:r w:rsidR="00501531" w:rsidRPr="00501531">
        <w:t>2</w:t>
      </w:r>
      <w:r w:rsidRPr="00501531">
        <w:t xml:space="preserve"> on how</w:t>
      </w:r>
      <w:r w:rsidRPr="00FF0B40">
        <w:t xml:space="preserve"> to submit. </w:t>
      </w:r>
    </w:p>
    <w:p w14:paraId="21BB7611" w14:textId="77777777" w:rsidR="00CF1F9D" w:rsidRDefault="00CF1F9D" w:rsidP="00187968">
      <w:pPr>
        <w:outlineLvl w:val="9"/>
      </w:pPr>
    </w:p>
    <w:p w14:paraId="37C3168E" w14:textId="77777777" w:rsidR="00811D39" w:rsidRDefault="00811D39" w:rsidP="00187968">
      <w:pPr>
        <w:outlineLvl w:val="9"/>
      </w:pPr>
    </w:p>
    <w:p w14:paraId="52451AEE" w14:textId="77777777" w:rsidR="00811D39" w:rsidRDefault="00811D39" w:rsidP="00811D39">
      <w:pPr>
        <w:spacing w:after="160" w:line="259" w:lineRule="auto"/>
        <w:outlineLvl w:val="9"/>
      </w:pPr>
    </w:p>
    <w:p w14:paraId="7992AF51" w14:textId="77777777" w:rsidR="00EF3BBB" w:rsidRDefault="00EF3BBB" w:rsidP="001C3514">
      <w:pPr>
        <w:spacing w:after="160" w:line="259" w:lineRule="auto"/>
        <w:outlineLvl w:val="9"/>
      </w:pPr>
    </w:p>
    <w:p w14:paraId="68EEE5C9" w14:textId="77777777" w:rsidR="00AC708D" w:rsidRDefault="00AC708D">
      <w:pPr>
        <w:spacing w:after="0" w:line="240" w:lineRule="auto"/>
        <w:outlineLvl w:val="9"/>
        <w:rPr>
          <w:b/>
          <w:kern w:val="24"/>
          <w:sz w:val="32"/>
        </w:rPr>
      </w:pPr>
      <w:bookmarkStart w:id="16" w:name="_Hlk152664631"/>
      <w:r>
        <w:br w:type="page"/>
      </w:r>
    </w:p>
    <w:p w14:paraId="6A967C66" w14:textId="3910AE91" w:rsidR="009F2E15" w:rsidRPr="009F2E15" w:rsidRDefault="009F2E15" w:rsidP="009F2E15">
      <w:pPr>
        <w:pStyle w:val="Heading1"/>
      </w:pPr>
      <w:bookmarkStart w:id="17" w:name="_Toc162511684"/>
      <w:r>
        <w:t xml:space="preserve">Other proposed </w:t>
      </w:r>
      <w:r w:rsidR="0029512E">
        <w:t xml:space="preserve">projects and </w:t>
      </w:r>
      <w:r>
        <w:t>changes</w:t>
      </w:r>
      <w:bookmarkEnd w:id="17"/>
    </w:p>
    <w:bookmarkEnd w:id="16"/>
    <w:p w14:paraId="565D3847" w14:textId="1FE4C228" w:rsidR="00F054E0" w:rsidRPr="00F054E0" w:rsidRDefault="00111750" w:rsidP="00486DBF">
      <w:pPr>
        <w:rPr>
          <w:rFonts w:cs="Segoe UI"/>
          <w:b/>
          <w:bCs/>
          <w:sz w:val="28"/>
          <w:szCs w:val="28"/>
          <w:lang w:eastAsia="en-NZ"/>
        </w:rPr>
      </w:pPr>
      <w:r w:rsidRPr="000A406C">
        <w:rPr>
          <w:rFonts w:cs="Segoe UI"/>
          <w:b/>
          <w:bCs/>
          <w:sz w:val="28"/>
          <w:szCs w:val="28"/>
          <w:lang w:eastAsia="en-NZ"/>
        </w:rPr>
        <w:t>Ko ētahi atu kaupapa</w:t>
      </w:r>
    </w:p>
    <w:p w14:paraId="5CCA85CC" w14:textId="759B0008" w:rsidR="00486DBF" w:rsidRDefault="00486DBF" w:rsidP="00486DBF">
      <w:r>
        <w:t xml:space="preserve">Over the next decade, we will progress major investments to support the community and help us achieve our vision and priorities for Nelson. Some important investments and proposed changes to our previous plan are outlined over the following pages. </w:t>
      </w:r>
    </w:p>
    <w:p w14:paraId="4580A576" w14:textId="74850B88" w:rsidR="00486DBF" w:rsidRDefault="00486DBF" w:rsidP="00486DBF">
      <w:r>
        <w:t xml:space="preserve">You can also take a look at </w:t>
      </w:r>
      <w:r w:rsidRPr="00D5670D">
        <w:t xml:space="preserve">our </w:t>
      </w:r>
      <w:r w:rsidR="00624E03" w:rsidRPr="00D5670D">
        <w:t>a</w:t>
      </w:r>
      <w:r w:rsidRPr="00D5670D">
        <w:t>ctivity summaries and other supporting information</w:t>
      </w:r>
      <w:r>
        <w:t xml:space="preserve"> </w:t>
      </w:r>
      <w:bookmarkStart w:id="18" w:name="_Hlk155693254"/>
      <w:r w:rsidR="003C5973">
        <w:t>at</w:t>
      </w:r>
      <w:r>
        <w:t xml:space="preserve"> </w:t>
      </w:r>
      <w:r w:rsidRPr="00951DAD">
        <w:t xml:space="preserve">nelson.govt.nz </w:t>
      </w:r>
      <w:bookmarkEnd w:id="18"/>
      <w:r w:rsidR="009F7D17" w:rsidRPr="00951DAD">
        <w:t>to</w:t>
      </w:r>
      <w:r w:rsidR="009F7D17">
        <w:t xml:space="preserve"> see more about these matters and other projects planned</w:t>
      </w:r>
      <w:r>
        <w:t>.</w:t>
      </w:r>
    </w:p>
    <w:p w14:paraId="10EE339E" w14:textId="3F2399FA" w:rsidR="00137E65" w:rsidRDefault="00BD0886" w:rsidP="00F90EB9">
      <w:pPr>
        <w:spacing w:before="240"/>
        <w:rPr>
          <w:b/>
          <w:bCs/>
        </w:rPr>
      </w:pPr>
      <w:r>
        <w:rPr>
          <w:b/>
          <w:bCs/>
        </w:rPr>
        <w:t xml:space="preserve">Civic </w:t>
      </w:r>
      <w:r w:rsidR="00137E65">
        <w:rPr>
          <w:b/>
          <w:bCs/>
        </w:rPr>
        <w:t>investment</w:t>
      </w:r>
    </w:p>
    <w:p w14:paraId="04E44014" w14:textId="1E9F6A6E" w:rsidR="00DF05D9" w:rsidRDefault="00DF05D9" w:rsidP="00146E00">
      <w:pPr>
        <w:spacing w:before="120"/>
      </w:pPr>
      <w:r>
        <w:t xml:space="preserve">Council faces </w:t>
      </w:r>
      <w:r w:rsidR="00112F0A">
        <w:t>significant</w:t>
      </w:r>
      <w:r>
        <w:t xml:space="preserve"> decisions on our major central city facilities of Civic House and the Elma Turn</w:t>
      </w:r>
      <w:r w:rsidR="00981E83">
        <w:t>er</w:t>
      </w:r>
      <w:r>
        <w:t xml:space="preserve"> Library.</w:t>
      </w:r>
    </w:p>
    <w:p w14:paraId="437AFCDB" w14:textId="13C98496" w:rsidR="00DF05D9" w:rsidRDefault="00DF05D9" w:rsidP="00146E00">
      <w:pPr>
        <w:spacing w:before="120"/>
      </w:pPr>
      <w:r>
        <w:t>Civic House in Trafalgar St was purchased in 19</w:t>
      </w:r>
      <w:r w:rsidR="00580B76">
        <w:t>91</w:t>
      </w:r>
      <w:r>
        <w:t xml:space="preserve"> from NZ Post and refurbished for Council purposes but after 3</w:t>
      </w:r>
      <w:r w:rsidR="00B13774">
        <w:t>3</w:t>
      </w:r>
      <w:r>
        <w:t xml:space="preserve"> years it is dated</w:t>
      </w:r>
      <w:r w:rsidR="00112F0A">
        <w:t>,</w:t>
      </w:r>
      <w:r>
        <w:t xml:space="preserve"> requiring major investment or replacement. The roof structure is earthquake prone requiring that the sixth floor be vacated in 2021. The heating system operates on diesel and the ventilation system is in poor condition. The working conditions for our staff are not adequate.</w:t>
      </w:r>
    </w:p>
    <w:p w14:paraId="6043433C" w14:textId="5D022EC4" w:rsidR="00DF05D9" w:rsidRDefault="00DF05D9" w:rsidP="00146E00">
      <w:pPr>
        <w:spacing w:before="120"/>
      </w:pPr>
      <w:r>
        <w:t xml:space="preserve">The Elma Turner Library in Halifax St was also constructed from a repurposed building and is approaching the end of its economic life. The Council last year addressed the issues of the seismic risks of the </w:t>
      </w:r>
      <w:r w:rsidR="00CE7B52">
        <w:t xml:space="preserve">ceiling </w:t>
      </w:r>
      <w:r>
        <w:t>tiles and the structural problems with the trusses</w:t>
      </w:r>
      <w:r w:rsidR="00CE7B52">
        <w:t>, extending</w:t>
      </w:r>
      <w:r>
        <w:t xml:space="preserve"> its usable life by up to a decade. A new home for the city’s main library will need to be addressed.</w:t>
      </w:r>
    </w:p>
    <w:p w14:paraId="0BFD6963" w14:textId="3FAB22D0" w:rsidR="00DF05D9" w:rsidRDefault="00DF05D9" w:rsidP="00146E00">
      <w:pPr>
        <w:spacing w:before="120"/>
      </w:pPr>
      <w:r>
        <w:t>Council has chosen to leave the existing budgets</w:t>
      </w:r>
      <w:r w:rsidR="00D409FC">
        <w:t xml:space="preserve"> – </w:t>
      </w:r>
      <w:r w:rsidR="00A7058F" w:rsidRPr="00B2419A">
        <w:t xml:space="preserve">totalling </w:t>
      </w:r>
      <w:r w:rsidRPr="00B2419A">
        <w:t>$68</w:t>
      </w:r>
      <w:r w:rsidR="798A3C0E" w:rsidRPr="00B2419A">
        <w:t>.4</w:t>
      </w:r>
      <w:r w:rsidRPr="00B2419A">
        <w:t xml:space="preserve"> million</w:t>
      </w:r>
      <w:r w:rsidR="00D409FC" w:rsidRPr="00B2419A">
        <w:t xml:space="preserve"> –</w:t>
      </w:r>
      <w:r w:rsidRPr="00B2419A">
        <w:t xml:space="preserve"> allocated</w:t>
      </w:r>
      <w:r>
        <w:t xml:space="preserve"> in the previous Long Term Plan for these building issues, but the way forward has not yet been determined. The Chief Executive has commissioned a review on the best </w:t>
      </w:r>
      <w:r w:rsidR="00D409FC">
        <w:t>approach from</w:t>
      </w:r>
      <w:r>
        <w:t xml:space="preserve"> an independent property advisory company. They will present their report at the central city summit in March involving iwi, business and community leaders, </w:t>
      </w:r>
      <w:r w:rsidR="00B377F7">
        <w:t>after</w:t>
      </w:r>
      <w:r>
        <w:t xml:space="preserve"> which Council will then consider options </w:t>
      </w:r>
      <w:r w:rsidR="00D409FC">
        <w:t>for</w:t>
      </w:r>
      <w:r>
        <w:t xml:space="preserve"> the way forward.</w:t>
      </w:r>
    </w:p>
    <w:p w14:paraId="42945A2C" w14:textId="77777777" w:rsidR="000A7A6B" w:rsidRDefault="000A7A6B" w:rsidP="00F90EB9">
      <w:pPr>
        <w:spacing w:before="240"/>
        <w:rPr>
          <w:b/>
          <w:bCs/>
        </w:rPr>
      </w:pPr>
      <w:bookmarkStart w:id="19" w:name="_Hlk153528142"/>
      <w:r w:rsidRPr="008434EB">
        <w:rPr>
          <w:b/>
          <w:bCs/>
        </w:rPr>
        <w:t xml:space="preserve">Bridge to better </w:t>
      </w:r>
      <w:r>
        <w:rPr>
          <w:b/>
          <w:bCs/>
        </w:rPr>
        <w:t>project</w:t>
      </w:r>
    </w:p>
    <w:p w14:paraId="504CEE43" w14:textId="67845AF3" w:rsidR="009A1DEE" w:rsidRPr="00426062" w:rsidRDefault="0AF0739F" w:rsidP="000A7A6B">
      <w:r>
        <w:t xml:space="preserve">Bridge to better is a major </w:t>
      </w:r>
      <w:r w:rsidR="2577ED7B">
        <w:t>upgrade</w:t>
      </w:r>
      <w:r>
        <w:t xml:space="preserve"> project in the city centre </w:t>
      </w:r>
      <w:r w:rsidRPr="00426062">
        <w:t xml:space="preserve">that will provide </w:t>
      </w:r>
      <w:r w:rsidR="2577ED7B" w:rsidRPr="00426062">
        <w:t xml:space="preserve">three water </w:t>
      </w:r>
      <w:r w:rsidRPr="00426062">
        <w:t xml:space="preserve">infrastructure capacity </w:t>
      </w:r>
      <w:r w:rsidR="2577ED7B" w:rsidRPr="00426062">
        <w:t xml:space="preserve">and resilience that will cater </w:t>
      </w:r>
      <w:r w:rsidRPr="00426062">
        <w:t>for hundreds of homes</w:t>
      </w:r>
      <w:r w:rsidR="2577ED7B" w:rsidRPr="00426062">
        <w:t xml:space="preserve"> in the city centre </w:t>
      </w:r>
      <w:r w:rsidRPr="00426062">
        <w:t>and revitalise Bridge Street</w:t>
      </w:r>
      <w:r w:rsidR="2577ED7B" w:rsidRPr="00426062">
        <w:t xml:space="preserve"> between Rutherford and Collingwood Streets</w:t>
      </w:r>
      <w:r w:rsidRPr="00426062">
        <w:t>. It is supported by</w:t>
      </w:r>
      <w:r w:rsidR="2577ED7B" w:rsidRPr="00426062">
        <w:t xml:space="preserve"> </w:t>
      </w:r>
      <w:r w:rsidRPr="00426062">
        <w:t>$36</w:t>
      </w:r>
      <w:r w:rsidR="45C3D193" w:rsidRPr="00426062">
        <w:t>.3</w:t>
      </w:r>
      <w:r w:rsidRPr="00426062">
        <w:t xml:space="preserve"> million of funding from the Government’s Infrastructure Acceleration Fund</w:t>
      </w:r>
      <w:r w:rsidR="2577ED7B" w:rsidRPr="00426062">
        <w:t xml:space="preserve"> (IAF). </w:t>
      </w:r>
    </w:p>
    <w:p w14:paraId="447F6363" w14:textId="1A3F431A" w:rsidR="000A7A6B" w:rsidRPr="00426062" w:rsidRDefault="5D925345" w:rsidP="000A7A6B">
      <w:r w:rsidRPr="00426062">
        <w:t>Council has set aside</w:t>
      </w:r>
      <w:r w:rsidR="38002A4D" w:rsidRPr="00426062">
        <w:t xml:space="preserve"> $32 million funding </w:t>
      </w:r>
      <w:r w:rsidRPr="00426062">
        <w:t>as its contribution for this transformation project and following more work</w:t>
      </w:r>
      <w:r w:rsidR="38002A4D" w:rsidRPr="00426062">
        <w:t xml:space="preserve"> is proposing to increase </w:t>
      </w:r>
      <w:r w:rsidRPr="00426062">
        <w:t>its</w:t>
      </w:r>
      <w:r w:rsidR="38002A4D" w:rsidRPr="00426062">
        <w:t xml:space="preserve"> budget </w:t>
      </w:r>
      <w:r w:rsidR="00835CDF" w:rsidRPr="00426062">
        <w:t xml:space="preserve">to a total of </w:t>
      </w:r>
      <w:r w:rsidR="00A4607F" w:rsidRPr="00426062">
        <w:t xml:space="preserve">$42.4 million </w:t>
      </w:r>
      <w:r w:rsidR="38002A4D" w:rsidRPr="00426062">
        <w:t xml:space="preserve">to account for greater increases in materials, resourcing, construction costs and risk mitigation around the delivery within one of the oldest street corridors in Nelson. </w:t>
      </w:r>
    </w:p>
    <w:p w14:paraId="6614B244" w14:textId="0C4C1A79" w:rsidR="000A7A6B" w:rsidRDefault="009A1DEE" w:rsidP="000A7A6B">
      <w:r w:rsidRPr="00426062">
        <w:t>C</w:t>
      </w:r>
      <w:r w:rsidR="000A7A6B" w:rsidRPr="00426062">
        <w:t>onstruction is scheduled to be staged from 2026 to late 2027</w:t>
      </w:r>
      <w:r w:rsidRPr="00426062">
        <w:t xml:space="preserve"> – a requirement</w:t>
      </w:r>
      <w:r w:rsidRPr="009A1DEE">
        <w:t xml:space="preserve"> of the IAF</w:t>
      </w:r>
      <w:r w:rsidR="000A7A6B" w:rsidRPr="008434EB">
        <w:t xml:space="preserve">. </w:t>
      </w:r>
      <w:r w:rsidR="000A7A6B" w:rsidRPr="00225EC5">
        <w:t xml:space="preserve">Direct engagement </w:t>
      </w:r>
      <w:r>
        <w:t xml:space="preserve">with businesses </w:t>
      </w:r>
      <w:r w:rsidR="000A7A6B" w:rsidRPr="00225EC5">
        <w:t xml:space="preserve">started in October 2023 and will be ongoing throughout the design and construction stages of the project. Public feedback on a concept design is proposed to take place in </w:t>
      </w:r>
      <w:r w:rsidR="003B4A2C" w:rsidRPr="00951DAD">
        <w:t>May</w:t>
      </w:r>
      <w:r w:rsidR="000A7A6B" w:rsidRPr="00951DAD">
        <w:t xml:space="preserve"> 2024.</w:t>
      </w:r>
    </w:p>
    <w:p w14:paraId="290DE4BB" w14:textId="77777777" w:rsidR="00942F82" w:rsidRDefault="00942F82" w:rsidP="000A7A6B"/>
    <w:p w14:paraId="00B79997" w14:textId="77777777" w:rsidR="00146E00" w:rsidRDefault="00146E00" w:rsidP="000A7A6B"/>
    <w:bookmarkEnd w:id="19"/>
    <w:p w14:paraId="670BA4D8" w14:textId="70B69D9C" w:rsidR="00BA081B" w:rsidRPr="00BE5589" w:rsidRDefault="00BA081B" w:rsidP="00BA081B">
      <w:pPr>
        <w:rPr>
          <w:b/>
          <w:bCs/>
        </w:rPr>
      </w:pPr>
      <w:r w:rsidRPr="00BE5589">
        <w:rPr>
          <w:b/>
          <w:bCs/>
        </w:rPr>
        <w:t>Recreational access to Ngāti Koata whenua in the Maitai</w:t>
      </w:r>
      <w:r w:rsidR="00F14CB1">
        <w:rPr>
          <w:b/>
          <w:bCs/>
        </w:rPr>
        <w:t xml:space="preserve"> Valley</w:t>
      </w:r>
      <w:r w:rsidR="0001572A">
        <w:rPr>
          <w:b/>
          <w:bCs/>
        </w:rPr>
        <w:t xml:space="preserve"> </w:t>
      </w:r>
    </w:p>
    <w:p w14:paraId="76EEBF08" w14:textId="5DF25B14" w:rsidR="00722731" w:rsidRPr="008A3FC4" w:rsidRDefault="00722731" w:rsidP="00722731">
      <w:r>
        <w:t xml:space="preserve">A significant network of recreation trails has been developed over many years on Ngāti Koata whenua </w:t>
      </w:r>
      <w:r w:rsidR="00D7780C">
        <w:t>(land)</w:t>
      </w:r>
      <w:r w:rsidR="506F93A3">
        <w:t>,</w:t>
      </w:r>
      <w:r w:rsidR="00D7780C">
        <w:t xml:space="preserve"> </w:t>
      </w:r>
      <w:r>
        <w:t xml:space="preserve">providing important walking, running and mountain biking opportunities for residents and visitors to Nelson. Ngāti Koata supports recreation occurring on its whenua, providing a long-term agreement is reached in relation to public access. </w:t>
      </w:r>
    </w:p>
    <w:p w14:paraId="4023931D" w14:textId="4E7AC35E" w:rsidR="00722731" w:rsidRPr="008A3FC4" w:rsidRDefault="00722731" w:rsidP="00722731">
      <w:r>
        <w:t xml:space="preserve">Council is proposing to negotiate a long-term recreational access agreement over Ngāti Koata whenua (this agreement would not involve </w:t>
      </w:r>
      <w:r w:rsidR="79D10495">
        <w:t>purchasing</w:t>
      </w:r>
      <w:r>
        <w:t xml:space="preserve"> any land at this time). Areas being considered are Codgers “Koata Park”, the Coppermine Triangle (an area where the Coppermine Trail passes through Ngāti Koata whenua), Fringed Hill Road, Matai Face and part of the Sharlands area. </w:t>
      </w:r>
    </w:p>
    <w:p w14:paraId="6BDDF0C9" w14:textId="3E15475F" w:rsidR="00E64904" w:rsidRDefault="00E64904" w:rsidP="00F90EB9">
      <w:pPr>
        <w:spacing w:before="240"/>
        <w:rPr>
          <w:b/>
          <w:bCs/>
        </w:rPr>
      </w:pPr>
      <w:r>
        <w:rPr>
          <w:b/>
          <w:bCs/>
        </w:rPr>
        <w:t xml:space="preserve">Extend </w:t>
      </w:r>
      <w:r w:rsidRPr="00793948">
        <w:rPr>
          <w:b/>
          <w:bCs/>
        </w:rPr>
        <w:t>East-West Cycle way</w:t>
      </w:r>
      <w:r>
        <w:rPr>
          <w:b/>
          <w:bCs/>
        </w:rPr>
        <w:t xml:space="preserve"> </w:t>
      </w:r>
      <w:proofErr w:type="gramStart"/>
      <w:r w:rsidRPr="4159EFBA">
        <w:rPr>
          <w:b/>
          <w:bCs/>
        </w:rPr>
        <w:t>link</w:t>
      </w:r>
      <w:proofErr w:type="gramEnd"/>
    </w:p>
    <w:p w14:paraId="6C834556" w14:textId="77777777" w:rsidR="002E7B2C" w:rsidRDefault="002E7B2C" w:rsidP="002E7B2C">
      <w:r>
        <w:t xml:space="preserve">This project would </w:t>
      </w:r>
      <w:r w:rsidRPr="002E7B2C">
        <w:t>see an extension of the existing cycleway work currently underway in the hospital area. We are proposing creating an active travel link from the Maitai/Brook areas in the east to the Railway Reserve corridor in the west. This project would improve the cycle connections across the city and address safety</w:t>
      </w:r>
      <w:r>
        <w:t xml:space="preserve"> for cyclists using the route. The route encompasses five schools and Nelson’s tertiary institute (Nelson Marlborough Institute of Technology). </w:t>
      </w:r>
    </w:p>
    <w:p w14:paraId="62E06F18" w14:textId="19F29687" w:rsidR="002E7B2C" w:rsidRDefault="002E7B2C" w:rsidP="002E7B2C">
      <w:r>
        <w:t xml:space="preserve">Extending this link will enable cycling opportunities </w:t>
      </w:r>
      <w:r w:rsidR="00146D73">
        <w:t xml:space="preserve">that </w:t>
      </w:r>
      <w:r>
        <w:t>encourage more people to cycle rather than use their cars, which has benefits for public health, and reduc</w:t>
      </w:r>
      <w:r w:rsidR="00146D73">
        <w:t>es</w:t>
      </w:r>
      <w:r>
        <w:t xml:space="preserve"> road congestion and greenhouse gas emissions.</w:t>
      </w:r>
      <w:r w:rsidR="0001572A">
        <w:t xml:space="preserve"> </w:t>
      </w:r>
      <w:r>
        <w:t xml:space="preserve">The work will follow existing road corridors and will require the reprioritisation of space and will result in the loss of </w:t>
      </w:r>
      <w:r w:rsidR="00465434">
        <w:t xml:space="preserve">some </w:t>
      </w:r>
      <w:r>
        <w:t xml:space="preserve">carparking along these roads, </w:t>
      </w:r>
      <w:r w:rsidR="799B626F">
        <w:t>to create a</w:t>
      </w:r>
      <w:r>
        <w:t xml:space="preserve"> separated cycling facility.</w:t>
      </w:r>
    </w:p>
    <w:p w14:paraId="0806728C" w14:textId="2D4F8CF6" w:rsidR="002E7B2C" w:rsidRDefault="002E7B2C" w:rsidP="002E7B2C">
      <w:r w:rsidRPr="002E7B2C">
        <w:t xml:space="preserve">Work is planned to take place over three years commencing in Year 2 (2025/26) of the </w:t>
      </w:r>
      <w:r w:rsidR="00146D73">
        <w:t>Long Term Plan</w:t>
      </w:r>
      <w:r w:rsidRPr="002E7B2C">
        <w:t xml:space="preserve"> and will extend from Waimea Road/Franklyn Street through to Nile Street/Domett Street.</w:t>
      </w:r>
      <w:r>
        <w:t xml:space="preserve"> </w:t>
      </w:r>
    </w:p>
    <w:p w14:paraId="11DCEC73" w14:textId="2DC0FA39" w:rsidR="002E7B2C" w:rsidRDefault="00AE0420" w:rsidP="002E7B2C">
      <w:r w:rsidRPr="00462E8B">
        <w:rPr>
          <w:rFonts w:cstheme="minorHAnsi"/>
          <w:lang w:eastAsia="mi-NZ"/>
        </w:rPr>
        <w:t xml:space="preserve">Construction of the cycleway will cost </w:t>
      </w:r>
      <w:r w:rsidRPr="00A54AD8">
        <w:rPr>
          <w:rFonts w:cstheme="minorHAnsi"/>
          <w:lang w:eastAsia="mi-NZ"/>
        </w:rPr>
        <w:t>$4.9 million of capital funding</w:t>
      </w:r>
      <w:r>
        <w:t xml:space="preserve"> </w:t>
      </w:r>
      <w:r w:rsidR="008102D0">
        <w:t xml:space="preserve">and </w:t>
      </w:r>
      <w:r w:rsidR="5DF4D82A" w:rsidRPr="0023010E">
        <w:t>is proposed over 2025/26, 2026/27, and 2027/28</w:t>
      </w:r>
      <w:r w:rsidR="5DF4D82A">
        <w:t xml:space="preserve"> of the Long Term Plan. </w:t>
      </w:r>
      <w:r w:rsidR="006B4F26" w:rsidRPr="00A54AD8">
        <w:rPr>
          <w:rFonts w:cstheme="minorHAnsi"/>
          <w:lang w:eastAsia="mi-NZ"/>
        </w:rPr>
        <w:t xml:space="preserve">51% of </w:t>
      </w:r>
      <w:r w:rsidR="00D755F2">
        <w:rPr>
          <w:rFonts w:cstheme="minorHAnsi"/>
          <w:lang w:eastAsia="mi-NZ"/>
        </w:rPr>
        <w:t xml:space="preserve">the </w:t>
      </w:r>
      <w:r w:rsidR="004C108B">
        <w:rPr>
          <w:rFonts w:cstheme="minorHAnsi"/>
          <w:lang w:eastAsia="mi-NZ"/>
        </w:rPr>
        <w:t>fu</w:t>
      </w:r>
      <w:r w:rsidR="005E24A4">
        <w:rPr>
          <w:rFonts w:cstheme="minorHAnsi"/>
          <w:lang w:eastAsia="mi-NZ"/>
        </w:rPr>
        <w:t>nding</w:t>
      </w:r>
      <w:r w:rsidR="006B4F26" w:rsidRPr="00A54AD8">
        <w:rPr>
          <w:rFonts w:cstheme="minorHAnsi"/>
          <w:lang w:eastAsia="mi-NZ"/>
        </w:rPr>
        <w:t xml:space="preserve"> is expected to come from NZ</w:t>
      </w:r>
      <w:r w:rsidR="006B4F26">
        <w:rPr>
          <w:rFonts w:cstheme="minorHAnsi"/>
          <w:lang w:eastAsia="mi-NZ"/>
        </w:rPr>
        <w:t xml:space="preserve"> </w:t>
      </w:r>
      <w:r w:rsidR="006B4F26" w:rsidRPr="00A54AD8">
        <w:rPr>
          <w:rFonts w:cstheme="minorHAnsi"/>
          <w:lang w:eastAsia="mi-NZ"/>
        </w:rPr>
        <w:t>T</w:t>
      </w:r>
      <w:r w:rsidR="006B4F26">
        <w:rPr>
          <w:rFonts w:cstheme="minorHAnsi"/>
          <w:lang w:eastAsia="mi-NZ"/>
        </w:rPr>
        <w:t xml:space="preserve">ransport </w:t>
      </w:r>
      <w:r w:rsidR="006B4F26" w:rsidRPr="00A54AD8">
        <w:rPr>
          <w:rFonts w:cstheme="minorHAnsi"/>
          <w:lang w:eastAsia="mi-NZ"/>
        </w:rPr>
        <w:t>A</w:t>
      </w:r>
      <w:r w:rsidR="006B4F26">
        <w:rPr>
          <w:rFonts w:cstheme="minorHAnsi"/>
          <w:lang w:eastAsia="mi-NZ"/>
        </w:rPr>
        <w:t>gency</w:t>
      </w:r>
      <w:r w:rsidR="006B4F26" w:rsidRPr="00A54AD8">
        <w:rPr>
          <w:rFonts w:cstheme="minorHAnsi"/>
          <w:lang w:eastAsia="mi-NZ"/>
        </w:rPr>
        <w:t xml:space="preserve"> Waka Kotahi</w:t>
      </w:r>
      <w:r w:rsidR="006B4F26">
        <w:rPr>
          <w:rFonts w:cstheme="minorHAnsi"/>
          <w:lang w:eastAsia="mi-NZ"/>
        </w:rPr>
        <w:t xml:space="preserve"> with the remaining 49% being funded by Council</w:t>
      </w:r>
      <w:r w:rsidR="006B4F26" w:rsidRPr="00A54AD8">
        <w:rPr>
          <w:rFonts w:cstheme="minorHAnsi"/>
          <w:lang w:eastAsia="mi-NZ"/>
        </w:rPr>
        <w:t>.</w:t>
      </w:r>
      <w:r w:rsidR="006B4F26">
        <w:rPr>
          <w:rFonts w:cstheme="minorHAnsi"/>
          <w:lang w:eastAsia="mi-NZ"/>
        </w:rPr>
        <w:t xml:space="preserve"> This may change if the Government reduces or removes cycleway funding</w:t>
      </w:r>
      <w:r w:rsidR="00581CF7">
        <w:rPr>
          <w:rFonts w:cstheme="minorHAnsi"/>
          <w:lang w:eastAsia="mi-NZ"/>
        </w:rPr>
        <w:t>.</w:t>
      </w:r>
      <w:r w:rsidR="00E85C56">
        <w:t xml:space="preserve"> </w:t>
      </w:r>
    </w:p>
    <w:p w14:paraId="22CF9599" w14:textId="77777777" w:rsidR="008D79F5" w:rsidRDefault="008D79F5" w:rsidP="00F90EB9">
      <w:pPr>
        <w:pStyle w:val="xmsonormal"/>
        <w:spacing w:before="240" w:after="120" w:line="288" w:lineRule="auto"/>
      </w:pPr>
      <w:r>
        <w:rPr>
          <w:rFonts w:ascii="Verdana" w:hAnsi="Verdana"/>
          <w:b/>
          <w:bCs/>
          <w:sz w:val="20"/>
          <w:szCs w:val="20"/>
        </w:rPr>
        <w:t>Crematorium</w:t>
      </w:r>
    </w:p>
    <w:p w14:paraId="10AAC1E9" w14:textId="5BA61236" w:rsidR="008D79F5" w:rsidRDefault="008D79F5" w:rsidP="008D79F5">
      <w:pPr>
        <w:pStyle w:val="xmsonormal"/>
        <w:spacing w:after="120" w:line="288" w:lineRule="auto"/>
      </w:pPr>
      <w:r>
        <w:rPr>
          <w:rFonts w:ascii="Verdana" w:hAnsi="Verdana"/>
          <w:sz w:val="20"/>
          <w:szCs w:val="20"/>
        </w:rPr>
        <w:t xml:space="preserve">Council is proposing to </w:t>
      </w:r>
      <w:r w:rsidR="00C01BD9">
        <w:rPr>
          <w:rFonts w:ascii="Verdana" w:hAnsi="Verdana"/>
          <w:sz w:val="20"/>
          <w:szCs w:val="20"/>
        </w:rPr>
        <w:t xml:space="preserve">divest its </w:t>
      </w:r>
      <w:r>
        <w:rPr>
          <w:rFonts w:ascii="Verdana" w:hAnsi="Verdana"/>
          <w:sz w:val="20"/>
          <w:szCs w:val="20"/>
        </w:rPr>
        <w:t xml:space="preserve">crematorium service at Wakapuaka Cemetery in Atawhai from 2025/26. </w:t>
      </w:r>
    </w:p>
    <w:p w14:paraId="6C4E69E3" w14:textId="08A77C51" w:rsidR="008D79F5" w:rsidRPr="00426062" w:rsidRDefault="07B88A39" w:rsidP="05C4D9CD">
      <w:pPr>
        <w:pStyle w:val="xmsonormal"/>
        <w:spacing w:after="120" w:line="288" w:lineRule="auto"/>
        <w:rPr>
          <w:rFonts w:ascii="Verdana" w:hAnsi="Verdana"/>
          <w:sz w:val="20"/>
          <w:szCs w:val="20"/>
        </w:rPr>
      </w:pPr>
      <w:r w:rsidRPr="2B590DF7">
        <w:rPr>
          <w:rFonts w:ascii="Verdana" w:hAnsi="Verdana"/>
          <w:sz w:val="20"/>
          <w:szCs w:val="20"/>
        </w:rPr>
        <w:t xml:space="preserve">Council currently offers this service </w:t>
      </w:r>
      <w:r w:rsidRPr="00426062">
        <w:rPr>
          <w:rFonts w:ascii="Verdana" w:hAnsi="Verdana"/>
          <w:sz w:val="20"/>
          <w:szCs w:val="20"/>
        </w:rPr>
        <w:t xml:space="preserve">as a cost-effective alternative to </w:t>
      </w:r>
      <w:proofErr w:type="gramStart"/>
      <w:r w:rsidRPr="00426062">
        <w:rPr>
          <w:rFonts w:ascii="Verdana" w:hAnsi="Verdana"/>
          <w:sz w:val="20"/>
          <w:szCs w:val="20"/>
        </w:rPr>
        <w:t>burial,</w:t>
      </w:r>
      <w:proofErr w:type="gramEnd"/>
      <w:r w:rsidRPr="00426062">
        <w:rPr>
          <w:rFonts w:ascii="Verdana" w:hAnsi="Verdana"/>
          <w:sz w:val="20"/>
          <w:szCs w:val="20"/>
        </w:rPr>
        <w:t xml:space="preserve"> however </w:t>
      </w:r>
      <w:r w:rsidR="10D49414" w:rsidRPr="00426062">
        <w:rPr>
          <w:rFonts w:ascii="Verdana" w:hAnsi="Verdana"/>
          <w:sz w:val="20"/>
          <w:szCs w:val="20"/>
        </w:rPr>
        <w:t xml:space="preserve">this </w:t>
      </w:r>
      <w:r w:rsidRPr="00426062">
        <w:rPr>
          <w:rFonts w:ascii="Verdana" w:hAnsi="Verdana"/>
          <w:sz w:val="20"/>
          <w:szCs w:val="20"/>
        </w:rPr>
        <w:t>is in effect competing with the private sector</w:t>
      </w:r>
      <w:r w:rsidR="00080B3C">
        <w:rPr>
          <w:rFonts w:ascii="Verdana" w:hAnsi="Verdana"/>
          <w:sz w:val="20"/>
          <w:szCs w:val="20"/>
        </w:rPr>
        <w:t xml:space="preserve"> (c</w:t>
      </w:r>
      <w:r w:rsidR="00080B3C" w:rsidRPr="00080B3C">
        <w:rPr>
          <w:rFonts w:ascii="Verdana" w:hAnsi="Verdana"/>
          <w:sz w:val="20"/>
          <w:szCs w:val="20"/>
        </w:rPr>
        <w:t>rematorium services are available in Nelson from a private sector provider</w:t>
      </w:r>
      <w:r w:rsidR="00080B3C">
        <w:rPr>
          <w:rFonts w:ascii="Verdana" w:hAnsi="Verdana"/>
          <w:sz w:val="20"/>
          <w:szCs w:val="20"/>
        </w:rPr>
        <w:t>)</w:t>
      </w:r>
      <w:r w:rsidRPr="00426062">
        <w:rPr>
          <w:rFonts w:ascii="Verdana" w:hAnsi="Verdana"/>
          <w:sz w:val="20"/>
          <w:szCs w:val="20"/>
        </w:rPr>
        <w:t xml:space="preserve">. Annual </w:t>
      </w:r>
      <w:r w:rsidR="285FC85F" w:rsidRPr="00426062">
        <w:rPr>
          <w:rFonts w:ascii="Verdana" w:hAnsi="Verdana"/>
          <w:sz w:val="20"/>
          <w:szCs w:val="20"/>
        </w:rPr>
        <w:t xml:space="preserve">operating </w:t>
      </w:r>
      <w:r w:rsidRPr="00426062">
        <w:rPr>
          <w:rFonts w:ascii="Verdana" w:hAnsi="Verdana"/>
          <w:sz w:val="20"/>
          <w:szCs w:val="20"/>
        </w:rPr>
        <w:t>costs for the</w:t>
      </w:r>
      <w:r w:rsidR="0001572A" w:rsidRPr="00426062">
        <w:rPr>
          <w:rFonts w:ascii="Verdana" w:hAnsi="Verdana"/>
          <w:sz w:val="20"/>
          <w:szCs w:val="20"/>
        </w:rPr>
        <w:t xml:space="preserve"> </w:t>
      </w:r>
      <w:r w:rsidRPr="00426062">
        <w:rPr>
          <w:rFonts w:ascii="Verdana" w:hAnsi="Verdana"/>
          <w:sz w:val="20"/>
          <w:szCs w:val="20"/>
        </w:rPr>
        <w:t xml:space="preserve">2022/23 financial year </w:t>
      </w:r>
      <w:r w:rsidR="20391834" w:rsidRPr="00426062">
        <w:rPr>
          <w:rFonts w:ascii="Verdana" w:hAnsi="Verdana"/>
          <w:sz w:val="20"/>
          <w:szCs w:val="20"/>
        </w:rPr>
        <w:t xml:space="preserve">were </w:t>
      </w:r>
      <w:r w:rsidRPr="00426062">
        <w:rPr>
          <w:rFonts w:ascii="Verdana" w:hAnsi="Verdana"/>
          <w:sz w:val="20"/>
          <w:szCs w:val="20"/>
        </w:rPr>
        <w:t>$3</w:t>
      </w:r>
      <w:r w:rsidR="673EE381" w:rsidRPr="00426062">
        <w:rPr>
          <w:rFonts w:ascii="Verdana" w:hAnsi="Verdana"/>
          <w:sz w:val="20"/>
          <w:szCs w:val="20"/>
        </w:rPr>
        <w:t>11,</w:t>
      </w:r>
      <w:r w:rsidR="59476A54" w:rsidRPr="6273AE30">
        <w:rPr>
          <w:rFonts w:ascii="Verdana" w:hAnsi="Verdana"/>
          <w:sz w:val="20"/>
          <w:szCs w:val="20"/>
        </w:rPr>
        <w:t>000</w:t>
      </w:r>
      <w:r w:rsidRPr="00426062">
        <w:rPr>
          <w:rFonts w:ascii="Verdana" w:hAnsi="Verdana"/>
          <w:sz w:val="20"/>
          <w:szCs w:val="20"/>
        </w:rPr>
        <w:t xml:space="preserve"> with cremation fees covering 80% of the costs ($</w:t>
      </w:r>
      <w:r w:rsidR="7463281D" w:rsidRPr="6273AE30">
        <w:rPr>
          <w:rFonts w:ascii="Verdana" w:hAnsi="Verdana"/>
          <w:sz w:val="20"/>
          <w:szCs w:val="20"/>
        </w:rPr>
        <w:t>24</w:t>
      </w:r>
      <w:r w:rsidR="556C59B0" w:rsidRPr="6273AE30">
        <w:rPr>
          <w:rFonts w:ascii="Verdana" w:hAnsi="Verdana"/>
          <w:sz w:val="20"/>
          <w:szCs w:val="20"/>
        </w:rPr>
        <w:t>8,000</w:t>
      </w:r>
      <w:r w:rsidRPr="00426062">
        <w:rPr>
          <w:rFonts w:ascii="Verdana" w:hAnsi="Verdana"/>
          <w:sz w:val="20"/>
          <w:szCs w:val="20"/>
        </w:rPr>
        <w:t xml:space="preserve">). This is within the expected target of 70% to 90%, and fees </w:t>
      </w:r>
      <w:r w:rsidR="00386440" w:rsidRPr="00426062">
        <w:rPr>
          <w:rFonts w:ascii="Verdana" w:hAnsi="Verdana"/>
          <w:sz w:val="20"/>
          <w:szCs w:val="20"/>
        </w:rPr>
        <w:t xml:space="preserve">are </w:t>
      </w:r>
      <w:r w:rsidRPr="00426062">
        <w:rPr>
          <w:rFonts w:ascii="Verdana" w:hAnsi="Verdana"/>
          <w:sz w:val="20"/>
          <w:szCs w:val="20"/>
        </w:rPr>
        <w:t xml:space="preserve">adjusted each year to ensure that the target remains within this range. </w:t>
      </w:r>
    </w:p>
    <w:p w14:paraId="7942AEB1" w14:textId="5F4CE27A" w:rsidR="00440AFF" w:rsidRPr="00426062" w:rsidRDefault="00440AFF" w:rsidP="00440AFF">
      <w:pPr>
        <w:pStyle w:val="xmsonormal"/>
        <w:spacing w:after="120" w:line="288" w:lineRule="auto"/>
      </w:pPr>
      <w:r w:rsidRPr="00426062">
        <w:rPr>
          <w:rFonts w:ascii="Verdana" w:hAnsi="Verdana"/>
          <w:sz w:val="20"/>
          <w:szCs w:val="20"/>
        </w:rPr>
        <w:t>The current diesel-fuelled cremator is fit for purpose and no further work is required around compliance. However, there is</w:t>
      </w:r>
      <w:r w:rsidRPr="00426062" w:rsidDel="00440AFF">
        <w:rPr>
          <w:rFonts w:ascii="Verdana" w:hAnsi="Verdana"/>
          <w:sz w:val="20"/>
          <w:szCs w:val="20"/>
        </w:rPr>
        <w:t xml:space="preserve"> </w:t>
      </w:r>
      <w:r w:rsidRPr="00426062">
        <w:rPr>
          <w:rFonts w:ascii="Verdana" w:hAnsi="Verdana"/>
          <w:sz w:val="20"/>
          <w:szCs w:val="20"/>
        </w:rPr>
        <w:t xml:space="preserve">a desire to reduce the carbon impact of the system and renewal work will be required in the future. </w:t>
      </w:r>
    </w:p>
    <w:p w14:paraId="394D9CAB" w14:textId="3CC11DB2" w:rsidR="008D79F5" w:rsidRPr="00426062" w:rsidRDefault="00DF52B8" w:rsidP="05C4D9CD">
      <w:pPr>
        <w:pStyle w:val="xmsonormal"/>
        <w:spacing w:after="120" w:line="288" w:lineRule="auto"/>
        <w:rPr>
          <w:rFonts w:ascii="Verdana" w:hAnsi="Verdana"/>
          <w:sz w:val="20"/>
          <w:szCs w:val="20"/>
        </w:rPr>
      </w:pPr>
      <w:r w:rsidRPr="00426062">
        <w:rPr>
          <w:rFonts w:ascii="Verdana" w:hAnsi="Verdana"/>
          <w:sz w:val="20"/>
          <w:szCs w:val="20"/>
        </w:rPr>
        <w:t>T</w:t>
      </w:r>
      <w:r w:rsidR="07B88A39" w:rsidRPr="00426062">
        <w:rPr>
          <w:rFonts w:ascii="Verdana" w:hAnsi="Verdana"/>
          <w:sz w:val="20"/>
          <w:szCs w:val="20"/>
        </w:rPr>
        <w:t xml:space="preserve">he </w:t>
      </w:r>
      <w:r w:rsidR="00440AFF" w:rsidRPr="00426062">
        <w:rPr>
          <w:rFonts w:ascii="Verdana" w:hAnsi="Verdana"/>
          <w:sz w:val="20"/>
          <w:szCs w:val="20"/>
        </w:rPr>
        <w:t>crematorium’s</w:t>
      </w:r>
      <w:r w:rsidR="07B88A39" w:rsidRPr="00426062">
        <w:rPr>
          <w:rFonts w:ascii="Verdana" w:hAnsi="Verdana"/>
          <w:sz w:val="20"/>
          <w:szCs w:val="20"/>
        </w:rPr>
        <w:t xml:space="preserve"> resource consent to discharge to air expires in 2026. If Council continued the service, we would need to apply for a new resource consent. This would be required if the cremator continues to operate on diesel fuel, if it was converted to another fuel like LPG</w:t>
      </w:r>
      <w:r w:rsidR="00440AFF" w:rsidRPr="00426062">
        <w:rPr>
          <w:rFonts w:ascii="Verdana" w:hAnsi="Verdana"/>
          <w:sz w:val="20"/>
          <w:szCs w:val="20"/>
        </w:rPr>
        <w:t>,</w:t>
      </w:r>
      <w:r w:rsidR="07B88A39" w:rsidRPr="00426062">
        <w:rPr>
          <w:rFonts w:ascii="Verdana" w:hAnsi="Verdana"/>
          <w:sz w:val="20"/>
          <w:szCs w:val="20"/>
        </w:rPr>
        <w:t xml:space="preserve"> or for a</w:t>
      </w:r>
      <w:r w:rsidR="00440AFF" w:rsidRPr="00426062">
        <w:rPr>
          <w:rFonts w:ascii="Verdana" w:hAnsi="Verdana"/>
          <w:sz w:val="20"/>
          <w:szCs w:val="20"/>
        </w:rPr>
        <w:t>n</w:t>
      </w:r>
      <w:r w:rsidR="07B88A39" w:rsidRPr="00426062">
        <w:rPr>
          <w:rFonts w:ascii="Verdana" w:hAnsi="Verdana"/>
          <w:sz w:val="20"/>
          <w:szCs w:val="20"/>
        </w:rPr>
        <w:t xml:space="preserve"> aspiration of installing an electric cremator. </w:t>
      </w:r>
    </w:p>
    <w:p w14:paraId="579CFDAB" w14:textId="31FDC6C9" w:rsidR="00C01BD9" w:rsidRPr="00426062" w:rsidRDefault="00C01BD9" w:rsidP="05C4D9CD">
      <w:pPr>
        <w:pStyle w:val="xmsonormal"/>
        <w:spacing w:after="120" w:line="288" w:lineRule="auto"/>
        <w:rPr>
          <w:rFonts w:ascii="Verdana" w:hAnsi="Verdana"/>
          <w:sz w:val="20"/>
          <w:szCs w:val="20"/>
        </w:rPr>
      </w:pPr>
      <w:r w:rsidRPr="00426062">
        <w:rPr>
          <w:rFonts w:ascii="Verdana" w:hAnsi="Verdana"/>
          <w:sz w:val="20"/>
          <w:szCs w:val="20"/>
        </w:rPr>
        <w:t xml:space="preserve">In the event that Council cannot find an appropriate purchaser </w:t>
      </w:r>
      <w:r w:rsidR="00BB4389" w:rsidRPr="00426062">
        <w:rPr>
          <w:rFonts w:ascii="Verdana" w:hAnsi="Verdana"/>
          <w:sz w:val="20"/>
          <w:szCs w:val="20"/>
        </w:rPr>
        <w:t>or lessee</w:t>
      </w:r>
      <w:r w:rsidRPr="00426062">
        <w:rPr>
          <w:rFonts w:ascii="Verdana" w:hAnsi="Verdana"/>
          <w:sz w:val="20"/>
          <w:szCs w:val="20"/>
        </w:rPr>
        <w:t xml:space="preserve">, we may </w:t>
      </w:r>
      <w:r w:rsidR="00D87F39" w:rsidRPr="00426062">
        <w:rPr>
          <w:rFonts w:ascii="Verdana" w:hAnsi="Verdana"/>
          <w:sz w:val="20"/>
          <w:szCs w:val="20"/>
        </w:rPr>
        <w:t xml:space="preserve">need to </w:t>
      </w:r>
      <w:r w:rsidRPr="00426062">
        <w:rPr>
          <w:rFonts w:ascii="Verdana" w:hAnsi="Verdana"/>
          <w:sz w:val="20"/>
          <w:szCs w:val="20"/>
        </w:rPr>
        <w:t xml:space="preserve">stop the service </w:t>
      </w:r>
      <w:r w:rsidR="00134D25" w:rsidRPr="00426062">
        <w:rPr>
          <w:rFonts w:ascii="Verdana" w:hAnsi="Verdana"/>
          <w:sz w:val="20"/>
          <w:szCs w:val="20"/>
        </w:rPr>
        <w:t>and investigate selling crematorium assets</w:t>
      </w:r>
      <w:r w:rsidR="00A167A4" w:rsidRPr="00426062">
        <w:rPr>
          <w:rFonts w:ascii="Verdana" w:hAnsi="Verdana"/>
          <w:sz w:val="20"/>
          <w:szCs w:val="20"/>
        </w:rPr>
        <w:t>. Proceeds from the sale of these assets would be used to pay off the cremator’s</w:t>
      </w:r>
      <w:r w:rsidR="00A23C9B" w:rsidRPr="00426062">
        <w:rPr>
          <w:rFonts w:ascii="Verdana" w:hAnsi="Verdana"/>
          <w:sz w:val="20"/>
          <w:szCs w:val="20"/>
        </w:rPr>
        <w:t xml:space="preserve"> </w:t>
      </w:r>
      <w:r w:rsidR="00134D25" w:rsidRPr="00426062">
        <w:rPr>
          <w:rFonts w:ascii="Verdana" w:hAnsi="Verdana"/>
          <w:sz w:val="20"/>
          <w:szCs w:val="20"/>
        </w:rPr>
        <w:t>remaining debt</w:t>
      </w:r>
      <w:r w:rsidRPr="00426062">
        <w:rPr>
          <w:rFonts w:ascii="Verdana" w:hAnsi="Verdana"/>
          <w:sz w:val="20"/>
          <w:szCs w:val="20"/>
        </w:rPr>
        <w:t>.</w:t>
      </w:r>
    </w:p>
    <w:p w14:paraId="078AF28C" w14:textId="69133832" w:rsidR="008D79F5" w:rsidRDefault="008D79F5" w:rsidP="0046115C">
      <w:pPr>
        <w:pStyle w:val="xmsonormal"/>
        <w:spacing w:line="288" w:lineRule="auto"/>
        <w:rPr>
          <w:rFonts w:ascii="Verdana" w:hAnsi="Verdana"/>
          <w:sz w:val="20"/>
          <w:szCs w:val="20"/>
        </w:rPr>
      </w:pPr>
      <w:r w:rsidRPr="00426062">
        <w:rPr>
          <w:rFonts w:ascii="Verdana" w:hAnsi="Verdana"/>
          <w:sz w:val="20"/>
          <w:szCs w:val="20"/>
        </w:rPr>
        <w:t xml:space="preserve">This proposed change would result in a </w:t>
      </w:r>
      <w:bookmarkStart w:id="20" w:name="_Hlk155698519"/>
      <w:r w:rsidR="34AB4B52" w:rsidRPr="00426062">
        <w:rPr>
          <w:rFonts w:ascii="Verdana" w:hAnsi="Verdana"/>
          <w:sz w:val="20"/>
          <w:szCs w:val="20"/>
        </w:rPr>
        <w:t xml:space="preserve">net </w:t>
      </w:r>
      <w:r w:rsidRPr="00426062">
        <w:rPr>
          <w:rFonts w:ascii="Verdana" w:hAnsi="Verdana"/>
          <w:sz w:val="20"/>
          <w:szCs w:val="20"/>
        </w:rPr>
        <w:t>budget saving from 2025/26 of approximately</w:t>
      </w:r>
      <w:r w:rsidR="79A7F148" w:rsidRPr="00426062">
        <w:rPr>
          <w:rFonts w:ascii="Verdana" w:hAnsi="Verdana"/>
          <w:sz w:val="20"/>
          <w:szCs w:val="20"/>
        </w:rPr>
        <w:t xml:space="preserve"> $1</w:t>
      </w:r>
      <w:r w:rsidR="4F55C52E" w:rsidRPr="00426062">
        <w:rPr>
          <w:rFonts w:ascii="Verdana" w:hAnsi="Verdana"/>
          <w:sz w:val="20"/>
          <w:szCs w:val="20"/>
        </w:rPr>
        <w:t>63</w:t>
      </w:r>
      <w:r w:rsidRPr="00426062">
        <w:rPr>
          <w:rFonts w:ascii="Verdana" w:hAnsi="Verdana"/>
          <w:sz w:val="20"/>
          <w:szCs w:val="20"/>
        </w:rPr>
        <w:t>,000</w:t>
      </w:r>
      <w:bookmarkEnd w:id="20"/>
      <w:r w:rsidRPr="00426062">
        <w:rPr>
          <w:rFonts w:ascii="Verdana" w:hAnsi="Verdana"/>
          <w:sz w:val="20"/>
          <w:szCs w:val="20"/>
        </w:rPr>
        <w:t xml:space="preserve"> and avoid subsequent upgrade costs as well as the costs associated with applying for a new consent.</w:t>
      </w:r>
    </w:p>
    <w:p w14:paraId="5F57A96E" w14:textId="77777777" w:rsidR="006356CB" w:rsidRPr="00B2487C" w:rsidRDefault="006356CB" w:rsidP="003A2BD3">
      <w:pPr>
        <w:pStyle w:val="xmsonormal"/>
        <w:spacing w:before="240" w:after="120" w:line="288" w:lineRule="auto"/>
        <w:rPr>
          <w:rFonts w:ascii="Verdana" w:hAnsi="Verdana"/>
          <w:b/>
          <w:bCs/>
          <w:sz w:val="20"/>
          <w:szCs w:val="20"/>
        </w:rPr>
      </w:pPr>
      <w:r w:rsidRPr="00B2487C">
        <w:rPr>
          <w:rFonts w:ascii="Verdana" w:hAnsi="Verdana"/>
          <w:b/>
          <w:bCs/>
          <w:sz w:val="20"/>
          <w:szCs w:val="20"/>
        </w:rPr>
        <w:t>Trade Waste changes</w:t>
      </w:r>
    </w:p>
    <w:p w14:paraId="410BD28D" w14:textId="05603DE1" w:rsidR="006356CB" w:rsidRPr="00B2487C" w:rsidRDefault="006356CB" w:rsidP="006356CB">
      <w:pPr>
        <w:pStyle w:val="paragraph"/>
        <w:spacing w:before="0" w:beforeAutospacing="0" w:after="120" w:afterAutospacing="0" w:line="288" w:lineRule="auto"/>
        <w:textAlignment w:val="baseline"/>
        <w:rPr>
          <w:rFonts w:ascii="Verdana" w:hAnsi="Verdana" w:cs="Segoe UI"/>
          <w:sz w:val="20"/>
          <w:szCs w:val="20"/>
          <w:lang w:eastAsia="en-NZ"/>
        </w:rPr>
      </w:pPr>
      <w:r w:rsidRPr="00B2487C">
        <w:rPr>
          <w:rStyle w:val="normaltextrun"/>
          <w:rFonts w:ascii="Verdana" w:hAnsi="Verdana" w:cs="Calibri"/>
          <w:sz w:val="20"/>
          <w:szCs w:val="20"/>
        </w:rPr>
        <w:t>Wastewater charges for commercial and service properties are set according to Council’s Trade Waste Bylaw. To calculate the charges to these producers Council examines the flow rates and effluent strength in the network over the previous three years and uses them as the basis for trade waste charges for the following year. The various charging formulas can be viewed on the Council website.</w:t>
      </w:r>
      <w:r w:rsidR="00E85C56">
        <w:rPr>
          <w:rStyle w:val="eop"/>
          <w:rFonts w:ascii="Verdana" w:hAnsi="Verdana" w:cs="Calibri"/>
          <w:sz w:val="20"/>
          <w:szCs w:val="20"/>
        </w:rPr>
        <w:t xml:space="preserve"> </w:t>
      </w:r>
    </w:p>
    <w:p w14:paraId="7D995325" w14:textId="25534BD7" w:rsidR="006356CB" w:rsidRPr="00B2487C" w:rsidRDefault="006356CB" w:rsidP="006356CB">
      <w:pPr>
        <w:pStyle w:val="paragraph"/>
        <w:spacing w:before="0" w:beforeAutospacing="0" w:after="120" w:afterAutospacing="0" w:line="288" w:lineRule="auto"/>
        <w:textAlignment w:val="baseline"/>
        <w:rPr>
          <w:rFonts w:ascii="Verdana" w:hAnsi="Verdana" w:cs="Segoe UI"/>
          <w:sz w:val="20"/>
          <w:szCs w:val="20"/>
        </w:rPr>
      </w:pPr>
      <w:r w:rsidRPr="00B2487C">
        <w:rPr>
          <w:rStyle w:val="normaltextrun"/>
          <w:rFonts w:ascii="Verdana" w:hAnsi="Verdana" w:cs="Calibri"/>
          <w:sz w:val="20"/>
          <w:szCs w:val="20"/>
        </w:rPr>
        <w:t>We are proposing a change to the way trade waste charges are charged. Currently there are two categories for charging for trade waste, Trade Waste A and Trade Waste B. We are proposing to move to the following three graduated methods of charging:</w:t>
      </w:r>
      <w:r w:rsidR="00E85C56">
        <w:rPr>
          <w:rStyle w:val="normaltextrun"/>
          <w:rFonts w:ascii="Verdana" w:hAnsi="Verdana" w:cs="Calibri"/>
          <w:sz w:val="20"/>
          <w:szCs w:val="20"/>
        </w:rPr>
        <w:t xml:space="preserve"> </w:t>
      </w:r>
      <w:r w:rsidRPr="00B2487C">
        <w:rPr>
          <w:rStyle w:val="eop"/>
          <w:rFonts w:ascii="Verdana" w:hAnsi="Verdana" w:cs="Calibri"/>
          <w:sz w:val="20"/>
          <w:szCs w:val="20"/>
        </w:rPr>
        <w:t> </w:t>
      </w:r>
    </w:p>
    <w:p w14:paraId="7E17B02B" w14:textId="678B82C1" w:rsidR="006356CB" w:rsidRPr="00B2487C" w:rsidRDefault="006356CB" w:rsidP="006356CB">
      <w:pPr>
        <w:pStyle w:val="paragraph"/>
        <w:spacing w:before="0" w:beforeAutospacing="0" w:after="120" w:afterAutospacing="0" w:line="288" w:lineRule="auto"/>
        <w:textAlignment w:val="baseline"/>
        <w:rPr>
          <w:rFonts w:ascii="Verdana" w:hAnsi="Verdana" w:cs="Segoe UI"/>
          <w:sz w:val="20"/>
          <w:szCs w:val="20"/>
        </w:rPr>
      </w:pPr>
      <w:r w:rsidRPr="00B2487C">
        <w:rPr>
          <w:rStyle w:val="normaltextrun"/>
          <w:rFonts w:ascii="Verdana" w:hAnsi="Verdana" w:cs="Calibri"/>
          <w:sz w:val="20"/>
          <w:szCs w:val="20"/>
        </w:rPr>
        <w:t>Method A remains unchanged and will apply to the largest trade waste contributors, of which there are less than 10. The charge is calculated on measuring both discharge rates and effluent strength.</w:t>
      </w:r>
      <w:r w:rsidR="00E85C56">
        <w:rPr>
          <w:rStyle w:val="normaltextrun"/>
          <w:rFonts w:ascii="Verdana" w:hAnsi="Verdana" w:cs="Calibri"/>
          <w:sz w:val="20"/>
          <w:szCs w:val="20"/>
        </w:rPr>
        <w:t xml:space="preserve"> </w:t>
      </w:r>
      <w:r w:rsidRPr="00B2487C">
        <w:rPr>
          <w:rStyle w:val="eop"/>
          <w:rFonts w:ascii="Verdana" w:hAnsi="Verdana" w:cs="Calibri"/>
          <w:sz w:val="20"/>
          <w:szCs w:val="20"/>
        </w:rPr>
        <w:t> </w:t>
      </w:r>
    </w:p>
    <w:p w14:paraId="6DCE5A07" w14:textId="10E36CEE" w:rsidR="006356CB" w:rsidRPr="00B2487C" w:rsidRDefault="006356CB" w:rsidP="006356CB">
      <w:pPr>
        <w:pStyle w:val="paragraph"/>
        <w:spacing w:before="0" w:beforeAutospacing="0" w:after="120" w:afterAutospacing="0" w:line="288" w:lineRule="auto"/>
        <w:textAlignment w:val="baseline"/>
        <w:rPr>
          <w:rFonts w:ascii="Verdana" w:hAnsi="Verdana" w:cs="Segoe UI"/>
          <w:sz w:val="20"/>
          <w:szCs w:val="20"/>
        </w:rPr>
      </w:pPr>
      <w:r w:rsidRPr="00B2487C">
        <w:rPr>
          <w:rStyle w:val="normaltextrun"/>
          <w:rFonts w:ascii="Verdana" w:hAnsi="Verdana" w:cs="Calibri"/>
          <w:sz w:val="20"/>
          <w:szCs w:val="20"/>
        </w:rPr>
        <w:t>Method B is new and will apply to the next largest trade waste contributors, of which there are approximately 20 in Nelson city</w:t>
      </w:r>
      <w:r w:rsidR="00903462">
        <w:rPr>
          <w:rStyle w:val="normaltextrun"/>
          <w:rFonts w:ascii="Verdana" w:hAnsi="Verdana" w:cs="Calibri"/>
          <w:sz w:val="20"/>
          <w:szCs w:val="20"/>
        </w:rPr>
        <w:t>, e.g.</w:t>
      </w:r>
      <w:r w:rsidR="00E72B39">
        <w:rPr>
          <w:rStyle w:val="normaltextrun"/>
          <w:rFonts w:ascii="Verdana" w:hAnsi="Verdana" w:cs="Calibri"/>
          <w:sz w:val="20"/>
          <w:szCs w:val="20"/>
        </w:rPr>
        <w:t xml:space="preserve"> laundries, larger restaurants and hotels</w:t>
      </w:r>
      <w:r w:rsidRPr="00B2487C">
        <w:rPr>
          <w:rStyle w:val="normaltextrun"/>
          <w:rFonts w:ascii="Verdana" w:hAnsi="Verdana" w:cs="Calibri"/>
          <w:sz w:val="20"/>
          <w:szCs w:val="20"/>
        </w:rPr>
        <w:t>. The charge is calculated based on the estimated volume of effluent discharged and the measured effluent strength.</w:t>
      </w:r>
      <w:r w:rsidR="00E85C56">
        <w:rPr>
          <w:rStyle w:val="normaltextrun"/>
          <w:rFonts w:ascii="Verdana" w:hAnsi="Verdana" w:cs="Calibri"/>
          <w:sz w:val="20"/>
          <w:szCs w:val="20"/>
        </w:rPr>
        <w:t xml:space="preserve"> </w:t>
      </w:r>
      <w:r w:rsidRPr="00B2487C">
        <w:rPr>
          <w:rStyle w:val="eop"/>
          <w:rFonts w:ascii="Verdana" w:hAnsi="Verdana" w:cs="Calibri"/>
          <w:sz w:val="20"/>
          <w:szCs w:val="20"/>
        </w:rPr>
        <w:t> </w:t>
      </w:r>
    </w:p>
    <w:p w14:paraId="2060BADA" w14:textId="47E2DE3E" w:rsidR="006356CB" w:rsidRPr="00B2487C" w:rsidRDefault="006356CB" w:rsidP="006356CB">
      <w:pPr>
        <w:pStyle w:val="paragraph"/>
        <w:spacing w:before="0" w:beforeAutospacing="0" w:after="120" w:afterAutospacing="0" w:line="288" w:lineRule="auto"/>
        <w:textAlignment w:val="baseline"/>
        <w:rPr>
          <w:rFonts w:ascii="Verdana" w:hAnsi="Verdana" w:cs="Segoe UI"/>
          <w:sz w:val="20"/>
          <w:szCs w:val="20"/>
        </w:rPr>
      </w:pPr>
      <w:r w:rsidRPr="00B2487C">
        <w:rPr>
          <w:rStyle w:val="normaltextrun"/>
          <w:rFonts w:ascii="Verdana" w:hAnsi="Verdana" w:cs="Calibri"/>
          <w:sz w:val="20"/>
          <w:szCs w:val="20"/>
        </w:rPr>
        <w:t>Method B customers may choose to install the appropriate effluent volume measuring equipment and then become a Method A wastewater contributor. The volume and effluent strength charges will be as per Method A.</w:t>
      </w:r>
      <w:r w:rsidR="00E85C56">
        <w:rPr>
          <w:rStyle w:val="normaltextrun"/>
          <w:rFonts w:ascii="Verdana" w:hAnsi="Verdana" w:cs="Calibri"/>
          <w:sz w:val="20"/>
          <w:szCs w:val="20"/>
        </w:rPr>
        <w:t xml:space="preserve"> </w:t>
      </w:r>
      <w:r w:rsidRPr="00B2487C">
        <w:rPr>
          <w:rStyle w:val="eop"/>
          <w:rFonts w:ascii="Verdana" w:hAnsi="Verdana" w:cs="Calibri"/>
          <w:sz w:val="20"/>
          <w:szCs w:val="20"/>
        </w:rPr>
        <w:t> </w:t>
      </w:r>
    </w:p>
    <w:p w14:paraId="39ECFDDC" w14:textId="77777777" w:rsidR="006356CB" w:rsidRPr="00B2487C" w:rsidRDefault="006356CB" w:rsidP="006356CB">
      <w:pPr>
        <w:pStyle w:val="paragraph"/>
        <w:spacing w:before="0" w:beforeAutospacing="0" w:after="120" w:afterAutospacing="0" w:line="288" w:lineRule="auto"/>
        <w:textAlignment w:val="baseline"/>
        <w:rPr>
          <w:rFonts w:ascii="Verdana" w:hAnsi="Verdana" w:cs="Segoe UI"/>
          <w:sz w:val="20"/>
          <w:szCs w:val="20"/>
        </w:rPr>
      </w:pPr>
      <w:r w:rsidRPr="00B2487C">
        <w:rPr>
          <w:rStyle w:val="normaltextrun"/>
          <w:rFonts w:ascii="Verdana" w:hAnsi="Verdana" w:cs="Calibri"/>
          <w:sz w:val="20"/>
          <w:szCs w:val="20"/>
        </w:rPr>
        <w:t>Method C, previously known as Trade Waste B, will apply to all other trade waste contributors, of which there are approximately 1400. The charge will be calculated based on the estimated volume of effluent discharged and then calculated using a combined conveyance and treatment rate.</w:t>
      </w:r>
      <w:r w:rsidRPr="00B2487C">
        <w:rPr>
          <w:rStyle w:val="eop"/>
          <w:rFonts w:ascii="Verdana" w:hAnsi="Verdana" w:cs="Calibri"/>
          <w:sz w:val="20"/>
          <w:szCs w:val="20"/>
        </w:rPr>
        <w:t> </w:t>
      </w:r>
    </w:p>
    <w:p w14:paraId="53D3B165" w14:textId="2D9EC5F7" w:rsidR="006356CB" w:rsidRPr="00B2487C" w:rsidRDefault="006356CB" w:rsidP="006356CB">
      <w:pPr>
        <w:pStyle w:val="paragraph"/>
        <w:spacing w:before="0" w:beforeAutospacing="0" w:after="120" w:afterAutospacing="0" w:line="288" w:lineRule="auto"/>
        <w:textAlignment w:val="baseline"/>
        <w:rPr>
          <w:rFonts w:ascii="Verdana" w:hAnsi="Verdana" w:cs="Segoe UI"/>
          <w:sz w:val="20"/>
          <w:szCs w:val="20"/>
        </w:rPr>
      </w:pPr>
      <w:r w:rsidRPr="00B2487C">
        <w:rPr>
          <w:rStyle w:val="normaltextrun"/>
          <w:rFonts w:ascii="Verdana" w:hAnsi="Verdana" w:cs="Calibri"/>
          <w:sz w:val="20"/>
          <w:szCs w:val="20"/>
        </w:rPr>
        <w:t xml:space="preserve">The specific detail of the individual methods including criteria for identifying the appropriate method for each customer can be found in the Commercial Wastewater Charge – Trade Waste Charges section which follows the Funding Impact Statement in the supporting information </w:t>
      </w:r>
      <w:r w:rsidR="003C5973">
        <w:rPr>
          <w:rStyle w:val="normaltextrun"/>
          <w:rFonts w:ascii="Verdana" w:hAnsi="Verdana" w:cs="Calibri"/>
          <w:sz w:val="20"/>
          <w:szCs w:val="20"/>
        </w:rPr>
        <w:t>at</w:t>
      </w:r>
      <w:r w:rsidRPr="00B2487C">
        <w:rPr>
          <w:rStyle w:val="normaltextrun"/>
          <w:rFonts w:ascii="Verdana" w:hAnsi="Verdana" w:cs="Calibri"/>
          <w:sz w:val="20"/>
          <w:szCs w:val="20"/>
        </w:rPr>
        <w:t xml:space="preserve"> </w:t>
      </w:r>
      <w:r w:rsidRPr="00951DAD">
        <w:rPr>
          <w:rStyle w:val="normaltextrun"/>
          <w:rFonts w:ascii="Verdana" w:hAnsi="Verdana" w:cs="Calibri"/>
          <w:sz w:val="20"/>
          <w:szCs w:val="20"/>
        </w:rPr>
        <w:t>nelson.govt.nz.</w:t>
      </w:r>
    </w:p>
    <w:tbl>
      <w:tblPr>
        <w:tblStyle w:val="TableGrid"/>
        <w:tblW w:w="0" w:type="auto"/>
        <w:tblLook w:val="04A0" w:firstRow="1" w:lastRow="0" w:firstColumn="1" w:lastColumn="0" w:noHBand="0" w:noVBand="1"/>
      </w:tblPr>
      <w:tblGrid>
        <w:gridCol w:w="9737"/>
      </w:tblGrid>
      <w:tr w:rsidR="007B49F4" w:rsidRPr="00343EF2" w14:paraId="54F8280D" w14:textId="77777777" w:rsidTr="006D59EB">
        <w:tc>
          <w:tcPr>
            <w:tcW w:w="9737" w:type="dxa"/>
          </w:tcPr>
          <w:p w14:paraId="55959126" w14:textId="5FA96D82" w:rsidR="007B49F4" w:rsidRPr="00343EF2" w:rsidRDefault="007B49F4" w:rsidP="008116A0">
            <w:pPr>
              <w:rPr>
                <w:sz w:val="20"/>
                <w:szCs w:val="20"/>
                <w:lang w:val="en-NZ"/>
              </w:rPr>
            </w:pPr>
            <w:r w:rsidRPr="00343EF2">
              <w:rPr>
                <w:b/>
                <w:bCs/>
                <w:sz w:val="20"/>
                <w:szCs w:val="20"/>
                <w:lang w:val="en-NZ"/>
              </w:rPr>
              <w:t>Other projects and changes</w:t>
            </w:r>
            <w:r w:rsidR="27EBE2C1" w:rsidRPr="00343EF2">
              <w:rPr>
                <w:b/>
                <w:bCs/>
                <w:sz w:val="20"/>
                <w:szCs w:val="20"/>
                <w:lang w:val="en-NZ"/>
              </w:rPr>
              <w:t xml:space="preserve"> you may be interested in </w:t>
            </w:r>
          </w:p>
          <w:p w14:paraId="3B472F58" w14:textId="0F20F7A3" w:rsidR="00A276BE" w:rsidRPr="00343EF2" w:rsidRDefault="00323C26" w:rsidP="00A276BE">
            <w:pPr>
              <w:pStyle w:val="ListParagraph"/>
              <w:numPr>
                <w:ilvl w:val="0"/>
                <w:numId w:val="18"/>
              </w:numPr>
              <w:rPr>
                <w:rFonts w:eastAsia="Times New Roman" w:cs="Times New Roman"/>
                <w:b/>
                <w:i/>
                <w:sz w:val="20"/>
                <w:szCs w:val="20"/>
                <w:lang w:val="en-NZ"/>
              </w:rPr>
            </w:pPr>
            <w:r w:rsidRPr="00343EF2">
              <w:rPr>
                <w:b/>
                <w:bCs/>
                <w:sz w:val="20"/>
                <w:szCs w:val="20"/>
                <w:lang w:val="en-NZ"/>
              </w:rPr>
              <w:t>Mahitahi Bayview</w:t>
            </w:r>
            <w:r w:rsidR="002D0EE0" w:rsidRPr="00343EF2">
              <w:rPr>
                <w:b/>
                <w:bCs/>
                <w:sz w:val="20"/>
                <w:szCs w:val="20"/>
                <w:lang w:val="en-NZ"/>
              </w:rPr>
              <w:t xml:space="preserve"> </w:t>
            </w:r>
            <w:r w:rsidR="00C47CB2" w:rsidRPr="00343EF2">
              <w:rPr>
                <w:b/>
                <w:bCs/>
                <w:sz w:val="20"/>
                <w:szCs w:val="20"/>
                <w:lang w:val="en-NZ"/>
              </w:rPr>
              <w:t xml:space="preserve">subdivision (Maitai Valley) </w:t>
            </w:r>
            <w:r w:rsidR="002D0EE0" w:rsidRPr="00343EF2">
              <w:rPr>
                <w:b/>
                <w:bCs/>
                <w:sz w:val="20"/>
                <w:szCs w:val="20"/>
                <w:lang w:val="en-NZ"/>
              </w:rPr>
              <w:t>utilities and transport connections</w:t>
            </w:r>
            <w:r w:rsidR="00C96FEB">
              <w:rPr>
                <w:b/>
                <w:bCs/>
                <w:sz w:val="20"/>
                <w:szCs w:val="20"/>
                <w:lang w:val="en-NZ"/>
              </w:rPr>
              <w:t xml:space="preserve"> </w:t>
            </w:r>
            <w:r w:rsidR="00C96FEB" w:rsidRPr="00343EF2">
              <w:rPr>
                <w:b/>
                <w:bCs/>
                <w:sz w:val="20"/>
                <w:szCs w:val="20"/>
                <w:lang w:val="en-NZ"/>
              </w:rPr>
              <w:t>–</w:t>
            </w:r>
            <w:r w:rsidR="007419B7" w:rsidRPr="00343EF2">
              <w:rPr>
                <w:b/>
                <w:bCs/>
                <w:sz w:val="20"/>
                <w:szCs w:val="20"/>
                <w:lang w:val="en-NZ"/>
              </w:rPr>
              <w:t xml:space="preserve"> </w:t>
            </w:r>
            <w:r w:rsidR="00684BEC" w:rsidRPr="00343EF2">
              <w:rPr>
                <w:sz w:val="20"/>
                <w:szCs w:val="20"/>
                <w:lang w:val="en-NZ"/>
              </w:rPr>
              <w:t xml:space="preserve">(subject to Environment Court outcome) </w:t>
            </w:r>
            <w:r w:rsidR="000338BA" w:rsidRPr="00343EF2">
              <w:rPr>
                <w:sz w:val="20"/>
                <w:szCs w:val="20"/>
                <w:lang w:val="en-NZ"/>
              </w:rPr>
              <w:t xml:space="preserve">progress </w:t>
            </w:r>
            <w:r w:rsidR="00F5561C" w:rsidRPr="00343EF2">
              <w:rPr>
                <w:sz w:val="20"/>
                <w:szCs w:val="20"/>
                <w:lang w:val="en-NZ"/>
              </w:rPr>
              <w:t xml:space="preserve">trunk services and </w:t>
            </w:r>
            <w:r w:rsidR="00D9012C" w:rsidRPr="00343EF2">
              <w:rPr>
                <w:sz w:val="20"/>
                <w:szCs w:val="20"/>
                <w:lang w:val="en-NZ"/>
              </w:rPr>
              <w:t xml:space="preserve">upgrades to transport </w:t>
            </w:r>
            <w:r w:rsidR="003A4AD8" w:rsidRPr="00343EF2">
              <w:rPr>
                <w:sz w:val="20"/>
                <w:szCs w:val="20"/>
                <w:lang w:val="en-NZ"/>
              </w:rPr>
              <w:t>connections</w:t>
            </w:r>
            <w:r w:rsidR="00126CD2" w:rsidRPr="00343EF2">
              <w:rPr>
                <w:sz w:val="20"/>
                <w:szCs w:val="20"/>
                <w:lang w:val="en-NZ"/>
              </w:rPr>
              <w:t xml:space="preserve">, </w:t>
            </w:r>
            <w:r w:rsidR="008D3B55" w:rsidRPr="00343EF2">
              <w:rPr>
                <w:sz w:val="20"/>
                <w:szCs w:val="20"/>
              </w:rPr>
              <w:t>2024</w:t>
            </w:r>
            <w:r w:rsidR="0051008A" w:rsidRPr="00343EF2">
              <w:rPr>
                <w:sz w:val="20"/>
                <w:szCs w:val="20"/>
              </w:rPr>
              <w:t>-20</w:t>
            </w:r>
            <w:r w:rsidR="00F06907" w:rsidRPr="00343EF2">
              <w:rPr>
                <w:sz w:val="20"/>
                <w:szCs w:val="20"/>
              </w:rPr>
              <w:t>32</w:t>
            </w:r>
            <w:r w:rsidR="001556B0" w:rsidRPr="00343EF2">
              <w:rPr>
                <w:sz w:val="20"/>
                <w:szCs w:val="20"/>
              </w:rPr>
              <w:t>, $</w:t>
            </w:r>
            <w:r w:rsidR="00C53A7F" w:rsidRPr="00343EF2">
              <w:rPr>
                <w:sz w:val="20"/>
                <w:szCs w:val="20"/>
              </w:rPr>
              <w:t>2</w:t>
            </w:r>
            <w:r w:rsidR="559BE9EB" w:rsidRPr="6273AE30">
              <w:rPr>
                <w:sz w:val="20"/>
                <w:szCs w:val="20"/>
              </w:rPr>
              <w:t>3.8</w:t>
            </w:r>
            <w:r w:rsidR="0051008A" w:rsidRPr="00343EF2">
              <w:rPr>
                <w:sz w:val="20"/>
                <w:szCs w:val="20"/>
              </w:rPr>
              <w:t xml:space="preserve"> million</w:t>
            </w:r>
            <w:r w:rsidR="001556B0" w:rsidRPr="00343EF2">
              <w:rPr>
                <w:sz w:val="20"/>
                <w:szCs w:val="20"/>
                <w:lang w:val="en-NZ"/>
              </w:rPr>
              <w:t>.</w:t>
            </w:r>
            <w:r w:rsidR="00E85C56">
              <w:rPr>
                <w:sz w:val="20"/>
                <w:szCs w:val="20"/>
                <w:lang w:val="en-NZ"/>
              </w:rPr>
              <w:t xml:space="preserve"> </w:t>
            </w:r>
            <w:r w:rsidR="00D75B0D">
              <w:rPr>
                <w:sz w:val="20"/>
                <w:szCs w:val="20"/>
                <w:lang w:val="en-NZ"/>
              </w:rPr>
              <w:t>A good part of this will be recovered from developers through development contributions for their share of infrastructure required for growth.</w:t>
            </w:r>
          </w:p>
          <w:p w14:paraId="31383F4C" w14:textId="47F2D83F" w:rsidR="00233095" w:rsidRPr="00343EF2" w:rsidRDefault="00233095" w:rsidP="00A276BE">
            <w:pPr>
              <w:pStyle w:val="ListParagraph"/>
              <w:numPr>
                <w:ilvl w:val="0"/>
                <w:numId w:val="18"/>
              </w:numPr>
              <w:rPr>
                <w:rFonts w:eastAsia="Times New Roman" w:cs="Times New Roman"/>
                <w:b/>
                <w:i/>
                <w:sz w:val="20"/>
                <w:szCs w:val="20"/>
                <w:lang w:val="en-NZ"/>
              </w:rPr>
            </w:pPr>
            <w:r w:rsidRPr="00343EF2">
              <w:rPr>
                <w:b/>
                <w:bCs/>
                <w:sz w:val="20"/>
                <w:szCs w:val="20"/>
                <w:lang w:val="en-NZ"/>
              </w:rPr>
              <w:t xml:space="preserve">Kitchenwaste – </w:t>
            </w:r>
            <w:r w:rsidR="00DA2326" w:rsidRPr="00C83A75">
              <w:rPr>
                <w:sz w:val="20"/>
                <w:szCs w:val="20"/>
                <w:lang w:val="en-NZ"/>
              </w:rPr>
              <w:t>Tasman District Council and Nelson City Council have a joint business case underway to explore the viability of a kitchenwaste collection service</w:t>
            </w:r>
            <w:r w:rsidR="00545A64">
              <w:rPr>
                <w:sz w:val="20"/>
                <w:szCs w:val="20"/>
                <w:lang w:val="en-NZ"/>
              </w:rPr>
              <w:t xml:space="preserve"> that will </w:t>
            </w:r>
            <w:r w:rsidR="001C2B7B">
              <w:rPr>
                <w:sz w:val="20"/>
                <w:szCs w:val="20"/>
                <w:lang w:val="en-NZ"/>
              </w:rPr>
              <w:t xml:space="preserve">look at </w:t>
            </w:r>
            <w:r w:rsidR="00DC0AD4">
              <w:rPr>
                <w:sz w:val="20"/>
                <w:szCs w:val="20"/>
                <w:lang w:val="en-NZ"/>
              </w:rPr>
              <w:t xml:space="preserve">the diversion of </w:t>
            </w:r>
            <w:r w:rsidR="0025497E">
              <w:rPr>
                <w:sz w:val="20"/>
                <w:szCs w:val="20"/>
              </w:rPr>
              <w:t>kitchen</w:t>
            </w:r>
            <w:r w:rsidR="00DA2326" w:rsidRPr="00C43CC8">
              <w:rPr>
                <w:sz w:val="20"/>
                <w:szCs w:val="20"/>
              </w:rPr>
              <w:t xml:space="preserve">waste from landfill for composting, fertilizer production, and/or energy generation. </w:t>
            </w:r>
            <w:r w:rsidR="00DA2326" w:rsidRPr="00C83A75">
              <w:rPr>
                <w:sz w:val="20"/>
                <w:szCs w:val="20"/>
                <w:lang w:val="en-NZ"/>
              </w:rPr>
              <w:t>Provision has been made from 2027/28 with budget of $10.88 million over the 10 years of the Plan</w:t>
            </w:r>
            <w:r w:rsidR="00861201">
              <w:rPr>
                <w:sz w:val="20"/>
                <w:szCs w:val="20"/>
                <w:lang w:val="en-NZ"/>
              </w:rPr>
              <w:t>.</w:t>
            </w:r>
            <w:r w:rsidR="00DA2326">
              <w:rPr>
                <w:sz w:val="20"/>
                <w:szCs w:val="20"/>
                <w:lang w:val="en-NZ"/>
              </w:rPr>
              <w:t xml:space="preserve"> </w:t>
            </w:r>
            <w:r w:rsidR="00DA2326" w:rsidRPr="00C43CC8">
              <w:rPr>
                <w:sz w:val="20"/>
                <w:szCs w:val="20"/>
              </w:rPr>
              <w:t>(</w:t>
            </w:r>
            <w:r w:rsidR="00861201">
              <w:rPr>
                <w:sz w:val="20"/>
                <w:szCs w:val="20"/>
              </w:rPr>
              <w:t>F</w:t>
            </w:r>
            <w:r w:rsidR="00DA2326" w:rsidRPr="00C43CC8">
              <w:rPr>
                <w:sz w:val="20"/>
                <w:szCs w:val="20"/>
              </w:rPr>
              <w:t xml:space="preserve">unded from </w:t>
            </w:r>
            <w:r w:rsidR="000E108D">
              <w:rPr>
                <w:sz w:val="20"/>
                <w:szCs w:val="20"/>
              </w:rPr>
              <w:t xml:space="preserve">central government </w:t>
            </w:r>
            <w:r w:rsidR="00DA2326" w:rsidRPr="00C43CC8">
              <w:rPr>
                <w:sz w:val="20"/>
                <w:szCs w:val="20"/>
              </w:rPr>
              <w:t xml:space="preserve">levy, </w:t>
            </w:r>
            <w:r w:rsidR="00DC5EE1">
              <w:rPr>
                <w:sz w:val="20"/>
                <w:szCs w:val="20"/>
              </w:rPr>
              <w:t>local landfill disposal levy</w:t>
            </w:r>
            <w:r w:rsidR="0041575E">
              <w:rPr>
                <w:sz w:val="20"/>
                <w:szCs w:val="20"/>
              </w:rPr>
              <w:t>,</w:t>
            </w:r>
            <w:r w:rsidR="00DC5EE1">
              <w:rPr>
                <w:sz w:val="20"/>
                <w:szCs w:val="20"/>
              </w:rPr>
              <w:t xml:space="preserve"> and solid waste </w:t>
            </w:r>
            <w:r w:rsidR="00DA2326" w:rsidRPr="00C43CC8">
              <w:rPr>
                <w:sz w:val="20"/>
                <w:szCs w:val="20"/>
              </w:rPr>
              <w:t>reserves</w:t>
            </w:r>
            <w:r w:rsidR="000800BC">
              <w:rPr>
                <w:sz w:val="20"/>
                <w:szCs w:val="20"/>
              </w:rPr>
              <w:t xml:space="preserve">. Rates funding may be needed following those </w:t>
            </w:r>
            <w:r w:rsidR="00ED656A">
              <w:rPr>
                <w:sz w:val="20"/>
                <w:szCs w:val="20"/>
              </w:rPr>
              <w:t>10 years.</w:t>
            </w:r>
            <w:r w:rsidR="00AF1051">
              <w:rPr>
                <w:sz w:val="20"/>
                <w:szCs w:val="20"/>
              </w:rPr>
              <w:t>)</w:t>
            </w:r>
            <w:r w:rsidR="00E85C56">
              <w:rPr>
                <w:sz w:val="20"/>
                <w:szCs w:val="20"/>
              </w:rPr>
              <w:t xml:space="preserve"> </w:t>
            </w:r>
          </w:p>
          <w:p w14:paraId="52798EBE" w14:textId="204FFF49" w:rsidR="00151BEA" w:rsidRPr="00343EF2" w:rsidRDefault="00151BEA">
            <w:pPr>
              <w:pStyle w:val="ListParagraph"/>
              <w:numPr>
                <w:ilvl w:val="0"/>
                <w:numId w:val="18"/>
              </w:numPr>
              <w:rPr>
                <w:b/>
                <w:sz w:val="20"/>
                <w:szCs w:val="20"/>
                <w:lang w:val="en-NZ"/>
              </w:rPr>
            </w:pPr>
            <w:r w:rsidRPr="00343EF2">
              <w:rPr>
                <w:b/>
                <w:sz w:val="20"/>
                <w:szCs w:val="20"/>
                <w:lang w:val="en-NZ"/>
              </w:rPr>
              <w:t>Rutherford Park</w:t>
            </w:r>
            <w:r w:rsidR="00BA10B1" w:rsidRPr="00343EF2">
              <w:rPr>
                <w:b/>
                <w:sz w:val="20"/>
                <w:szCs w:val="20"/>
                <w:lang w:val="en-NZ"/>
              </w:rPr>
              <w:t xml:space="preserve"> p</w:t>
            </w:r>
            <w:r w:rsidRPr="00343EF2">
              <w:rPr>
                <w:b/>
                <w:sz w:val="20"/>
                <w:szCs w:val="20"/>
                <w:lang w:val="en-NZ"/>
              </w:rPr>
              <w:t>lay space</w:t>
            </w:r>
            <w:r w:rsidR="004419E2">
              <w:rPr>
                <w:b/>
                <w:sz w:val="20"/>
                <w:szCs w:val="20"/>
                <w:lang w:val="en-NZ"/>
              </w:rPr>
              <w:t xml:space="preserve"> </w:t>
            </w:r>
            <w:r w:rsidR="004419E2">
              <w:rPr>
                <w:sz w:val="20"/>
                <w:szCs w:val="20"/>
                <w:lang w:val="en-NZ"/>
              </w:rPr>
              <w:t>–</w:t>
            </w:r>
            <w:r w:rsidR="00323C26" w:rsidRPr="00343EF2">
              <w:rPr>
                <w:b/>
                <w:sz w:val="20"/>
                <w:szCs w:val="20"/>
                <w:lang w:val="en-NZ"/>
              </w:rPr>
              <w:t xml:space="preserve"> </w:t>
            </w:r>
            <w:r w:rsidR="00B01E48" w:rsidRPr="00343EF2">
              <w:rPr>
                <w:sz w:val="20"/>
                <w:szCs w:val="20"/>
              </w:rPr>
              <w:t>completed by 2025/26</w:t>
            </w:r>
            <w:r w:rsidR="00323C26" w:rsidRPr="00343EF2">
              <w:rPr>
                <w:sz w:val="20"/>
                <w:szCs w:val="20"/>
              </w:rPr>
              <w:t>,</w:t>
            </w:r>
            <w:r w:rsidR="00323C26" w:rsidRPr="00343EF2">
              <w:rPr>
                <w:sz w:val="20"/>
                <w:szCs w:val="20"/>
                <w:lang w:val="en-NZ"/>
              </w:rPr>
              <w:t xml:space="preserve"> $</w:t>
            </w:r>
            <w:r w:rsidR="00E4251C" w:rsidRPr="00343EF2">
              <w:rPr>
                <w:sz w:val="20"/>
                <w:szCs w:val="20"/>
                <w:lang w:val="en-NZ"/>
              </w:rPr>
              <w:t xml:space="preserve">2.4 million of </w:t>
            </w:r>
            <w:r w:rsidR="00B01E48" w:rsidRPr="00343EF2">
              <w:rPr>
                <w:sz w:val="20"/>
                <w:szCs w:val="20"/>
                <w:lang w:val="en-NZ"/>
              </w:rPr>
              <w:t>‘</w:t>
            </w:r>
            <w:r w:rsidR="00E4251C" w:rsidRPr="00343EF2">
              <w:rPr>
                <w:sz w:val="20"/>
                <w:szCs w:val="20"/>
                <w:lang w:val="en-NZ"/>
              </w:rPr>
              <w:t>Better Off Funding</w:t>
            </w:r>
            <w:r w:rsidR="00B01E48" w:rsidRPr="00343EF2">
              <w:rPr>
                <w:sz w:val="20"/>
                <w:szCs w:val="20"/>
                <w:lang w:val="en-NZ"/>
              </w:rPr>
              <w:t>’</w:t>
            </w:r>
            <w:r w:rsidR="00323C26" w:rsidRPr="00343EF2">
              <w:rPr>
                <w:sz w:val="20"/>
                <w:szCs w:val="20"/>
                <w:lang w:val="en-NZ"/>
              </w:rPr>
              <w:t xml:space="preserve"> plus </w:t>
            </w:r>
            <w:r w:rsidR="00323C26" w:rsidRPr="00343EF2">
              <w:rPr>
                <w:sz w:val="20"/>
                <w:szCs w:val="20"/>
              </w:rPr>
              <w:t>$6</w:t>
            </w:r>
            <w:r w:rsidR="008C25D5" w:rsidRPr="00343EF2">
              <w:rPr>
                <w:sz w:val="20"/>
                <w:szCs w:val="20"/>
              </w:rPr>
              <w:t>13</w:t>
            </w:r>
            <w:r w:rsidR="00323C26" w:rsidRPr="00343EF2">
              <w:rPr>
                <w:sz w:val="20"/>
                <w:szCs w:val="20"/>
              </w:rPr>
              <w:t>,000</w:t>
            </w:r>
            <w:r w:rsidR="00BA10B1" w:rsidRPr="00343EF2">
              <w:rPr>
                <w:sz w:val="20"/>
                <w:szCs w:val="20"/>
                <w:lang w:val="en-NZ"/>
              </w:rPr>
              <w:t xml:space="preserve"> </w:t>
            </w:r>
            <w:r w:rsidR="00E4251C" w:rsidRPr="00343EF2">
              <w:rPr>
                <w:sz w:val="20"/>
                <w:szCs w:val="20"/>
                <w:lang w:val="en-NZ"/>
              </w:rPr>
              <w:t>additional Council funding</w:t>
            </w:r>
            <w:r w:rsidR="00636EF6" w:rsidRPr="00343EF2">
              <w:rPr>
                <w:sz w:val="20"/>
                <w:szCs w:val="20"/>
                <w:lang w:val="en-NZ"/>
              </w:rPr>
              <w:t>.</w:t>
            </w:r>
          </w:p>
          <w:p w14:paraId="697E2ED3" w14:textId="6BA6ED56" w:rsidR="00323C26" w:rsidRPr="00343EF2" w:rsidRDefault="34AAA293">
            <w:pPr>
              <w:pStyle w:val="ListParagraph"/>
              <w:numPr>
                <w:ilvl w:val="0"/>
                <w:numId w:val="18"/>
              </w:numPr>
              <w:rPr>
                <w:sz w:val="20"/>
                <w:szCs w:val="20"/>
                <w:lang w:val="en-NZ"/>
              </w:rPr>
            </w:pPr>
            <w:r w:rsidRPr="2E1D139C">
              <w:rPr>
                <w:b/>
                <w:bCs/>
                <w:sz w:val="20"/>
                <w:szCs w:val="20"/>
                <w:lang w:val="en-NZ"/>
              </w:rPr>
              <w:t xml:space="preserve">Stoke </w:t>
            </w:r>
            <w:r w:rsidR="5D9A5D51" w:rsidRPr="2E1D139C">
              <w:rPr>
                <w:b/>
                <w:bCs/>
                <w:sz w:val="20"/>
                <w:szCs w:val="20"/>
                <w:lang w:val="en-NZ"/>
              </w:rPr>
              <w:t>M</w:t>
            </w:r>
            <w:r w:rsidRPr="2E1D139C">
              <w:rPr>
                <w:b/>
                <w:bCs/>
                <w:sz w:val="20"/>
                <w:szCs w:val="20"/>
                <w:lang w:val="en-NZ"/>
              </w:rPr>
              <w:t>emorial Hall</w:t>
            </w:r>
            <w:r w:rsidR="03B7B506" w:rsidRPr="2E1D139C">
              <w:rPr>
                <w:b/>
                <w:bCs/>
                <w:sz w:val="20"/>
                <w:szCs w:val="20"/>
                <w:lang w:val="en-NZ"/>
              </w:rPr>
              <w:t xml:space="preserve"> </w:t>
            </w:r>
            <w:r w:rsidR="004419E2" w:rsidRPr="2E1D139C">
              <w:rPr>
                <w:sz w:val="20"/>
                <w:szCs w:val="20"/>
                <w:lang w:val="en-NZ"/>
              </w:rPr>
              <w:t>–</w:t>
            </w:r>
            <w:r w:rsidRPr="2E1D139C">
              <w:rPr>
                <w:b/>
                <w:bCs/>
                <w:sz w:val="20"/>
                <w:szCs w:val="20"/>
                <w:lang w:val="en-NZ"/>
              </w:rPr>
              <w:t xml:space="preserve"> </w:t>
            </w:r>
            <w:r w:rsidR="00AF6791" w:rsidRPr="2E1D139C">
              <w:rPr>
                <w:sz w:val="20"/>
                <w:szCs w:val="20"/>
                <w:lang w:val="en-NZ"/>
              </w:rPr>
              <w:t>Council is considering remediation or deconstruction of the hall and will in the future consult with the community before making a final decision. In the interim</w:t>
            </w:r>
            <w:r w:rsidR="0054705A" w:rsidRPr="2E1D139C">
              <w:rPr>
                <w:sz w:val="20"/>
                <w:szCs w:val="20"/>
                <w:lang w:val="en-NZ"/>
              </w:rPr>
              <w:t xml:space="preserve">, </w:t>
            </w:r>
            <w:r w:rsidR="00AF6791" w:rsidRPr="2E1D139C">
              <w:rPr>
                <w:sz w:val="20"/>
                <w:szCs w:val="20"/>
                <w:lang w:val="en-NZ"/>
              </w:rPr>
              <w:t xml:space="preserve">budget of </w:t>
            </w:r>
            <w:r w:rsidR="00AF6791" w:rsidRPr="2E1D139C">
              <w:rPr>
                <w:sz w:val="20"/>
                <w:szCs w:val="20"/>
              </w:rPr>
              <w:t>$2.2</w:t>
            </w:r>
            <w:r w:rsidR="00AF6791" w:rsidRPr="2E1D139C">
              <w:rPr>
                <w:sz w:val="20"/>
                <w:szCs w:val="20"/>
                <w:lang w:val="en-NZ"/>
              </w:rPr>
              <w:t xml:space="preserve"> million is set aside in 2027/28</w:t>
            </w:r>
            <w:r w:rsidR="006A3B03" w:rsidRPr="2E1D139C">
              <w:rPr>
                <w:sz w:val="20"/>
                <w:szCs w:val="20"/>
                <w:lang w:val="en-NZ"/>
              </w:rPr>
              <w:t xml:space="preserve"> for either purpose if required.</w:t>
            </w:r>
          </w:p>
          <w:p w14:paraId="28D7541B" w14:textId="60614062" w:rsidR="00323C26" w:rsidRPr="00343EF2" w:rsidRDefault="34AAA293">
            <w:pPr>
              <w:pStyle w:val="ListParagraph"/>
              <w:numPr>
                <w:ilvl w:val="0"/>
                <w:numId w:val="18"/>
              </w:numPr>
              <w:rPr>
                <w:sz w:val="20"/>
                <w:szCs w:val="20"/>
                <w:lang w:val="en-NZ"/>
              </w:rPr>
            </w:pPr>
            <w:r w:rsidRPr="00343EF2">
              <w:rPr>
                <w:b/>
                <w:bCs/>
                <w:sz w:val="20"/>
                <w:szCs w:val="20"/>
                <w:lang w:val="en-NZ"/>
              </w:rPr>
              <w:t xml:space="preserve">Refinery Building (3 Halifax St) – </w:t>
            </w:r>
            <w:r w:rsidR="0FDA675D" w:rsidRPr="00343EF2">
              <w:rPr>
                <w:sz w:val="20"/>
                <w:szCs w:val="20"/>
                <w:lang w:val="en-NZ"/>
              </w:rPr>
              <w:t>D</w:t>
            </w:r>
            <w:r w:rsidRPr="00343EF2">
              <w:rPr>
                <w:rFonts w:eastAsia="Times New Roman"/>
                <w:sz w:val="20"/>
                <w:szCs w:val="20"/>
                <w:lang w:val="en-NZ"/>
              </w:rPr>
              <w:t>e</w:t>
            </w:r>
            <w:r w:rsidR="74A1EF4D" w:rsidRPr="00343EF2">
              <w:rPr>
                <w:rFonts w:eastAsia="Times New Roman"/>
                <w:sz w:val="20"/>
                <w:szCs w:val="20"/>
                <w:lang w:val="en-NZ"/>
              </w:rPr>
              <w:t>construction</w:t>
            </w:r>
            <w:r w:rsidRPr="00343EF2">
              <w:rPr>
                <w:rFonts w:eastAsia="Times New Roman"/>
                <w:sz w:val="20"/>
                <w:szCs w:val="20"/>
                <w:lang w:val="en-NZ"/>
              </w:rPr>
              <w:t xml:space="preserve">, </w:t>
            </w:r>
            <w:r w:rsidRPr="00343EF2">
              <w:rPr>
                <w:sz w:val="20"/>
                <w:szCs w:val="20"/>
              </w:rPr>
              <w:t>2024/25, $1</w:t>
            </w:r>
            <w:r w:rsidR="00CB15A4" w:rsidRPr="00343EF2">
              <w:rPr>
                <w:sz w:val="20"/>
                <w:szCs w:val="20"/>
              </w:rPr>
              <w:t>.</w:t>
            </w:r>
            <w:r w:rsidR="00DD238C" w:rsidRPr="00343EF2">
              <w:rPr>
                <w:sz w:val="20"/>
                <w:szCs w:val="20"/>
              </w:rPr>
              <w:t>4 million.</w:t>
            </w:r>
            <w:r w:rsidRPr="00343EF2">
              <w:rPr>
                <w:sz w:val="20"/>
                <w:szCs w:val="20"/>
              </w:rPr>
              <w:t xml:space="preserve"> </w:t>
            </w:r>
          </w:p>
          <w:p w14:paraId="296FA1B7" w14:textId="121D7DAF" w:rsidR="00323C26" w:rsidRPr="00343EF2" w:rsidRDefault="00323C26">
            <w:pPr>
              <w:pStyle w:val="ListParagraph"/>
              <w:numPr>
                <w:ilvl w:val="0"/>
                <w:numId w:val="18"/>
              </w:numPr>
              <w:rPr>
                <w:b/>
                <w:bCs/>
                <w:sz w:val="20"/>
                <w:szCs w:val="20"/>
                <w:lang w:val="en-NZ"/>
              </w:rPr>
            </w:pPr>
            <w:r w:rsidRPr="00343EF2">
              <w:rPr>
                <w:b/>
                <w:bCs/>
                <w:sz w:val="20"/>
                <w:szCs w:val="20"/>
                <w:lang w:val="en-NZ"/>
              </w:rPr>
              <w:t>Suter depreciation funding –</w:t>
            </w:r>
            <w:r w:rsidRPr="00343EF2" w:rsidDel="00DE32D7">
              <w:rPr>
                <w:b/>
                <w:bCs/>
                <w:sz w:val="20"/>
                <w:szCs w:val="20"/>
                <w:lang w:val="en-NZ"/>
              </w:rPr>
              <w:t xml:space="preserve"> </w:t>
            </w:r>
            <w:r w:rsidR="00DE32D7" w:rsidRPr="00343EF2">
              <w:rPr>
                <w:sz w:val="20"/>
                <w:szCs w:val="20"/>
                <w:lang w:val="en-NZ"/>
              </w:rPr>
              <w:t xml:space="preserve">The funding of depreciation </w:t>
            </w:r>
            <w:r w:rsidR="00F62947" w:rsidRPr="00343EF2">
              <w:rPr>
                <w:sz w:val="20"/>
                <w:szCs w:val="20"/>
                <w:lang w:val="en-NZ"/>
              </w:rPr>
              <w:t xml:space="preserve">of </w:t>
            </w:r>
            <w:r w:rsidR="003B6887" w:rsidRPr="00343EF2">
              <w:rPr>
                <w:sz w:val="20"/>
                <w:szCs w:val="20"/>
                <w:lang w:val="en-NZ"/>
              </w:rPr>
              <w:t>the Suter’s building assets</w:t>
            </w:r>
            <w:r w:rsidR="00DE32D7" w:rsidRPr="00343EF2">
              <w:rPr>
                <w:sz w:val="20"/>
                <w:szCs w:val="20"/>
                <w:lang w:val="en-NZ"/>
              </w:rPr>
              <w:t xml:space="preserve"> was expected to start in </w:t>
            </w:r>
            <w:r w:rsidR="00B7616F" w:rsidRPr="00343EF2">
              <w:rPr>
                <w:sz w:val="20"/>
                <w:szCs w:val="20"/>
                <w:lang w:val="en-NZ"/>
              </w:rPr>
              <w:t xml:space="preserve">2024/25, </w:t>
            </w:r>
            <w:r w:rsidR="00DE32D7" w:rsidRPr="00343EF2">
              <w:rPr>
                <w:sz w:val="20"/>
                <w:szCs w:val="20"/>
                <w:lang w:val="en-NZ"/>
              </w:rPr>
              <w:t xml:space="preserve">however this is no longer going to happen resulting in </w:t>
            </w:r>
            <w:r w:rsidR="00B7616F" w:rsidRPr="00343EF2">
              <w:rPr>
                <w:sz w:val="20"/>
                <w:szCs w:val="20"/>
              </w:rPr>
              <w:t>$24</w:t>
            </w:r>
            <w:r w:rsidR="00CA6222" w:rsidRPr="00343EF2">
              <w:rPr>
                <w:sz w:val="20"/>
                <w:szCs w:val="20"/>
              </w:rPr>
              <w:t>4</w:t>
            </w:r>
            <w:r w:rsidR="00B7616F" w:rsidRPr="00343EF2">
              <w:rPr>
                <w:sz w:val="20"/>
                <w:szCs w:val="20"/>
              </w:rPr>
              <w:t>,000</w:t>
            </w:r>
            <w:r w:rsidR="00B7616F" w:rsidRPr="00343EF2">
              <w:rPr>
                <w:sz w:val="20"/>
                <w:szCs w:val="20"/>
                <w:lang w:val="en-NZ"/>
              </w:rPr>
              <w:t xml:space="preserve"> saving per year</w:t>
            </w:r>
            <w:r w:rsidRPr="00343EF2">
              <w:rPr>
                <w:sz w:val="20"/>
                <w:szCs w:val="20"/>
                <w:lang w:val="en-NZ"/>
              </w:rPr>
              <w:t>.</w:t>
            </w:r>
            <w:r w:rsidR="00476162" w:rsidRPr="00343EF2">
              <w:rPr>
                <w:sz w:val="20"/>
                <w:szCs w:val="20"/>
                <w:lang w:val="en-NZ"/>
              </w:rPr>
              <w:t xml:space="preserve"> </w:t>
            </w:r>
          </w:p>
          <w:p w14:paraId="041F9849" w14:textId="44EF0D98" w:rsidR="00323C26" w:rsidRPr="00343EF2" w:rsidRDefault="00323C26">
            <w:pPr>
              <w:pStyle w:val="ListParagraph"/>
              <w:numPr>
                <w:ilvl w:val="0"/>
                <w:numId w:val="18"/>
              </w:numPr>
              <w:rPr>
                <w:b/>
                <w:bCs/>
                <w:sz w:val="20"/>
                <w:szCs w:val="20"/>
                <w:lang w:val="en-NZ"/>
              </w:rPr>
            </w:pPr>
            <w:r w:rsidRPr="00343EF2">
              <w:rPr>
                <w:b/>
                <w:bCs/>
                <w:sz w:val="20"/>
                <w:szCs w:val="20"/>
                <w:lang w:val="en-NZ"/>
              </w:rPr>
              <w:t xml:space="preserve">Weed control programme budget </w:t>
            </w:r>
            <w:r w:rsidR="00B7616F" w:rsidRPr="00343EF2">
              <w:rPr>
                <w:b/>
                <w:bCs/>
                <w:sz w:val="20"/>
                <w:szCs w:val="20"/>
                <w:lang w:val="en-NZ"/>
              </w:rPr>
              <w:t xml:space="preserve">reduction </w:t>
            </w:r>
            <w:r w:rsidR="00B7616F" w:rsidRPr="00343EF2">
              <w:rPr>
                <w:sz w:val="20"/>
                <w:szCs w:val="20"/>
                <w:lang w:val="en-NZ"/>
              </w:rPr>
              <w:t xml:space="preserve">– </w:t>
            </w:r>
            <w:r w:rsidR="00B7616F" w:rsidRPr="00343EF2">
              <w:rPr>
                <w:sz w:val="20"/>
                <w:szCs w:val="20"/>
              </w:rPr>
              <w:t xml:space="preserve">2024/25, </w:t>
            </w:r>
            <w:r w:rsidR="008627C9" w:rsidRPr="00343EF2">
              <w:rPr>
                <w:sz w:val="20"/>
                <w:szCs w:val="20"/>
              </w:rPr>
              <w:t xml:space="preserve">saving of </w:t>
            </w:r>
            <w:r w:rsidR="00764B85" w:rsidRPr="00343EF2">
              <w:rPr>
                <w:sz w:val="20"/>
                <w:szCs w:val="20"/>
              </w:rPr>
              <w:t>$</w:t>
            </w:r>
            <w:r w:rsidR="00DE32D7" w:rsidRPr="00343EF2">
              <w:rPr>
                <w:sz w:val="20"/>
                <w:szCs w:val="20"/>
              </w:rPr>
              <w:t>720,000</w:t>
            </w:r>
            <w:r w:rsidR="00CB15A4" w:rsidRPr="00343EF2">
              <w:rPr>
                <w:sz w:val="20"/>
                <w:szCs w:val="20"/>
                <w:lang w:val="en-NZ"/>
              </w:rPr>
              <w:t>.</w:t>
            </w:r>
          </w:p>
          <w:p w14:paraId="1C660230" w14:textId="0A4A13CE" w:rsidR="00151BEA" w:rsidRPr="00343EF2" w:rsidRDefault="00151BEA">
            <w:pPr>
              <w:pStyle w:val="ListParagraph"/>
              <w:numPr>
                <w:ilvl w:val="0"/>
                <w:numId w:val="18"/>
              </w:numPr>
              <w:rPr>
                <w:b/>
                <w:bCs/>
                <w:sz w:val="20"/>
                <w:szCs w:val="20"/>
                <w:lang w:val="en-NZ"/>
              </w:rPr>
            </w:pPr>
            <w:r w:rsidRPr="00343EF2">
              <w:rPr>
                <w:b/>
                <w:bCs/>
                <w:sz w:val="20"/>
                <w:szCs w:val="20"/>
                <w:lang w:val="en-NZ"/>
              </w:rPr>
              <w:t>Accessibility strategy/audit</w:t>
            </w:r>
            <w:r w:rsidR="00B7616F" w:rsidRPr="00343EF2">
              <w:rPr>
                <w:b/>
                <w:bCs/>
                <w:sz w:val="20"/>
                <w:szCs w:val="20"/>
                <w:lang w:val="en-NZ"/>
              </w:rPr>
              <w:t xml:space="preserve"> </w:t>
            </w:r>
            <w:r w:rsidR="00B7616F" w:rsidRPr="00F16E66">
              <w:rPr>
                <w:sz w:val="20"/>
                <w:szCs w:val="20"/>
              </w:rPr>
              <w:t>–</w:t>
            </w:r>
            <w:r w:rsidR="00157B85">
              <w:t xml:space="preserve"> </w:t>
            </w:r>
            <w:r w:rsidR="00157B85" w:rsidRPr="00157B85">
              <w:rPr>
                <w:sz w:val="20"/>
                <w:szCs w:val="20"/>
              </w:rPr>
              <w:t xml:space="preserve">To develop a Council-wide approach to improving accessibility and an audit of Council facilities, </w:t>
            </w:r>
            <w:r w:rsidR="00B7616F" w:rsidRPr="00343EF2">
              <w:rPr>
                <w:sz w:val="20"/>
                <w:szCs w:val="20"/>
              </w:rPr>
              <w:t>202</w:t>
            </w:r>
            <w:r w:rsidR="00EC57D6" w:rsidRPr="00343EF2">
              <w:rPr>
                <w:sz w:val="20"/>
                <w:szCs w:val="20"/>
              </w:rPr>
              <w:t>5</w:t>
            </w:r>
            <w:r w:rsidR="00B7616F" w:rsidRPr="00343EF2">
              <w:rPr>
                <w:sz w:val="20"/>
                <w:szCs w:val="20"/>
              </w:rPr>
              <w:t>/2</w:t>
            </w:r>
            <w:r w:rsidR="00EC57D6" w:rsidRPr="00343EF2">
              <w:rPr>
                <w:sz w:val="20"/>
                <w:szCs w:val="20"/>
              </w:rPr>
              <w:t>6</w:t>
            </w:r>
            <w:r w:rsidR="00B7616F" w:rsidRPr="00343EF2">
              <w:rPr>
                <w:sz w:val="20"/>
                <w:szCs w:val="20"/>
              </w:rPr>
              <w:t xml:space="preserve"> to </w:t>
            </w:r>
            <w:r w:rsidR="007175BF" w:rsidRPr="00343EF2">
              <w:rPr>
                <w:sz w:val="20"/>
                <w:szCs w:val="20"/>
              </w:rPr>
              <w:t>20</w:t>
            </w:r>
            <w:r w:rsidR="00B7616F" w:rsidRPr="00343EF2">
              <w:rPr>
                <w:sz w:val="20"/>
                <w:szCs w:val="20"/>
              </w:rPr>
              <w:t>2</w:t>
            </w:r>
            <w:r w:rsidR="00EC1DAE" w:rsidRPr="00343EF2">
              <w:rPr>
                <w:sz w:val="20"/>
                <w:szCs w:val="20"/>
              </w:rPr>
              <w:t>7</w:t>
            </w:r>
            <w:r w:rsidR="00B7616F" w:rsidRPr="00343EF2">
              <w:rPr>
                <w:sz w:val="20"/>
                <w:szCs w:val="20"/>
              </w:rPr>
              <w:t>/2</w:t>
            </w:r>
            <w:r w:rsidR="00EC1DAE" w:rsidRPr="00343EF2">
              <w:rPr>
                <w:sz w:val="20"/>
                <w:szCs w:val="20"/>
              </w:rPr>
              <w:t>8</w:t>
            </w:r>
            <w:r w:rsidR="00B7616F" w:rsidRPr="00343EF2">
              <w:rPr>
                <w:sz w:val="20"/>
                <w:szCs w:val="20"/>
              </w:rPr>
              <w:t>, $</w:t>
            </w:r>
            <w:r w:rsidR="00C677B3" w:rsidRPr="00343EF2">
              <w:rPr>
                <w:sz w:val="20"/>
                <w:szCs w:val="20"/>
              </w:rPr>
              <w:t>10</w:t>
            </w:r>
            <w:r w:rsidR="009C77F6">
              <w:rPr>
                <w:sz w:val="20"/>
                <w:szCs w:val="20"/>
              </w:rPr>
              <w:t>3</w:t>
            </w:r>
            <w:r w:rsidR="00B7616F" w:rsidRPr="00343EF2">
              <w:rPr>
                <w:sz w:val="20"/>
                <w:szCs w:val="20"/>
              </w:rPr>
              <w:t>,</w:t>
            </w:r>
            <w:r w:rsidR="00662D65">
              <w:rPr>
                <w:sz w:val="20"/>
                <w:szCs w:val="20"/>
              </w:rPr>
              <w:t>0</w:t>
            </w:r>
            <w:r w:rsidR="00B7616F" w:rsidRPr="00343EF2">
              <w:rPr>
                <w:sz w:val="20"/>
                <w:szCs w:val="20"/>
              </w:rPr>
              <w:t>00</w:t>
            </w:r>
            <w:r w:rsidR="00B7616F" w:rsidRPr="00343EF2">
              <w:rPr>
                <w:sz w:val="20"/>
                <w:szCs w:val="20"/>
                <w:lang w:val="en-NZ"/>
              </w:rPr>
              <w:t xml:space="preserve"> total</w:t>
            </w:r>
            <w:r w:rsidR="00CB15A4" w:rsidRPr="00343EF2">
              <w:rPr>
                <w:sz w:val="20"/>
                <w:szCs w:val="20"/>
                <w:lang w:val="en-NZ"/>
              </w:rPr>
              <w:t>.</w:t>
            </w:r>
          </w:p>
          <w:p w14:paraId="22BD5351" w14:textId="63E01EB0" w:rsidR="008A09AF" w:rsidRPr="00343EF2" w:rsidRDefault="00B7616F">
            <w:pPr>
              <w:pStyle w:val="ListParagraph"/>
              <w:numPr>
                <w:ilvl w:val="0"/>
                <w:numId w:val="18"/>
              </w:numPr>
              <w:rPr>
                <w:sz w:val="20"/>
                <w:szCs w:val="20"/>
                <w:lang w:val="en-NZ"/>
              </w:rPr>
            </w:pPr>
            <w:r w:rsidRPr="00343EF2">
              <w:rPr>
                <w:b/>
                <w:bCs/>
                <w:sz w:val="20"/>
                <w:szCs w:val="20"/>
                <w:lang w:val="en-NZ"/>
              </w:rPr>
              <w:t xml:space="preserve">Rocks Road marine </w:t>
            </w:r>
            <w:r w:rsidR="00F85F46" w:rsidRPr="00343EF2">
              <w:rPr>
                <w:b/>
                <w:bCs/>
                <w:sz w:val="20"/>
                <w:szCs w:val="20"/>
                <w:lang w:val="en-NZ"/>
              </w:rPr>
              <w:t>restoration</w:t>
            </w:r>
            <w:r w:rsidRPr="00343EF2">
              <w:rPr>
                <w:sz w:val="20"/>
                <w:szCs w:val="20"/>
                <w:lang w:val="en-NZ"/>
              </w:rPr>
              <w:t xml:space="preserve"> </w:t>
            </w:r>
            <w:r w:rsidR="00605E77">
              <w:rPr>
                <w:sz w:val="20"/>
                <w:szCs w:val="20"/>
                <w:lang w:val="en-NZ"/>
              </w:rPr>
              <w:t>–</w:t>
            </w:r>
            <w:r w:rsidRPr="00343EF2">
              <w:rPr>
                <w:sz w:val="20"/>
                <w:szCs w:val="20"/>
                <w:lang w:val="en-NZ"/>
              </w:rPr>
              <w:t xml:space="preserve"> </w:t>
            </w:r>
            <w:r w:rsidR="00BA4F1E" w:rsidRPr="00343EF2">
              <w:rPr>
                <w:sz w:val="20"/>
                <w:szCs w:val="20"/>
                <w:lang w:val="en-NZ"/>
              </w:rPr>
              <w:t xml:space="preserve">Council </w:t>
            </w:r>
            <w:r w:rsidR="4A56B1AA" w:rsidRPr="00343EF2">
              <w:rPr>
                <w:sz w:val="20"/>
                <w:szCs w:val="20"/>
                <w:lang w:val="en-NZ"/>
              </w:rPr>
              <w:t xml:space="preserve">to lead a campaign of education to encourage </w:t>
            </w:r>
            <w:r w:rsidR="009B402C" w:rsidRPr="00343EF2">
              <w:rPr>
                <w:sz w:val="20"/>
                <w:szCs w:val="20"/>
                <w:lang w:val="en-NZ"/>
              </w:rPr>
              <w:t xml:space="preserve">habitat </w:t>
            </w:r>
            <w:r w:rsidR="4A56B1AA" w:rsidRPr="00343EF2">
              <w:rPr>
                <w:sz w:val="20"/>
                <w:szCs w:val="20"/>
                <w:lang w:val="en-NZ"/>
              </w:rPr>
              <w:t xml:space="preserve">restoration of the rock pools along Rocks </w:t>
            </w:r>
            <w:r w:rsidRPr="00343EF2" w:rsidDel="00151BEA">
              <w:rPr>
                <w:sz w:val="20"/>
                <w:szCs w:val="20"/>
                <w:lang w:val="en-NZ"/>
              </w:rPr>
              <w:t>Road</w:t>
            </w:r>
            <w:r w:rsidR="008A09AF" w:rsidRPr="00343EF2">
              <w:rPr>
                <w:sz w:val="20"/>
                <w:szCs w:val="20"/>
                <w:lang w:val="en-NZ"/>
              </w:rPr>
              <w:t xml:space="preserve">, </w:t>
            </w:r>
            <w:r w:rsidRPr="00343EF2">
              <w:rPr>
                <w:sz w:val="20"/>
                <w:szCs w:val="20"/>
                <w:lang w:val="en-NZ"/>
              </w:rPr>
              <w:t>2024/25 and 2025/26, $30,000 total</w:t>
            </w:r>
            <w:r w:rsidR="00150945" w:rsidRPr="00343EF2">
              <w:rPr>
                <w:sz w:val="20"/>
                <w:szCs w:val="20"/>
                <w:lang w:val="en-NZ"/>
              </w:rPr>
              <w:t xml:space="preserve">. </w:t>
            </w:r>
          </w:p>
          <w:p w14:paraId="5506A29B" w14:textId="4CE3E87E" w:rsidR="00297DE5" w:rsidRPr="00343EF2" w:rsidRDefault="00B7616F">
            <w:pPr>
              <w:pStyle w:val="ListParagraph"/>
              <w:numPr>
                <w:ilvl w:val="0"/>
                <w:numId w:val="18"/>
              </w:numPr>
              <w:rPr>
                <w:sz w:val="20"/>
                <w:szCs w:val="20"/>
                <w:lang w:val="en-NZ"/>
              </w:rPr>
            </w:pPr>
            <w:r w:rsidRPr="00343EF2">
              <w:rPr>
                <w:b/>
                <w:bCs/>
                <w:sz w:val="20"/>
                <w:szCs w:val="20"/>
                <w:lang w:val="en-NZ"/>
              </w:rPr>
              <w:t xml:space="preserve">Pasifika Community priority projects support </w:t>
            </w:r>
            <w:r w:rsidRPr="00343EF2">
              <w:rPr>
                <w:sz w:val="20"/>
                <w:szCs w:val="20"/>
                <w:lang w:val="en-NZ"/>
              </w:rPr>
              <w:t>– To</w:t>
            </w:r>
            <w:r w:rsidR="008A09AF" w:rsidRPr="00343EF2">
              <w:rPr>
                <w:sz w:val="20"/>
                <w:szCs w:val="20"/>
                <w:lang w:val="en-NZ"/>
              </w:rPr>
              <w:t xml:space="preserve"> engage with the Pasifika Community on priority projects</w:t>
            </w:r>
            <w:r w:rsidRPr="00343EF2">
              <w:rPr>
                <w:sz w:val="20"/>
                <w:szCs w:val="20"/>
                <w:lang w:val="en-NZ"/>
              </w:rPr>
              <w:t xml:space="preserve">, 2024/25, </w:t>
            </w:r>
            <w:r w:rsidR="008A09AF" w:rsidRPr="00343EF2">
              <w:rPr>
                <w:sz w:val="20"/>
                <w:szCs w:val="20"/>
                <w:lang w:val="en-NZ"/>
              </w:rPr>
              <w:t xml:space="preserve">$20,000 </w:t>
            </w:r>
            <w:r w:rsidRPr="00343EF2">
              <w:rPr>
                <w:sz w:val="20"/>
                <w:szCs w:val="20"/>
                <w:lang w:val="en-NZ"/>
              </w:rPr>
              <w:t xml:space="preserve">total. </w:t>
            </w:r>
          </w:p>
          <w:p w14:paraId="669749D4" w14:textId="388C3BA4" w:rsidR="00151BEA" w:rsidRPr="00343EF2" w:rsidRDefault="00E10872" w:rsidP="00F90EB9">
            <w:pPr>
              <w:spacing w:before="240"/>
              <w:rPr>
                <w:sz w:val="20"/>
                <w:szCs w:val="20"/>
                <w:highlight w:val="yellow"/>
                <w:lang w:val="en-NZ"/>
              </w:rPr>
            </w:pPr>
            <w:r w:rsidRPr="00343EF2">
              <w:rPr>
                <w:sz w:val="20"/>
                <w:szCs w:val="20"/>
                <w:lang w:val="en-NZ"/>
              </w:rPr>
              <w:t xml:space="preserve">You can read more about these matters in the </w:t>
            </w:r>
            <w:r w:rsidRPr="00D5670D">
              <w:rPr>
                <w:sz w:val="20"/>
                <w:szCs w:val="20"/>
                <w:lang w:val="en-NZ"/>
              </w:rPr>
              <w:t>Activity summaries</w:t>
            </w:r>
            <w:r w:rsidR="008A09AF" w:rsidRPr="00D5670D">
              <w:rPr>
                <w:sz w:val="20"/>
                <w:szCs w:val="20"/>
                <w:lang w:val="en-NZ"/>
              </w:rPr>
              <w:t xml:space="preserve"> in the supporting information</w:t>
            </w:r>
            <w:r w:rsidR="008A09AF" w:rsidRPr="00F16E66">
              <w:rPr>
                <w:sz w:val="20"/>
                <w:szCs w:val="20"/>
                <w:lang w:val="en-NZ"/>
              </w:rPr>
              <w:t>.</w:t>
            </w:r>
          </w:p>
        </w:tc>
      </w:tr>
    </w:tbl>
    <w:p w14:paraId="3EBCE245" w14:textId="77777777" w:rsidR="00A31802" w:rsidRDefault="00A31802" w:rsidP="004D1611">
      <w:pPr>
        <w:outlineLvl w:val="9"/>
      </w:pPr>
    </w:p>
    <w:tbl>
      <w:tblPr>
        <w:tblStyle w:val="TableGrid"/>
        <w:tblW w:w="0" w:type="auto"/>
        <w:tblLook w:val="04A0" w:firstRow="1" w:lastRow="0" w:firstColumn="1" w:lastColumn="0" w:noHBand="0" w:noVBand="1"/>
      </w:tblPr>
      <w:tblGrid>
        <w:gridCol w:w="9737"/>
      </w:tblGrid>
      <w:tr w:rsidR="002457FB" w:rsidRPr="005262C1" w14:paraId="1DCDC3FF" w14:textId="77777777" w:rsidTr="002457FB">
        <w:tc>
          <w:tcPr>
            <w:tcW w:w="9963" w:type="dxa"/>
          </w:tcPr>
          <w:p w14:paraId="487FF374" w14:textId="0C0983DF" w:rsidR="00695E11" w:rsidRPr="00695E11" w:rsidRDefault="00695E11" w:rsidP="002457FB">
            <w:pPr>
              <w:rPr>
                <w:b/>
                <w:bCs/>
                <w:sz w:val="20"/>
                <w:szCs w:val="20"/>
              </w:rPr>
            </w:pPr>
            <w:r w:rsidRPr="00695E11">
              <w:rPr>
                <w:b/>
                <w:bCs/>
                <w:sz w:val="20"/>
                <w:szCs w:val="20"/>
              </w:rPr>
              <w:t>Our Infrastructure Strategy</w:t>
            </w:r>
          </w:p>
          <w:p w14:paraId="60EC3BD1" w14:textId="57DF8439" w:rsidR="004D65EE" w:rsidRDefault="00D054A2" w:rsidP="004D65EE">
            <w:pPr>
              <w:rPr>
                <w:sz w:val="20"/>
                <w:szCs w:val="20"/>
              </w:rPr>
            </w:pPr>
            <w:r>
              <w:rPr>
                <w:sz w:val="20"/>
                <w:szCs w:val="20"/>
              </w:rPr>
              <w:t>In addition to the infrastructure investments</w:t>
            </w:r>
            <w:r w:rsidR="00C36D0E">
              <w:rPr>
                <w:sz w:val="20"/>
                <w:szCs w:val="20"/>
              </w:rPr>
              <w:t xml:space="preserve"> and projects </w:t>
            </w:r>
            <w:r w:rsidR="00E467B4">
              <w:rPr>
                <w:sz w:val="20"/>
                <w:szCs w:val="20"/>
              </w:rPr>
              <w:t>highlighted throug</w:t>
            </w:r>
            <w:r w:rsidR="002058C2">
              <w:rPr>
                <w:sz w:val="20"/>
                <w:szCs w:val="20"/>
              </w:rPr>
              <w:t>hout th</w:t>
            </w:r>
            <w:r w:rsidR="00D04CE2">
              <w:rPr>
                <w:sz w:val="20"/>
                <w:szCs w:val="20"/>
              </w:rPr>
              <w:t xml:space="preserve">is </w:t>
            </w:r>
            <w:r w:rsidR="002058C2">
              <w:rPr>
                <w:sz w:val="20"/>
                <w:szCs w:val="20"/>
              </w:rPr>
              <w:t>Consultation Document</w:t>
            </w:r>
            <w:r w:rsidR="00091145">
              <w:rPr>
                <w:sz w:val="20"/>
                <w:szCs w:val="20"/>
              </w:rPr>
              <w:t xml:space="preserve">, </w:t>
            </w:r>
            <w:r w:rsidR="00A84ADD">
              <w:rPr>
                <w:sz w:val="20"/>
                <w:szCs w:val="20"/>
              </w:rPr>
              <w:t xml:space="preserve">our </w:t>
            </w:r>
            <w:r w:rsidR="003E3E13" w:rsidRPr="005B3940">
              <w:rPr>
                <w:b/>
                <w:bCs/>
                <w:sz w:val="20"/>
                <w:szCs w:val="20"/>
              </w:rPr>
              <w:t xml:space="preserve">Infrastructure </w:t>
            </w:r>
            <w:r w:rsidR="00091145" w:rsidRPr="005B3940">
              <w:rPr>
                <w:b/>
                <w:bCs/>
                <w:sz w:val="20"/>
                <w:szCs w:val="20"/>
              </w:rPr>
              <w:t>Strategy</w:t>
            </w:r>
            <w:r w:rsidR="00091145">
              <w:rPr>
                <w:sz w:val="20"/>
                <w:szCs w:val="20"/>
              </w:rPr>
              <w:t xml:space="preserve"> </w:t>
            </w:r>
            <w:r w:rsidR="00BB7971">
              <w:rPr>
                <w:sz w:val="20"/>
                <w:szCs w:val="20"/>
              </w:rPr>
              <w:t>identifies</w:t>
            </w:r>
            <w:r w:rsidR="004D65EE">
              <w:rPr>
                <w:sz w:val="20"/>
                <w:szCs w:val="20"/>
              </w:rPr>
              <w:t xml:space="preserve"> </w:t>
            </w:r>
            <w:r w:rsidR="004D65EE" w:rsidRPr="005262C1">
              <w:rPr>
                <w:sz w:val="20"/>
                <w:szCs w:val="20"/>
              </w:rPr>
              <w:t>Nelson’s infrastructure requirements for the next 30 years+</w:t>
            </w:r>
            <w:r w:rsidR="004D65EE">
              <w:rPr>
                <w:sz w:val="20"/>
                <w:szCs w:val="20"/>
              </w:rPr>
              <w:t xml:space="preserve">. </w:t>
            </w:r>
          </w:p>
          <w:p w14:paraId="2FEFCE65" w14:textId="2AAFBD04" w:rsidR="002457FB" w:rsidRPr="005262C1" w:rsidRDefault="00D6623C" w:rsidP="004D65EE">
            <w:pPr>
              <w:rPr>
                <w:sz w:val="20"/>
                <w:szCs w:val="20"/>
              </w:rPr>
            </w:pPr>
            <w:r>
              <w:rPr>
                <w:sz w:val="20"/>
                <w:szCs w:val="20"/>
              </w:rPr>
              <w:t xml:space="preserve">The </w:t>
            </w:r>
            <w:r w:rsidR="00BA1A72">
              <w:rPr>
                <w:sz w:val="20"/>
                <w:szCs w:val="20"/>
              </w:rPr>
              <w:t>s</w:t>
            </w:r>
            <w:r>
              <w:rPr>
                <w:sz w:val="20"/>
                <w:szCs w:val="20"/>
              </w:rPr>
              <w:t xml:space="preserve">trategy outlines </w:t>
            </w:r>
            <w:r w:rsidR="002457FB" w:rsidRPr="005262C1">
              <w:rPr>
                <w:sz w:val="20"/>
                <w:szCs w:val="20"/>
              </w:rPr>
              <w:t>the major issues, options</w:t>
            </w:r>
            <w:r w:rsidR="007254FC">
              <w:rPr>
                <w:sz w:val="20"/>
                <w:szCs w:val="20"/>
              </w:rPr>
              <w:t xml:space="preserve">, </w:t>
            </w:r>
            <w:proofErr w:type="gramStart"/>
            <w:r w:rsidR="007254FC">
              <w:rPr>
                <w:sz w:val="20"/>
                <w:szCs w:val="20"/>
              </w:rPr>
              <w:t>risks</w:t>
            </w:r>
            <w:proofErr w:type="gramEnd"/>
            <w:r w:rsidR="002457FB" w:rsidRPr="005262C1">
              <w:rPr>
                <w:sz w:val="20"/>
                <w:szCs w:val="20"/>
              </w:rPr>
              <w:t xml:space="preserve"> and implications</w:t>
            </w:r>
            <w:r w:rsidR="008022D1">
              <w:rPr>
                <w:sz w:val="20"/>
                <w:szCs w:val="20"/>
              </w:rPr>
              <w:t xml:space="preserve"> for </w:t>
            </w:r>
            <w:r w:rsidR="005C19BD">
              <w:rPr>
                <w:sz w:val="20"/>
                <w:szCs w:val="20"/>
              </w:rPr>
              <w:t>the region’s infrastructure</w:t>
            </w:r>
            <w:r w:rsidR="002457FB" w:rsidRPr="005262C1">
              <w:rPr>
                <w:sz w:val="20"/>
                <w:szCs w:val="20"/>
              </w:rPr>
              <w:t xml:space="preserve">. </w:t>
            </w:r>
            <w:r w:rsidR="00E86EAA">
              <w:rPr>
                <w:sz w:val="20"/>
                <w:szCs w:val="20"/>
              </w:rPr>
              <w:t xml:space="preserve">It outlines </w:t>
            </w:r>
            <w:r w:rsidR="006A3870">
              <w:rPr>
                <w:sz w:val="20"/>
                <w:szCs w:val="20"/>
              </w:rPr>
              <w:t>our</w:t>
            </w:r>
            <w:r w:rsidR="00E53946">
              <w:rPr>
                <w:sz w:val="20"/>
                <w:szCs w:val="20"/>
              </w:rPr>
              <w:t xml:space="preserve"> key projects and</w:t>
            </w:r>
            <w:r w:rsidR="00E85C56">
              <w:rPr>
                <w:sz w:val="20"/>
                <w:szCs w:val="20"/>
              </w:rPr>
              <w:t xml:space="preserve"> </w:t>
            </w:r>
            <w:r w:rsidR="006A3870">
              <w:rPr>
                <w:sz w:val="20"/>
                <w:szCs w:val="20"/>
              </w:rPr>
              <w:t xml:space="preserve">approach to maintenance and renewal of our key assets. </w:t>
            </w:r>
            <w:r w:rsidR="002457FB" w:rsidRPr="005262C1">
              <w:rPr>
                <w:sz w:val="20"/>
                <w:szCs w:val="20"/>
              </w:rPr>
              <w:t xml:space="preserve">You can </w:t>
            </w:r>
            <w:proofErr w:type="gramStart"/>
            <w:r w:rsidR="002457FB" w:rsidRPr="005262C1">
              <w:rPr>
                <w:sz w:val="20"/>
                <w:szCs w:val="20"/>
              </w:rPr>
              <w:t>take a look</w:t>
            </w:r>
            <w:proofErr w:type="gramEnd"/>
            <w:r w:rsidR="002457FB" w:rsidRPr="005262C1">
              <w:rPr>
                <w:sz w:val="20"/>
                <w:szCs w:val="20"/>
              </w:rPr>
              <w:t xml:space="preserve"> at our updated strategy in the supporting information </w:t>
            </w:r>
            <w:r w:rsidR="003C5973">
              <w:rPr>
                <w:sz w:val="20"/>
                <w:szCs w:val="20"/>
              </w:rPr>
              <w:t>at</w:t>
            </w:r>
            <w:r w:rsidR="002457FB" w:rsidRPr="00D5670D">
              <w:rPr>
                <w:sz w:val="20"/>
                <w:szCs w:val="20"/>
              </w:rPr>
              <w:t xml:space="preserve"> </w:t>
            </w:r>
            <w:r w:rsidR="002457FB" w:rsidRPr="00951DAD">
              <w:rPr>
                <w:sz w:val="20"/>
                <w:szCs w:val="20"/>
              </w:rPr>
              <w:t>nelson.govt.nz and</w:t>
            </w:r>
            <w:r w:rsidR="002457FB" w:rsidRPr="005262C1">
              <w:rPr>
                <w:sz w:val="20"/>
                <w:szCs w:val="20"/>
              </w:rPr>
              <w:t xml:space="preserve"> provide us with feedback.</w:t>
            </w:r>
          </w:p>
        </w:tc>
      </w:tr>
    </w:tbl>
    <w:p w14:paraId="5AC4ABA7" w14:textId="77777777" w:rsidR="009E6E48" w:rsidRDefault="009E6E48" w:rsidP="002F4859">
      <w:r>
        <w:br w:type="page"/>
      </w:r>
    </w:p>
    <w:p w14:paraId="113C4666" w14:textId="5A943444" w:rsidR="00164EE6" w:rsidRDefault="00743E50" w:rsidP="000D0EF3">
      <w:pPr>
        <w:pStyle w:val="Heading1"/>
      </w:pPr>
      <w:bookmarkStart w:id="21" w:name="_Toc162511685"/>
      <w:r>
        <w:t xml:space="preserve">Our </w:t>
      </w:r>
      <w:r w:rsidR="009C3994">
        <w:t>financial approach</w:t>
      </w:r>
      <w:bookmarkEnd w:id="21"/>
      <w:r w:rsidR="0001572A">
        <w:t xml:space="preserve"> </w:t>
      </w:r>
    </w:p>
    <w:p w14:paraId="17F14B8E" w14:textId="29B1A2A3" w:rsidR="00083212" w:rsidRPr="00F054E0" w:rsidRDefault="00B33C58" w:rsidP="00083212">
      <w:pPr>
        <w:rPr>
          <w:rFonts w:cs="Segoe UI"/>
          <w:b/>
          <w:bCs/>
          <w:sz w:val="28"/>
          <w:szCs w:val="28"/>
          <w:lang w:eastAsia="en-NZ"/>
        </w:rPr>
      </w:pPr>
      <w:r w:rsidRPr="00F054E0">
        <w:rPr>
          <w:rFonts w:cs="Segoe UI"/>
          <w:b/>
          <w:bCs/>
          <w:sz w:val="28"/>
          <w:szCs w:val="28"/>
          <w:lang w:eastAsia="en-NZ"/>
        </w:rPr>
        <w:t>Aronga Ahumoni</w:t>
      </w:r>
    </w:p>
    <w:p w14:paraId="52931BFB" w14:textId="77777777" w:rsidR="004252CE" w:rsidRPr="006963BE" w:rsidRDefault="00083212" w:rsidP="00631A02">
      <w:pPr>
        <w:spacing w:before="240"/>
        <w:rPr>
          <w:b/>
          <w:bCs/>
        </w:rPr>
      </w:pPr>
      <w:r w:rsidRPr="006963BE">
        <w:rPr>
          <w:b/>
          <w:bCs/>
        </w:rPr>
        <w:t xml:space="preserve">Council must demonstrate financial prudence and consider all aspects of financial performance. </w:t>
      </w:r>
    </w:p>
    <w:p w14:paraId="3A5DDDC1" w14:textId="77777777" w:rsidR="00AA5F57" w:rsidRDefault="00083212" w:rsidP="004E4C01">
      <w:r>
        <w:t xml:space="preserve">Our </w:t>
      </w:r>
      <w:r w:rsidRPr="006963BE">
        <w:t>Financial Strategy</w:t>
      </w:r>
      <w:r w:rsidRPr="00DB1DC8">
        <w:t xml:space="preserve"> explains how we manage Council finances in a way that sustainably promotes our community’s current and future interests</w:t>
      </w:r>
      <w:r>
        <w:t xml:space="preserve">. </w:t>
      </w:r>
    </w:p>
    <w:p w14:paraId="2AF1A6FF" w14:textId="77777777" w:rsidR="00AA5F57" w:rsidRDefault="00083212" w:rsidP="004E4C01">
      <w:r>
        <w:t xml:space="preserve">We </w:t>
      </w:r>
      <w:r w:rsidR="00614428">
        <w:t xml:space="preserve">review the strategy </w:t>
      </w:r>
      <w:r w:rsidR="007C2481">
        <w:t>with each long term plan</w:t>
      </w:r>
      <w:r>
        <w:t xml:space="preserve">. </w:t>
      </w:r>
      <w:r w:rsidR="007C2481">
        <w:t xml:space="preserve">Council’s </w:t>
      </w:r>
      <w:r>
        <w:t xml:space="preserve">updated strategy aims </w:t>
      </w:r>
      <w:r w:rsidRPr="00BC6EE7">
        <w:t>to balance the need to keep rates affordable and limit borrowing with getting the most out of our capital spending and delivering as much as possible for the community.</w:t>
      </w:r>
      <w:r w:rsidRPr="00CE1521">
        <w:t xml:space="preserve"> </w:t>
      </w:r>
    </w:p>
    <w:p w14:paraId="37E6C238" w14:textId="4834C18A" w:rsidR="007C79E2" w:rsidRDefault="00AC3079" w:rsidP="004E4C01">
      <w:r>
        <w:t>T</w:t>
      </w:r>
      <w:r w:rsidR="00083212">
        <w:t>ake a look a</w:t>
      </w:r>
      <w:r w:rsidR="000240A2">
        <w:t xml:space="preserve">t our </w:t>
      </w:r>
      <w:r w:rsidR="00E93978" w:rsidRPr="00E2264B">
        <w:t xml:space="preserve">Draft </w:t>
      </w:r>
      <w:r w:rsidR="000240A2" w:rsidRPr="00E2264B">
        <w:t>Financial Strategy</w:t>
      </w:r>
      <w:r w:rsidR="000240A2">
        <w:t xml:space="preserve"> </w:t>
      </w:r>
      <w:r w:rsidR="00083212">
        <w:t xml:space="preserve">in the supporting information </w:t>
      </w:r>
      <w:r w:rsidR="00083212" w:rsidRPr="00D5670D">
        <w:t xml:space="preserve">on </w:t>
      </w:r>
      <w:r w:rsidR="00083212" w:rsidRPr="00951DAD">
        <w:t>nelson.govt.nz</w:t>
      </w:r>
      <w:r w:rsidR="007C2481" w:rsidRPr="007C2481">
        <w:t xml:space="preserve"> </w:t>
      </w:r>
      <w:r w:rsidR="007C2481">
        <w:t xml:space="preserve">– </w:t>
      </w:r>
      <w:r>
        <w:t xml:space="preserve">we </w:t>
      </w:r>
      <w:r w:rsidR="4D2DF43F">
        <w:t>want to know whether you think we have the balance righ</w:t>
      </w:r>
      <w:r w:rsidR="00835F8E">
        <w:t>t</w:t>
      </w:r>
      <w:r w:rsidR="00ED1A93">
        <w:t>.</w:t>
      </w:r>
      <w:r w:rsidR="007C79E2">
        <w:t xml:space="preserve"> </w:t>
      </w:r>
    </w:p>
    <w:p w14:paraId="0F92E3F3" w14:textId="77777777" w:rsidR="00AA5F57" w:rsidRDefault="00AA5F57" w:rsidP="004E4C01"/>
    <w:p w14:paraId="359FD0D7" w14:textId="0D6B175F" w:rsidR="001D30C8" w:rsidRDefault="006A4ECA" w:rsidP="001D30C8">
      <w:pPr>
        <w:rPr>
          <w:b/>
          <w:bCs/>
        </w:rPr>
      </w:pPr>
      <w:r>
        <w:rPr>
          <w:b/>
          <w:bCs/>
        </w:rPr>
        <w:t>Where the money will be spent</w:t>
      </w:r>
    </w:p>
    <w:p w14:paraId="59023C94" w14:textId="77777777" w:rsidR="00D7512E" w:rsidRDefault="00D7512E" w:rsidP="001D30C8">
      <w:pPr>
        <w:rPr>
          <w:b/>
          <w:bCs/>
        </w:rPr>
      </w:pPr>
    </w:p>
    <w:p w14:paraId="5E9D68E5" w14:textId="4866B2B4" w:rsidR="00EB3301" w:rsidRDefault="00BE2E77" w:rsidP="00D7512E">
      <w:pPr>
        <w:jc w:val="center"/>
        <w:rPr>
          <w:b/>
          <w:bCs/>
        </w:rPr>
      </w:pPr>
      <w:r w:rsidRPr="00D7512E">
        <w:rPr>
          <w:b/>
          <w:bCs/>
        </w:rPr>
        <w:t xml:space="preserve">Long Term Plan 2024-2034 Operating </w:t>
      </w:r>
      <w:r w:rsidR="00D7512E">
        <w:rPr>
          <w:b/>
          <w:bCs/>
        </w:rPr>
        <w:t>E</w:t>
      </w:r>
      <w:r w:rsidR="00D7512E" w:rsidRPr="00D7512E">
        <w:rPr>
          <w:b/>
          <w:bCs/>
        </w:rPr>
        <w:t>xpenditure</w:t>
      </w:r>
    </w:p>
    <w:p w14:paraId="7AEB6553" w14:textId="77777777" w:rsidR="00D7512E" w:rsidRPr="00D7512E" w:rsidRDefault="00D7512E" w:rsidP="00D7512E">
      <w:pPr>
        <w:jc w:val="center"/>
        <w:rPr>
          <w:b/>
          <w:bCs/>
        </w:rPr>
      </w:pPr>
    </w:p>
    <w:p w14:paraId="433D2CBC" w14:textId="25DD20E0" w:rsidR="00F97892" w:rsidRDefault="00F97892" w:rsidP="00DB4A8E">
      <w:pPr>
        <w:jc w:val="center"/>
        <w:rPr>
          <w:b/>
          <w:bCs/>
        </w:rPr>
      </w:pPr>
    </w:p>
    <w:p w14:paraId="1E5CF9FC" w14:textId="038298F2" w:rsidR="00D7512E" w:rsidRDefault="5F68CF29" w:rsidP="006A5E06">
      <w:pPr>
        <w:jc w:val="center"/>
      </w:pPr>
      <w:r>
        <w:rPr>
          <w:noProof/>
        </w:rPr>
        <w:drawing>
          <wp:inline distT="0" distB="0" distL="0" distR="0" wp14:anchorId="7DCEED3E" wp14:editId="29CAE6F4">
            <wp:extent cx="5419503" cy="3687445"/>
            <wp:effectExtent l="0" t="0" r="0" b="0"/>
            <wp:docPr id="1911782758" name="Picture 1911782758" descr="Operating expenditure pie graph.&#10;Corporate 15%, Solid waste 7%, Water supply 9%, Parks &amp; Active Recreation 11%, Social 10%, Environment 10%, Flood protection 2%, Stormwater 5%, Wastewater 12 %, Economic 1%, Transpor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782758" name="Picture 1911782758" descr="Operating expenditure pie graph.&#10;Corporate 15%, Solid waste 7%, Water supply 9%, Parks &amp; Active Recreation 11%, Social 10%, Environment 10%, Flood protection 2%, Stormwater 5%, Wastewater 12 %, Economic 1%, Transport 18%"/>
                    <pic:cNvPicPr/>
                  </pic:nvPicPr>
                  <pic:blipFill rotWithShape="1">
                    <a:blip r:embed="rId17">
                      <a:extLst>
                        <a:ext uri="{28A0092B-C50C-407E-A947-70E740481C1C}">
                          <a14:useLocalDpi xmlns:a14="http://schemas.microsoft.com/office/drawing/2010/main" val="0"/>
                        </a:ext>
                      </a:extLst>
                    </a:blip>
                    <a:srcRect t="14565"/>
                    <a:stretch/>
                  </pic:blipFill>
                  <pic:spPr bwMode="auto">
                    <a:xfrm>
                      <a:off x="0" y="0"/>
                      <a:ext cx="5419813" cy="3687656"/>
                    </a:xfrm>
                    <a:prstGeom prst="rect">
                      <a:avLst/>
                    </a:prstGeom>
                    <a:ln>
                      <a:noFill/>
                    </a:ln>
                    <a:extLst>
                      <a:ext uri="{53640926-AAD7-44D8-BBD7-CCE9431645EC}">
                        <a14:shadowObscured xmlns:a14="http://schemas.microsoft.com/office/drawing/2010/main"/>
                      </a:ext>
                    </a:extLst>
                  </pic:spPr>
                </pic:pic>
              </a:graphicData>
            </a:graphic>
          </wp:inline>
        </w:drawing>
      </w:r>
    </w:p>
    <w:p w14:paraId="3DDB5D17" w14:textId="77777777" w:rsidR="00D7512E" w:rsidRDefault="00D7512E" w:rsidP="001D30C8">
      <w:pPr>
        <w:rPr>
          <w:b/>
          <w:bCs/>
          <w:noProof/>
        </w:rPr>
      </w:pPr>
    </w:p>
    <w:p w14:paraId="43AB6B25" w14:textId="77777777" w:rsidR="00D7512E" w:rsidRDefault="00D7512E" w:rsidP="001D30C8">
      <w:pPr>
        <w:rPr>
          <w:b/>
          <w:bCs/>
          <w:noProof/>
        </w:rPr>
      </w:pPr>
    </w:p>
    <w:p w14:paraId="31DB7E80" w14:textId="77777777" w:rsidR="00D7512E" w:rsidRDefault="00D7512E" w:rsidP="001D30C8">
      <w:pPr>
        <w:rPr>
          <w:b/>
          <w:bCs/>
          <w:noProof/>
        </w:rPr>
      </w:pPr>
    </w:p>
    <w:p w14:paraId="5B3A7326" w14:textId="6F184472" w:rsidR="00D7512E" w:rsidRPr="00D7512E" w:rsidRDefault="00D7512E" w:rsidP="00D7512E">
      <w:pPr>
        <w:jc w:val="center"/>
        <w:rPr>
          <w:b/>
          <w:bCs/>
        </w:rPr>
      </w:pPr>
      <w:r w:rsidRPr="00D7512E">
        <w:rPr>
          <w:b/>
          <w:bCs/>
        </w:rPr>
        <w:t xml:space="preserve">Long Term Plan 2024-2034 </w:t>
      </w:r>
      <w:r>
        <w:rPr>
          <w:b/>
          <w:bCs/>
        </w:rPr>
        <w:t>Capital E</w:t>
      </w:r>
      <w:r w:rsidRPr="00D7512E">
        <w:rPr>
          <w:b/>
          <w:bCs/>
        </w:rPr>
        <w:t>xpenditure</w:t>
      </w:r>
    </w:p>
    <w:p w14:paraId="1CC72171" w14:textId="5DD81B4F" w:rsidR="3336B78D" w:rsidRDefault="3336B78D" w:rsidP="00D91AAB">
      <w:pPr>
        <w:jc w:val="center"/>
      </w:pPr>
      <w:r>
        <w:rPr>
          <w:noProof/>
        </w:rPr>
        <w:drawing>
          <wp:inline distT="0" distB="0" distL="0" distR="0" wp14:anchorId="7F610BF4" wp14:editId="2E5BA871">
            <wp:extent cx="5913630" cy="4377308"/>
            <wp:effectExtent l="0" t="0" r="0" b="0"/>
            <wp:docPr id="888278454" name="Picture 888278454" descr="Capital expenditure pie graph:&#10;Corporate 4%, Solid Wate 3%, Water supply 11%, Parks &amp; Active Recreation 12 %, Social 6%, Environment 1%, Flood protection 5%, Stormwater 9%, Wastewater 22%, Transport 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278454" name="Picture 888278454" descr="Capital expenditure pie graph:&#10;Corporate 4%, Solid Wate 3%, Water supply 11%, Parks &amp; Active Recreation 12 %, Social 6%, Environment 1%, Flood protection 5%, Stormwater 9%, Wastewater 22%, Transport 27% "/>
                    <pic:cNvPicPr/>
                  </pic:nvPicPr>
                  <pic:blipFill>
                    <a:blip r:embed="rId18">
                      <a:extLst>
                        <a:ext uri="{28A0092B-C50C-407E-A947-70E740481C1C}">
                          <a14:useLocalDpi xmlns:a14="http://schemas.microsoft.com/office/drawing/2010/main" val="0"/>
                        </a:ext>
                      </a:extLst>
                    </a:blip>
                    <a:stretch>
                      <a:fillRect/>
                    </a:stretch>
                  </pic:blipFill>
                  <pic:spPr>
                    <a:xfrm>
                      <a:off x="0" y="0"/>
                      <a:ext cx="5913630" cy="4377308"/>
                    </a:xfrm>
                    <a:prstGeom prst="rect">
                      <a:avLst/>
                    </a:prstGeom>
                  </pic:spPr>
                </pic:pic>
              </a:graphicData>
            </a:graphic>
          </wp:inline>
        </w:drawing>
      </w:r>
    </w:p>
    <w:p w14:paraId="686BD001" w14:textId="606C5B9F" w:rsidR="001527A8" w:rsidRPr="004B7DBF" w:rsidRDefault="001527A8" w:rsidP="001527A8">
      <w:pPr>
        <w:rPr>
          <w:i/>
          <w:iCs/>
          <w:color w:val="FF0000"/>
        </w:rPr>
      </w:pPr>
    </w:p>
    <w:tbl>
      <w:tblPr>
        <w:tblStyle w:val="TableGrid"/>
        <w:tblW w:w="0" w:type="auto"/>
        <w:tblLook w:val="04A0" w:firstRow="1" w:lastRow="0" w:firstColumn="1" w:lastColumn="0" w:noHBand="0" w:noVBand="1"/>
      </w:tblPr>
      <w:tblGrid>
        <w:gridCol w:w="9737"/>
      </w:tblGrid>
      <w:tr w:rsidR="009668AD" w:rsidRPr="00F51810" w14:paraId="249D3283" w14:textId="77777777" w:rsidTr="009668AD">
        <w:tc>
          <w:tcPr>
            <w:tcW w:w="9963" w:type="dxa"/>
          </w:tcPr>
          <w:p w14:paraId="7F8FA118" w14:textId="2F7276A7" w:rsidR="005C732D" w:rsidRPr="00F51810" w:rsidRDefault="000572A5" w:rsidP="009668AD">
            <w:pPr>
              <w:rPr>
                <w:sz w:val="20"/>
                <w:szCs w:val="20"/>
                <w:lang w:val="en-NZ"/>
              </w:rPr>
            </w:pPr>
            <w:r w:rsidRPr="00F51810">
              <w:rPr>
                <w:sz w:val="20"/>
                <w:szCs w:val="20"/>
                <w:lang w:val="en-NZ"/>
              </w:rPr>
              <w:t>The</w:t>
            </w:r>
            <w:r w:rsidR="00300130">
              <w:rPr>
                <w:sz w:val="20"/>
                <w:szCs w:val="20"/>
                <w:lang w:val="en-NZ"/>
              </w:rPr>
              <w:t>se</w:t>
            </w:r>
            <w:r w:rsidRPr="00F51810">
              <w:rPr>
                <w:sz w:val="20"/>
                <w:szCs w:val="20"/>
                <w:lang w:val="en-NZ"/>
              </w:rPr>
              <w:t xml:space="preserve"> graphs s</w:t>
            </w:r>
            <w:r w:rsidR="00300130">
              <w:rPr>
                <w:sz w:val="20"/>
                <w:szCs w:val="20"/>
                <w:lang w:val="en-NZ"/>
              </w:rPr>
              <w:t>how</w:t>
            </w:r>
            <w:r w:rsidRPr="00F51810">
              <w:rPr>
                <w:sz w:val="20"/>
                <w:szCs w:val="20"/>
                <w:lang w:val="en-NZ"/>
              </w:rPr>
              <w:t xml:space="preserve"> o</w:t>
            </w:r>
            <w:r w:rsidR="006A3893" w:rsidRPr="00F51810">
              <w:rPr>
                <w:sz w:val="20"/>
                <w:szCs w:val="20"/>
                <w:lang w:val="en-NZ"/>
              </w:rPr>
              <w:t>perational and capital expenditure</w:t>
            </w:r>
            <w:r w:rsidR="008D2EA9" w:rsidRPr="00F51810">
              <w:rPr>
                <w:sz w:val="20"/>
                <w:szCs w:val="20"/>
                <w:lang w:val="en-NZ"/>
              </w:rPr>
              <w:t xml:space="preserve"> </w:t>
            </w:r>
            <w:r w:rsidR="00AF7563" w:rsidRPr="00F51810">
              <w:rPr>
                <w:sz w:val="20"/>
                <w:szCs w:val="20"/>
                <w:lang w:val="en-NZ"/>
              </w:rPr>
              <w:t xml:space="preserve">for the </w:t>
            </w:r>
            <w:r w:rsidR="00DA1114" w:rsidRPr="00F51810">
              <w:rPr>
                <w:sz w:val="20"/>
                <w:szCs w:val="20"/>
                <w:lang w:val="en-NZ"/>
              </w:rPr>
              <w:t xml:space="preserve">full </w:t>
            </w:r>
            <w:r w:rsidR="00AF7563" w:rsidRPr="00F51810">
              <w:rPr>
                <w:sz w:val="20"/>
                <w:szCs w:val="20"/>
                <w:lang w:val="en-NZ"/>
              </w:rPr>
              <w:t xml:space="preserve">10 years of the Plan by </w:t>
            </w:r>
            <w:r w:rsidR="008D2EA9" w:rsidRPr="00F51810">
              <w:rPr>
                <w:sz w:val="20"/>
                <w:szCs w:val="20"/>
                <w:lang w:val="en-NZ"/>
              </w:rPr>
              <w:t>Council activ</w:t>
            </w:r>
            <w:r w:rsidR="008D2EA9" w:rsidRPr="00F51810">
              <w:rPr>
                <w:lang w:val="en-NZ"/>
              </w:rPr>
              <w:t>ity</w:t>
            </w:r>
            <w:r w:rsidR="00534F70" w:rsidRPr="00F51810">
              <w:rPr>
                <w:sz w:val="20"/>
                <w:szCs w:val="20"/>
                <w:lang w:val="en-NZ"/>
              </w:rPr>
              <w:t>.</w:t>
            </w:r>
          </w:p>
          <w:p w14:paraId="399D998E" w14:textId="35DD22DF" w:rsidR="009668AD" w:rsidRPr="00F51810" w:rsidRDefault="009668AD" w:rsidP="009668AD">
            <w:pPr>
              <w:rPr>
                <w:sz w:val="20"/>
                <w:szCs w:val="20"/>
                <w:lang w:val="en-NZ"/>
              </w:rPr>
            </w:pPr>
            <w:r w:rsidRPr="00F51810">
              <w:rPr>
                <w:sz w:val="20"/>
                <w:szCs w:val="20"/>
                <w:lang w:val="en-NZ"/>
              </w:rPr>
              <w:t>Operational expenditure is paid for immediately from rates received that year.</w:t>
            </w:r>
          </w:p>
          <w:p w14:paraId="6E18A21E" w14:textId="77777777" w:rsidR="009668AD" w:rsidRPr="00F51810" w:rsidRDefault="009668AD" w:rsidP="009668AD">
            <w:pPr>
              <w:rPr>
                <w:sz w:val="20"/>
                <w:szCs w:val="20"/>
                <w:lang w:val="en-NZ"/>
              </w:rPr>
            </w:pPr>
            <w:r w:rsidRPr="00F51810">
              <w:rPr>
                <w:sz w:val="20"/>
                <w:szCs w:val="20"/>
                <w:lang w:val="en-NZ"/>
              </w:rPr>
              <w:t xml:space="preserve">Capital expenditure is funded by debt. These costs are paid off over a long period of time (commonly 80 – 100 years). </w:t>
            </w:r>
          </w:p>
          <w:p w14:paraId="3C04F0F8" w14:textId="3EC8B81E" w:rsidR="009668AD" w:rsidRPr="008D6CB4" w:rsidRDefault="009668AD" w:rsidP="001D30C8">
            <w:pPr>
              <w:rPr>
                <w:sz w:val="20"/>
                <w:szCs w:val="20"/>
                <w:lang w:val="en-NZ"/>
              </w:rPr>
            </w:pPr>
            <w:r w:rsidRPr="00F51810">
              <w:rPr>
                <w:sz w:val="20"/>
                <w:szCs w:val="20"/>
                <w:lang w:val="en-NZ"/>
              </w:rPr>
              <w:t>A capital project worth tens of millions of dollars can have a smaller impact on rates in any one year than a much smaller operational expenditure, but interest will be charged each year until the debt has been paid off.</w:t>
            </w:r>
          </w:p>
        </w:tc>
      </w:tr>
    </w:tbl>
    <w:p w14:paraId="4C5BB700" w14:textId="77777777" w:rsidR="009668AD" w:rsidRDefault="009668AD" w:rsidP="001D30C8">
      <w:pPr>
        <w:rPr>
          <w:b/>
          <w:bCs/>
          <w:color w:val="FF0000"/>
        </w:rPr>
      </w:pPr>
    </w:p>
    <w:tbl>
      <w:tblPr>
        <w:tblStyle w:val="TableGrid"/>
        <w:tblW w:w="0" w:type="auto"/>
        <w:tblLook w:val="04A0" w:firstRow="1" w:lastRow="0" w:firstColumn="1" w:lastColumn="0" w:noHBand="0" w:noVBand="1"/>
      </w:tblPr>
      <w:tblGrid>
        <w:gridCol w:w="9737"/>
      </w:tblGrid>
      <w:tr w:rsidR="008A7F5D" w:rsidRPr="00213792" w14:paraId="2BBA2253" w14:textId="77777777" w:rsidTr="008A7F5D">
        <w:tc>
          <w:tcPr>
            <w:tcW w:w="9963" w:type="dxa"/>
          </w:tcPr>
          <w:p w14:paraId="34513DBC" w14:textId="077D5BED" w:rsidR="008A7F5D" w:rsidRPr="008D6CB4" w:rsidRDefault="00213792" w:rsidP="001D30C8">
            <w:pPr>
              <w:rPr>
                <w:sz w:val="20"/>
                <w:szCs w:val="20"/>
              </w:rPr>
            </w:pPr>
            <w:r w:rsidRPr="008D6CB4">
              <w:rPr>
                <w:sz w:val="20"/>
                <w:szCs w:val="20"/>
              </w:rPr>
              <w:t xml:space="preserve">Council is planning to spend $1.041 billion on new and renewal projects (capital expenditure - including inflation and excluding vested assets and the joint business units) over the 10 years of the Plan. We have assumed that we will spend 90% of our annual capital expenditure budget, as we expect some </w:t>
            </w:r>
            <w:proofErr w:type="gramStart"/>
            <w:r w:rsidRPr="008D6CB4">
              <w:rPr>
                <w:sz w:val="20"/>
                <w:szCs w:val="20"/>
              </w:rPr>
              <w:t>delays</w:t>
            </w:r>
            <w:proofErr w:type="gramEnd"/>
            <w:r w:rsidRPr="008D6CB4">
              <w:rPr>
                <w:sz w:val="20"/>
                <w:szCs w:val="20"/>
              </w:rPr>
              <w:t xml:space="preserve"> and some project contingencies may not be fully spent (refer to Significant Forecasting Assumptions at nelson.govt.nz for further details).</w:t>
            </w:r>
          </w:p>
        </w:tc>
      </w:tr>
    </w:tbl>
    <w:p w14:paraId="0532C3F5" w14:textId="77777777" w:rsidR="008A7F5D" w:rsidRDefault="008A7F5D" w:rsidP="001D30C8">
      <w:pPr>
        <w:rPr>
          <w:b/>
          <w:bCs/>
          <w:color w:val="FF0000"/>
        </w:rPr>
      </w:pPr>
    </w:p>
    <w:p w14:paraId="422EE6B8" w14:textId="77777777" w:rsidR="001527A8" w:rsidRDefault="001527A8" w:rsidP="001D30C8">
      <w:pPr>
        <w:rPr>
          <w:b/>
          <w:bCs/>
          <w:color w:val="FF0000"/>
        </w:rPr>
      </w:pPr>
    </w:p>
    <w:p w14:paraId="4BFF6E6E" w14:textId="3C12500D" w:rsidR="000A0470" w:rsidRPr="00B62E68" w:rsidRDefault="00B62E68" w:rsidP="00FA4CA1">
      <w:pPr>
        <w:spacing w:before="240"/>
        <w:rPr>
          <w:b/>
          <w:bCs/>
          <w:sz w:val="24"/>
          <w:szCs w:val="24"/>
        </w:rPr>
      </w:pPr>
      <w:r w:rsidRPr="00B62E68">
        <w:rPr>
          <w:b/>
          <w:bCs/>
          <w:sz w:val="24"/>
          <w:szCs w:val="24"/>
        </w:rPr>
        <w:t>Proposed r</w:t>
      </w:r>
      <w:r w:rsidR="000A0470" w:rsidRPr="00B62E68">
        <w:rPr>
          <w:b/>
          <w:bCs/>
          <w:sz w:val="24"/>
          <w:szCs w:val="24"/>
        </w:rPr>
        <w:t xml:space="preserve">ates cap and debt cap </w:t>
      </w:r>
    </w:p>
    <w:p w14:paraId="516BA787" w14:textId="1EFB1B13" w:rsidR="000A0470" w:rsidRPr="00921845" w:rsidRDefault="00921845" w:rsidP="000A0470">
      <w:pPr>
        <w:rPr>
          <w:b/>
          <w:bCs/>
        </w:rPr>
      </w:pPr>
      <w:r w:rsidRPr="00921845">
        <w:rPr>
          <w:b/>
          <w:bCs/>
        </w:rPr>
        <w:t>Rates cap proposal</w:t>
      </w:r>
    </w:p>
    <w:p w14:paraId="31AAD962" w14:textId="6E11C588" w:rsidR="009967F7" w:rsidRDefault="009967F7" w:rsidP="009967F7">
      <w:r>
        <w:t xml:space="preserve">Council is proposing to retain the </w:t>
      </w:r>
      <w:r w:rsidR="003552DE">
        <w:t xml:space="preserve">rates </w:t>
      </w:r>
      <w:r>
        <w:t xml:space="preserve">cap from the </w:t>
      </w:r>
      <w:r w:rsidR="003552DE">
        <w:t>existing</w:t>
      </w:r>
      <w:r>
        <w:t xml:space="preserve"> Long Term Plan 2021-2031 of </w:t>
      </w:r>
      <w:r w:rsidR="003552DE">
        <w:t>an overall increase in rates required each year of Local Government Cost Index (</w:t>
      </w:r>
      <w:r>
        <w:t>LGCI</w:t>
      </w:r>
      <w:r w:rsidR="003552DE">
        <w:t>)</w:t>
      </w:r>
      <w:r>
        <w:t xml:space="preserve"> plus 2.5% plus growth.</w:t>
      </w:r>
      <w:r w:rsidR="0001572A">
        <w:t xml:space="preserve"> </w:t>
      </w:r>
      <w:r w:rsidR="008627C9">
        <w:t>T</w:t>
      </w:r>
      <w:r>
        <w:t xml:space="preserve">his approach acknowledges that Council’s costs (particularly in relation to infrastructure) may escalate above </w:t>
      </w:r>
      <w:r w:rsidR="008627C9">
        <w:t xml:space="preserve">general inflation because of </w:t>
      </w:r>
      <w:r>
        <w:t>the different basket of goods that drive Council costs</w:t>
      </w:r>
      <w:r w:rsidR="008627C9">
        <w:t xml:space="preserve">. Also, </w:t>
      </w:r>
      <w:r>
        <w:t xml:space="preserve">it provides leeway for Council to </w:t>
      </w:r>
      <w:r w:rsidR="008627C9">
        <w:t>maintain</w:t>
      </w:r>
      <w:r>
        <w:t xml:space="preserve"> services to the community</w:t>
      </w:r>
      <w:r w:rsidR="746EB343">
        <w:t>,</w:t>
      </w:r>
      <w:r w:rsidR="008627C9">
        <w:t xml:space="preserve"> </w:t>
      </w:r>
      <w:r w:rsidR="41CCAF71">
        <w:t xml:space="preserve">or </w:t>
      </w:r>
      <w:r>
        <w:t>choose to increase</w:t>
      </w:r>
      <w:r w:rsidR="00696AC7">
        <w:t xml:space="preserve"> them</w:t>
      </w:r>
      <w:r w:rsidR="00251A8D">
        <w:t xml:space="preserve"> if public feedback indicates an appetite for this</w:t>
      </w:r>
      <w:r>
        <w:t xml:space="preserve">. </w:t>
      </w:r>
    </w:p>
    <w:p w14:paraId="614FCADE" w14:textId="47AD0B89" w:rsidR="001D30C8" w:rsidRPr="00FA4CA1" w:rsidRDefault="001D30C8" w:rsidP="00FA4CA1">
      <w:pPr>
        <w:rPr>
          <w:b/>
          <w:bCs/>
        </w:rPr>
      </w:pPr>
      <w:r w:rsidRPr="0604A0E6">
        <w:rPr>
          <w:b/>
          <w:bCs/>
        </w:rPr>
        <w:t xml:space="preserve">Projected annual rates increase versus rates </w:t>
      </w:r>
      <w:proofErr w:type="gramStart"/>
      <w:r w:rsidRPr="0604A0E6">
        <w:rPr>
          <w:b/>
          <w:bCs/>
        </w:rPr>
        <w:t>cap</w:t>
      </w:r>
      <w:proofErr w:type="gramEnd"/>
      <w:r w:rsidR="00FA4CA1" w:rsidRPr="0604A0E6">
        <w:rPr>
          <w:b/>
          <w:bCs/>
        </w:rPr>
        <w:t xml:space="preserve"> </w:t>
      </w:r>
    </w:p>
    <w:p w14:paraId="3874AF13" w14:textId="0E17DCAB" w:rsidR="23795129" w:rsidRDefault="007F5464" w:rsidP="23795129">
      <w:r>
        <w:rPr>
          <w:noProof/>
        </w:rPr>
        <mc:AlternateContent>
          <mc:Choice Requires="wps">
            <w:drawing>
              <wp:anchor distT="45720" distB="45720" distL="114300" distR="114300" simplePos="0" relativeHeight="251657728" behindDoc="0" locked="0" layoutInCell="1" allowOverlap="1" wp14:anchorId="4793E95D" wp14:editId="4AD87BA1">
                <wp:simplePos x="0" y="0"/>
                <wp:positionH relativeFrom="column">
                  <wp:posOffset>1666875</wp:posOffset>
                </wp:positionH>
                <wp:positionV relativeFrom="paragraph">
                  <wp:posOffset>497205</wp:posOffset>
                </wp:positionV>
                <wp:extent cx="2472690" cy="612140"/>
                <wp:effectExtent l="0" t="2540" r="381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6121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C1438" w14:textId="06FA467E" w:rsidR="009F652B" w:rsidRPr="00352D9F" w:rsidRDefault="00D3767C">
                            <w:pPr>
                              <w:rPr>
                                <w:sz w:val="16"/>
                                <w:szCs w:val="16"/>
                              </w:rPr>
                            </w:pPr>
                            <w:r w:rsidRPr="00352D9F">
                              <w:rPr>
                                <w:sz w:val="16"/>
                                <w:szCs w:val="16"/>
                              </w:rPr>
                              <w:t xml:space="preserve">Recovery targeted rate charged for </w:t>
                            </w:r>
                            <w:r w:rsidR="004103E5">
                              <w:rPr>
                                <w:sz w:val="16"/>
                                <w:szCs w:val="16"/>
                              </w:rPr>
                              <w:t>10</w:t>
                            </w:r>
                            <w:r w:rsidRPr="00352D9F">
                              <w:rPr>
                                <w:sz w:val="16"/>
                                <w:szCs w:val="16"/>
                              </w:rPr>
                              <w:t xml:space="preserve"> years</w:t>
                            </w:r>
                            <w:r w:rsidR="00A42207">
                              <w:rPr>
                                <w:sz w:val="16"/>
                                <w:szCs w:val="16"/>
                              </w:rPr>
                              <w:t xml:space="preserve">, </w:t>
                            </w:r>
                            <w:r w:rsidRPr="00352D9F">
                              <w:rPr>
                                <w:sz w:val="16"/>
                                <w:szCs w:val="16"/>
                              </w:rPr>
                              <w:t xml:space="preserve">but only </w:t>
                            </w:r>
                            <w:r w:rsidR="00A7487E">
                              <w:rPr>
                                <w:sz w:val="16"/>
                                <w:szCs w:val="16"/>
                              </w:rPr>
                              <w:t xml:space="preserve">contributes </w:t>
                            </w:r>
                            <w:r w:rsidRPr="00352D9F">
                              <w:rPr>
                                <w:sz w:val="16"/>
                                <w:szCs w:val="16"/>
                              </w:rPr>
                              <w:t xml:space="preserve">to the </w:t>
                            </w:r>
                            <w:r w:rsidR="00E65A67">
                              <w:rPr>
                                <w:sz w:val="16"/>
                                <w:szCs w:val="16"/>
                              </w:rPr>
                              <w:t xml:space="preserve">projected </w:t>
                            </w:r>
                            <w:r w:rsidRPr="00352D9F">
                              <w:rPr>
                                <w:sz w:val="16"/>
                                <w:szCs w:val="16"/>
                              </w:rPr>
                              <w:t>rates increase in the first year</w:t>
                            </w:r>
                            <w:r w:rsidR="00352D9F" w:rsidRPr="00352D9F">
                              <w:rPr>
                                <w:sz w:val="16"/>
                                <w:szCs w:val="16"/>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793E95D" id="_x0000_t202" coordsize="21600,21600" o:spt="202" path="m,l,21600r21600,l21600,xe">
                <v:stroke joinstyle="miter"/>
                <v:path gradientshapeok="t" o:connecttype="rect"/>
              </v:shapetype>
              <v:shape id="Text Box 2" o:spid="_x0000_s1026" type="#_x0000_t202" style="position:absolute;margin-left:131.25pt;margin-top:39.15pt;width:194.7pt;height:48.2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" fillcolor="#92d050" stroked="f">
                <v:textbox style="mso-fit-shape-to-text:t">
                  <w:txbxContent>
                    <w:p w14:paraId="537C1438" w14:textId="06FA467E" w:rsidR="009F652B" w:rsidRPr="00352D9F" w:rsidRDefault="00D3767C">
                      <w:pPr>
                        <w:rPr>
                          <w:sz w:val="16"/>
                          <w:szCs w:val="16"/>
                        </w:rPr>
                      </w:pPr>
                      <w:r w:rsidRPr="00352D9F">
                        <w:rPr>
                          <w:sz w:val="16"/>
                          <w:szCs w:val="16"/>
                        </w:rPr>
                        <w:t xml:space="preserve">Recovery targeted rate charged for </w:t>
                      </w:r>
                      <w:r w:rsidR="004103E5">
                        <w:rPr>
                          <w:sz w:val="16"/>
                          <w:szCs w:val="16"/>
                        </w:rPr>
                        <w:t>10</w:t>
                      </w:r>
                      <w:r w:rsidRPr="00352D9F">
                        <w:rPr>
                          <w:sz w:val="16"/>
                          <w:szCs w:val="16"/>
                        </w:rPr>
                        <w:t xml:space="preserve"> years</w:t>
                      </w:r>
                      <w:r w:rsidR="00A42207">
                        <w:rPr>
                          <w:sz w:val="16"/>
                          <w:szCs w:val="16"/>
                        </w:rPr>
                        <w:t xml:space="preserve">, </w:t>
                      </w:r>
                      <w:r w:rsidRPr="00352D9F">
                        <w:rPr>
                          <w:sz w:val="16"/>
                          <w:szCs w:val="16"/>
                        </w:rPr>
                        <w:t xml:space="preserve">but only </w:t>
                      </w:r>
                      <w:r w:rsidR="00A7487E">
                        <w:rPr>
                          <w:sz w:val="16"/>
                          <w:szCs w:val="16"/>
                        </w:rPr>
                        <w:t xml:space="preserve">contributes </w:t>
                      </w:r>
                      <w:r w:rsidRPr="00352D9F">
                        <w:rPr>
                          <w:sz w:val="16"/>
                          <w:szCs w:val="16"/>
                        </w:rPr>
                        <w:t xml:space="preserve">to the </w:t>
                      </w:r>
                      <w:r w:rsidR="00E65A67">
                        <w:rPr>
                          <w:sz w:val="16"/>
                          <w:szCs w:val="16"/>
                        </w:rPr>
                        <w:t xml:space="preserve">projected </w:t>
                      </w:r>
                      <w:r w:rsidRPr="00352D9F">
                        <w:rPr>
                          <w:sz w:val="16"/>
                          <w:szCs w:val="16"/>
                        </w:rPr>
                        <w:t>rates increase in the first year</w:t>
                      </w:r>
                      <w:r w:rsidR="00352D9F" w:rsidRPr="00352D9F">
                        <w:rPr>
                          <w:sz w:val="16"/>
                          <w:szCs w:val="16"/>
                        </w:rPr>
                        <w:t>.</w:t>
                      </w:r>
                    </w:p>
                  </w:txbxContent>
                </v:textbox>
              </v:shape>
            </w:pict>
          </mc:Fallback>
        </mc:AlternateContent>
      </w:r>
      <w:r w:rsidR="51B360CA">
        <w:rPr>
          <w:noProof/>
        </w:rPr>
        <w:drawing>
          <wp:inline distT="0" distB="0" distL="0" distR="0" wp14:anchorId="64CB5A6F" wp14:editId="5939279D">
            <wp:extent cx="6181090" cy="3123847"/>
            <wp:effectExtent l="0" t="0" r="0" b="635"/>
            <wp:docPr id="805020071" name="Picture 805020071" descr="Project annual rates increase versus rates cap graph showing projected rates increase staying below the rates cap except for years 2024/25 and 20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020071" name="Picture 805020071" descr="Project annual rates increase versus rates cap graph showing projected rates increase staying below the rates cap except for years 2024/25 and 2025/26."/>
                    <pic:cNvPicPr/>
                  </pic:nvPicPr>
                  <pic:blipFill rotWithShape="1">
                    <a:blip r:embed="rId19">
                      <a:extLst>
                        <a:ext uri="{28A0092B-C50C-407E-A947-70E740481C1C}">
                          <a14:useLocalDpi xmlns:a14="http://schemas.microsoft.com/office/drawing/2010/main" val="0"/>
                        </a:ext>
                      </a:extLst>
                    </a:blip>
                    <a:srcRect t="9142"/>
                    <a:stretch/>
                  </pic:blipFill>
                  <pic:spPr bwMode="auto">
                    <a:xfrm>
                      <a:off x="0" y="0"/>
                      <a:ext cx="6181724" cy="3124167"/>
                    </a:xfrm>
                    <a:prstGeom prst="rect">
                      <a:avLst/>
                    </a:prstGeom>
                    <a:ln>
                      <a:noFill/>
                    </a:ln>
                    <a:extLst>
                      <a:ext uri="{53640926-AAD7-44D8-BBD7-CCE9431645EC}">
                        <a14:shadowObscured xmlns:a14="http://schemas.microsoft.com/office/drawing/2010/main"/>
                      </a:ext>
                    </a:extLst>
                  </pic:spPr>
                </pic:pic>
              </a:graphicData>
            </a:graphic>
          </wp:inline>
        </w:drawing>
      </w:r>
    </w:p>
    <w:p w14:paraId="57B62C29" w14:textId="321EB3C2" w:rsidR="00AA6E72" w:rsidRPr="00EE078F" w:rsidRDefault="00AA6E72" w:rsidP="0604A0E6">
      <w:pPr>
        <w:rPr>
          <w:sz w:val="16"/>
          <w:szCs w:val="16"/>
        </w:rPr>
      </w:pPr>
      <w:r w:rsidRPr="00EE078F">
        <w:rPr>
          <w:b/>
          <w:sz w:val="16"/>
          <w:szCs w:val="16"/>
        </w:rPr>
        <w:t>Note:</w:t>
      </w:r>
      <w:r w:rsidR="0045451A" w:rsidRPr="00EE078F">
        <w:rPr>
          <w:sz w:val="16"/>
          <w:szCs w:val="16"/>
        </w:rPr>
        <w:t xml:space="preserve"> The </w:t>
      </w:r>
      <w:r w:rsidR="00306A7C" w:rsidRPr="00EE078F">
        <w:rPr>
          <w:b/>
          <w:sz w:val="16"/>
          <w:szCs w:val="16"/>
        </w:rPr>
        <w:t>rates increase</w:t>
      </w:r>
      <w:r w:rsidR="00306A7C" w:rsidRPr="00EE078F">
        <w:rPr>
          <w:sz w:val="16"/>
          <w:szCs w:val="16"/>
        </w:rPr>
        <w:t xml:space="preserve"> </w:t>
      </w:r>
      <w:r w:rsidR="000B5B4B" w:rsidRPr="00EE078F">
        <w:rPr>
          <w:sz w:val="16"/>
          <w:szCs w:val="16"/>
        </w:rPr>
        <w:t xml:space="preserve">resulting from the </w:t>
      </w:r>
      <w:r w:rsidR="00FD58E3" w:rsidRPr="00EE078F">
        <w:rPr>
          <w:sz w:val="16"/>
          <w:szCs w:val="16"/>
        </w:rPr>
        <w:t xml:space="preserve">recovery targeted rate </w:t>
      </w:r>
      <w:r w:rsidR="00EB7D5E" w:rsidRPr="00EE078F">
        <w:rPr>
          <w:sz w:val="16"/>
          <w:szCs w:val="16"/>
        </w:rPr>
        <w:t>of $</w:t>
      </w:r>
      <w:r w:rsidR="00EB7D5E" w:rsidRPr="002472B7">
        <w:rPr>
          <w:sz w:val="16"/>
          <w:szCs w:val="16"/>
        </w:rPr>
        <w:t>3</w:t>
      </w:r>
      <w:r w:rsidR="2AC68718" w:rsidRPr="002472B7">
        <w:rPr>
          <w:sz w:val="16"/>
          <w:szCs w:val="16"/>
        </w:rPr>
        <w:t>0</w:t>
      </w:r>
      <w:r w:rsidR="00EB7D5E" w:rsidRPr="002472B7">
        <w:rPr>
          <w:sz w:val="16"/>
          <w:szCs w:val="16"/>
        </w:rPr>
        <w:t>0 (</w:t>
      </w:r>
      <w:r w:rsidR="00EB7D5E" w:rsidRPr="00EE078F">
        <w:rPr>
          <w:sz w:val="16"/>
          <w:szCs w:val="16"/>
        </w:rPr>
        <w:t xml:space="preserve">GST inclusive) </w:t>
      </w:r>
      <w:r w:rsidR="0047199F" w:rsidRPr="00EE078F">
        <w:rPr>
          <w:sz w:val="16"/>
          <w:szCs w:val="16"/>
        </w:rPr>
        <w:t xml:space="preserve">is </w:t>
      </w:r>
      <w:r w:rsidR="00E21047" w:rsidRPr="00EE078F">
        <w:rPr>
          <w:sz w:val="16"/>
          <w:szCs w:val="16"/>
        </w:rPr>
        <w:t xml:space="preserve">shown </w:t>
      </w:r>
      <w:r w:rsidR="0047199F" w:rsidRPr="00EE078F">
        <w:rPr>
          <w:sz w:val="16"/>
          <w:szCs w:val="16"/>
        </w:rPr>
        <w:t xml:space="preserve">in </w:t>
      </w:r>
      <w:r w:rsidR="00EB7D5E" w:rsidRPr="00EE078F">
        <w:rPr>
          <w:sz w:val="16"/>
          <w:szCs w:val="16"/>
        </w:rPr>
        <w:t xml:space="preserve">the </w:t>
      </w:r>
      <w:r w:rsidR="002A151D" w:rsidRPr="00EE078F">
        <w:rPr>
          <w:sz w:val="16"/>
          <w:szCs w:val="16"/>
        </w:rPr>
        <w:t xml:space="preserve">first year of the </w:t>
      </w:r>
      <w:r w:rsidR="000927EC" w:rsidRPr="00EE078F">
        <w:rPr>
          <w:sz w:val="16"/>
          <w:szCs w:val="16"/>
        </w:rPr>
        <w:t>P</w:t>
      </w:r>
      <w:r w:rsidR="002A151D" w:rsidRPr="00EE078F">
        <w:rPr>
          <w:sz w:val="16"/>
          <w:szCs w:val="16"/>
        </w:rPr>
        <w:t>lan</w:t>
      </w:r>
      <w:r w:rsidR="00A3394A" w:rsidRPr="00EE078F">
        <w:rPr>
          <w:sz w:val="16"/>
          <w:szCs w:val="16"/>
        </w:rPr>
        <w:t xml:space="preserve"> (</w:t>
      </w:r>
      <w:r w:rsidR="0047199F" w:rsidRPr="00EE078F">
        <w:rPr>
          <w:sz w:val="16"/>
          <w:szCs w:val="16"/>
        </w:rPr>
        <w:t>2024/25</w:t>
      </w:r>
      <w:r w:rsidR="00A3394A" w:rsidRPr="00EE078F">
        <w:rPr>
          <w:sz w:val="16"/>
          <w:szCs w:val="16"/>
        </w:rPr>
        <w:t>)</w:t>
      </w:r>
      <w:r w:rsidR="0027796A" w:rsidRPr="00EE078F">
        <w:rPr>
          <w:sz w:val="16"/>
          <w:szCs w:val="16"/>
        </w:rPr>
        <w:t>. T</w:t>
      </w:r>
      <w:r w:rsidR="00A3394A" w:rsidRPr="00EE078F">
        <w:rPr>
          <w:sz w:val="16"/>
          <w:szCs w:val="16"/>
        </w:rPr>
        <w:t xml:space="preserve">he targeted rate </w:t>
      </w:r>
      <w:r w:rsidR="0027796A" w:rsidRPr="00EE078F">
        <w:rPr>
          <w:sz w:val="16"/>
          <w:szCs w:val="16"/>
        </w:rPr>
        <w:t xml:space="preserve">will continue to be </w:t>
      </w:r>
      <w:r w:rsidR="006C0602" w:rsidRPr="00EE078F">
        <w:rPr>
          <w:sz w:val="16"/>
          <w:szCs w:val="16"/>
        </w:rPr>
        <w:t xml:space="preserve">charged </w:t>
      </w:r>
      <w:r w:rsidR="00C257AC" w:rsidRPr="00EE078F">
        <w:rPr>
          <w:sz w:val="16"/>
          <w:szCs w:val="16"/>
        </w:rPr>
        <w:t>for</w:t>
      </w:r>
      <w:r w:rsidR="00266502" w:rsidRPr="00EE078F">
        <w:rPr>
          <w:sz w:val="16"/>
          <w:szCs w:val="16"/>
        </w:rPr>
        <w:t xml:space="preserve"> the </w:t>
      </w:r>
      <w:r w:rsidR="0027796A" w:rsidRPr="00EE078F">
        <w:rPr>
          <w:sz w:val="16"/>
          <w:szCs w:val="16"/>
        </w:rPr>
        <w:t xml:space="preserve">following </w:t>
      </w:r>
      <w:r w:rsidR="00266502" w:rsidRPr="00EE078F">
        <w:rPr>
          <w:sz w:val="16"/>
          <w:szCs w:val="16"/>
        </w:rPr>
        <w:t>nine years</w:t>
      </w:r>
      <w:r w:rsidR="008A1C0B" w:rsidRPr="00EE078F">
        <w:rPr>
          <w:sz w:val="16"/>
          <w:szCs w:val="16"/>
        </w:rPr>
        <w:t xml:space="preserve">, </w:t>
      </w:r>
      <w:r w:rsidR="003C7CFC" w:rsidRPr="00EE078F">
        <w:rPr>
          <w:sz w:val="16"/>
          <w:szCs w:val="16"/>
        </w:rPr>
        <w:t xml:space="preserve">but </w:t>
      </w:r>
      <w:r w:rsidR="00757541" w:rsidRPr="00EE078F">
        <w:rPr>
          <w:sz w:val="16"/>
          <w:szCs w:val="16"/>
        </w:rPr>
        <w:t>will n</w:t>
      </w:r>
      <w:r w:rsidR="003C7CFC" w:rsidRPr="00EE078F">
        <w:rPr>
          <w:sz w:val="16"/>
          <w:szCs w:val="16"/>
        </w:rPr>
        <w:t xml:space="preserve">ot have an impact on projected </w:t>
      </w:r>
      <w:r w:rsidR="00757541" w:rsidRPr="00EE078F">
        <w:rPr>
          <w:sz w:val="16"/>
          <w:szCs w:val="16"/>
        </w:rPr>
        <w:t>r</w:t>
      </w:r>
      <w:r w:rsidR="00376B81" w:rsidRPr="00EE078F">
        <w:rPr>
          <w:sz w:val="16"/>
          <w:szCs w:val="16"/>
        </w:rPr>
        <w:t>ates increases</w:t>
      </w:r>
      <w:r w:rsidR="00757541" w:rsidRPr="00EE078F">
        <w:rPr>
          <w:sz w:val="16"/>
          <w:szCs w:val="16"/>
        </w:rPr>
        <w:t xml:space="preserve"> for </w:t>
      </w:r>
      <w:r w:rsidR="00E802D7" w:rsidRPr="00EE078F">
        <w:rPr>
          <w:sz w:val="16"/>
          <w:szCs w:val="16"/>
        </w:rPr>
        <w:t>those years</w:t>
      </w:r>
      <w:r w:rsidR="00376B81" w:rsidRPr="00EE078F">
        <w:rPr>
          <w:sz w:val="16"/>
          <w:szCs w:val="16"/>
        </w:rPr>
        <w:t>.</w:t>
      </w:r>
    </w:p>
    <w:p w14:paraId="78EA4CD8" w14:textId="4B81ABED" w:rsidR="00921845" w:rsidRPr="00921845" w:rsidRDefault="00921845" w:rsidP="00FA4CA1">
      <w:pPr>
        <w:spacing w:before="240"/>
        <w:rPr>
          <w:b/>
          <w:bCs/>
        </w:rPr>
      </w:pPr>
      <w:r w:rsidRPr="00921845">
        <w:rPr>
          <w:b/>
          <w:bCs/>
        </w:rPr>
        <w:t>Debt cap proposal</w:t>
      </w:r>
    </w:p>
    <w:p w14:paraId="4D9DBC66" w14:textId="77777777" w:rsidR="005C4448" w:rsidRDefault="00921845" w:rsidP="00EF3CD1">
      <w:r w:rsidRPr="00F12BA0">
        <w:t>Council is proposing to increase its debt cap from 175% to 200% of revenue.</w:t>
      </w:r>
      <w:r w:rsidR="00251A8D">
        <w:t xml:space="preserve"> </w:t>
      </w:r>
    </w:p>
    <w:p w14:paraId="644BD044" w14:textId="2D958801" w:rsidR="005C4448" w:rsidRDefault="00251A8D" w:rsidP="00EF3CD1">
      <w:r w:rsidRPr="00E60DEF">
        <w:t>Council</w:t>
      </w:r>
      <w:r w:rsidR="006B5DDA" w:rsidRPr="00E60DEF">
        <w:t xml:space="preserve"> </w:t>
      </w:r>
      <w:r w:rsidR="00696AC7" w:rsidRPr="00E60DEF">
        <w:t xml:space="preserve">is </w:t>
      </w:r>
      <w:r w:rsidR="001E79C0" w:rsidRPr="00E60DEF">
        <w:t xml:space="preserve">currently </w:t>
      </w:r>
      <w:r w:rsidR="00696AC7" w:rsidRPr="00E60DEF">
        <w:t xml:space="preserve">in a good debt position with reasonably </w:t>
      </w:r>
      <w:r w:rsidR="006B5DDA" w:rsidRPr="00E60DEF">
        <w:t xml:space="preserve">low debt to revenue levels </w:t>
      </w:r>
      <w:r w:rsidRPr="00E60DEF">
        <w:t>compared to many councils</w:t>
      </w:r>
      <w:r w:rsidR="006B5DDA" w:rsidRPr="00E60DEF">
        <w:t>.</w:t>
      </w:r>
      <w:r w:rsidR="005C4448">
        <w:t xml:space="preserve"> Council has assets </w:t>
      </w:r>
      <w:r w:rsidR="005C4448" w:rsidRPr="002F4859">
        <w:t xml:space="preserve">valued at $2.4 billion and </w:t>
      </w:r>
      <w:r w:rsidR="00EB4FEE" w:rsidRPr="002F4859">
        <w:t xml:space="preserve">net </w:t>
      </w:r>
      <w:r w:rsidR="005C4448" w:rsidRPr="002F4859">
        <w:t>debt of $</w:t>
      </w:r>
      <w:r w:rsidR="00E00FA3">
        <w:t>208</w:t>
      </w:r>
      <w:r w:rsidR="005C4448" w:rsidRPr="002F4859">
        <w:t xml:space="preserve"> million</w:t>
      </w:r>
      <w:r w:rsidR="00E00FA3">
        <w:t xml:space="preserve"> (projected </w:t>
      </w:r>
      <w:r w:rsidR="0023648C">
        <w:t>for</w:t>
      </w:r>
      <w:r w:rsidR="008A7143">
        <w:t xml:space="preserve"> June 2024)</w:t>
      </w:r>
      <w:r w:rsidR="005C4448" w:rsidRPr="002F4859">
        <w:t>, and it is projected</w:t>
      </w:r>
      <w:r w:rsidR="00A167A4" w:rsidRPr="002F4859">
        <w:t xml:space="preserve"> that</w:t>
      </w:r>
      <w:r w:rsidR="005C4448" w:rsidRPr="002F4859">
        <w:t xml:space="preserve"> by 2034 our assets will be worth $</w:t>
      </w:r>
      <w:r w:rsidR="006B0917" w:rsidRPr="002F4859">
        <w:t>3.8</w:t>
      </w:r>
      <w:r w:rsidR="0068493E" w:rsidRPr="002F4859">
        <w:t xml:space="preserve"> billion</w:t>
      </w:r>
      <w:r w:rsidR="005C4448" w:rsidRPr="002F4859">
        <w:t xml:space="preserve"> and our </w:t>
      </w:r>
      <w:r w:rsidR="0028314B" w:rsidRPr="002F4859">
        <w:t xml:space="preserve">net </w:t>
      </w:r>
      <w:r w:rsidR="005C4448" w:rsidRPr="002472B7">
        <w:t>debt $52</w:t>
      </w:r>
      <w:r w:rsidR="4E26C5BE" w:rsidRPr="002472B7">
        <w:t>6</w:t>
      </w:r>
      <w:r w:rsidR="005C4448" w:rsidRPr="002472B7">
        <w:t xml:space="preserve"> million</w:t>
      </w:r>
      <w:r w:rsidR="005C4448" w:rsidRPr="002F4859">
        <w:t>.</w:t>
      </w:r>
      <w:r w:rsidR="005C4448">
        <w:t xml:space="preserve"> </w:t>
      </w:r>
    </w:p>
    <w:p w14:paraId="4F5F5C31" w14:textId="683DFB59" w:rsidR="00921845" w:rsidRDefault="00921845" w:rsidP="00C761E5">
      <w:r>
        <w:t>The current debt cap (debt affordability benchmark) is that net external debt is not to exceed 175% of revenue.</w:t>
      </w:r>
      <w:r w:rsidR="003172D4">
        <w:rPr>
          <w:rStyle w:val="FootnoteReference"/>
        </w:rPr>
        <w:footnoteReference w:id="5"/>
      </w:r>
      <w:r w:rsidR="003172D4">
        <w:t xml:space="preserve"> </w:t>
      </w:r>
      <w:r>
        <w:t xml:space="preserve">Increasing the debt cap is </w:t>
      </w:r>
      <w:r w:rsidR="000365F4">
        <w:t xml:space="preserve">considered </w:t>
      </w:r>
      <w:r>
        <w:t xml:space="preserve">appropriate to </w:t>
      </w:r>
      <w:r w:rsidR="007B4AA8">
        <w:t xml:space="preserve">provide for the funding of </w:t>
      </w:r>
      <w:r>
        <w:t>asset renewals</w:t>
      </w:r>
      <w:r w:rsidR="00786348">
        <w:t>,</w:t>
      </w:r>
      <w:r>
        <w:t xml:space="preserve"> </w:t>
      </w:r>
      <w:r w:rsidR="00B01E48">
        <w:t xml:space="preserve">the </w:t>
      </w:r>
      <w:r>
        <w:t xml:space="preserve">recovery works </w:t>
      </w:r>
      <w:r w:rsidR="00B01E48">
        <w:t>from</w:t>
      </w:r>
      <w:r>
        <w:t xml:space="preserve"> the August 2022 severe weather event</w:t>
      </w:r>
      <w:r w:rsidR="00B01E48">
        <w:t>,</w:t>
      </w:r>
      <w:r w:rsidR="00786348">
        <w:t xml:space="preserve"> and limit rates rises</w:t>
      </w:r>
      <w:r>
        <w:t xml:space="preserve">. </w:t>
      </w:r>
      <w:r w:rsidR="0009427B">
        <w:t xml:space="preserve">Not increasing the debt cap would require a </w:t>
      </w:r>
      <w:r w:rsidR="00786348">
        <w:t xml:space="preserve">further </w:t>
      </w:r>
      <w:r w:rsidR="0009427B">
        <w:t xml:space="preserve">significant reduction in the capital programme over the Long Term Plan (of at least $65 million). </w:t>
      </w:r>
      <w:r w:rsidR="000A43B9">
        <w:t xml:space="preserve">The proposed increase </w:t>
      </w:r>
      <w:r w:rsidR="00E66B60">
        <w:t>in the debt cap</w:t>
      </w:r>
      <w:r>
        <w:t xml:space="preserve"> is also affordable</w:t>
      </w:r>
      <w:r w:rsidR="001E79C0">
        <w:t>,</w:t>
      </w:r>
      <w:r>
        <w:t xml:space="preserve"> </w:t>
      </w:r>
      <w:r w:rsidR="00C761E5">
        <w:t xml:space="preserve">noting that the Local Government Funding Agency (LGFA) sets a maximum </w:t>
      </w:r>
      <w:r w:rsidR="4195C6F4">
        <w:t xml:space="preserve">debt cap for councils </w:t>
      </w:r>
      <w:r w:rsidR="00C761E5">
        <w:t>of 280%.</w:t>
      </w:r>
    </w:p>
    <w:p w14:paraId="0C883391" w14:textId="4FAB8C3A" w:rsidR="001D30C8" w:rsidRPr="00FA4CA1" w:rsidRDefault="001D30C8" w:rsidP="00FA4CA1">
      <w:pPr>
        <w:spacing w:before="240"/>
        <w:rPr>
          <w:b/>
          <w:bCs/>
        </w:rPr>
      </w:pPr>
      <w:r w:rsidRPr="008433AF">
        <w:rPr>
          <w:b/>
          <w:bCs/>
        </w:rPr>
        <w:t>Projected debt versus debt cap</w:t>
      </w:r>
      <w:r w:rsidR="00FA4CA1">
        <w:rPr>
          <w:b/>
          <w:bCs/>
        </w:rPr>
        <w:t xml:space="preserve"> </w:t>
      </w:r>
    </w:p>
    <w:p w14:paraId="6C38B387" w14:textId="26856019" w:rsidR="00EE078F" w:rsidRDefault="6549CDE7" w:rsidP="00C761E5">
      <w:r>
        <w:rPr>
          <w:noProof/>
        </w:rPr>
        <w:drawing>
          <wp:inline distT="0" distB="0" distL="0" distR="0" wp14:anchorId="1057043B" wp14:editId="3A972E4D">
            <wp:extent cx="6381034" cy="3569970"/>
            <wp:effectExtent l="0" t="0" r="1270" b="0"/>
            <wp:docPr id="1001254885" name="Picture 1001254885" descr="Projected debt versus debt cap graph showing projected debt staying below debt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4885" name="Picture 1001254885" descr="Projected debt versus debt cap graph showing projected debt staying below debt cap"/>
                    <pic:cNvPicPr/>
                  </pic:nvPicPr>
                  <pic:blipFill rotWithShape="1">
                    <a:blip r:embed="rId20">
                      <a:extLst>
                        <a:ext uri="{28A0092B-C50C-407E-A947-70E740481C1C}">
                          <a14:useLocalDpi xmlns:a14="http://schemas.microsoft.com/office/drawing/2010/main" val="0"/>
                        </a:ext>
                      </a:extLst>
                    </a:blip>
                    <a:srcRect t="8540"/>
                    <a:stretch/>
                  </pic:blipFill>
                  <pic:spPr bwMode="auto">
                    <a:xfrm>
                      <a:off x="0" y="0"/>
                      <a:ext cx="6381748" cy="3570370"/>
                    </a:xfrm>
                    <a:prstGeom prst="rect">
                      <a:avLst/>
                    </a:prstGeom>
                    <a:ln>
                      <a:noFill/>
                    </a:ln>
                    <a:extLst>
                      <a:ext uri="{53640926-AAD7-44D8-BBD7-CCE9431645EC}">
                        <a14:shadowObscured xmlns:a14="http://schemas.microsoft.com/office/drawing/2010/main"/>
                      </a:ext>
                    </a:extLst>
                  </pic:spPr>
                </pic:pic>
              </a:graphicData>
            </a:graphic>
          </wp:inline>
        </w:drawing>
      </w:r>
    </w:p>
    <w:p w14:paraId="354AC379" w14:textId="4756E915" w:rsidR="00EA4502" w:rsidRPr="00025DD9" w:rsidRDefault="00EA4502" w:rsidP="00C761E5">
      <w:pPr>
        <w:rPr>
          <w:b/>
          <w:bCs/>
        </w:rPr>
      </w:pPr>
      <w:r w:rsidRPr="00025DD9">
        <w:rPr>
          <w:b/>
          <w:bCs/>
        </w:rPr>
        <w:t>General Emergency Fund</w:t>
      </w:r>
    </w:p>
    <w:p w14:paraId="55BF6DA7" w14:textId="428B6B31" w:rsidR="0052110F" w:rsidRPr="00025DD9" w:rsidRDefault="0052110F" w:rsidP="0052110F">
      <w:r w:rsidRPr="00025DD9">
        <w:t xml:space="preserve">Due to the ongoing impacts of COVID over the last </w:t>
      </w:r>
      <w:r w:rsidR="0004162A">
        <w:t>four</w:t>
      </w:r>
      <w:r w:rsidRPr="00025DD9">
        <w:t xml:space="preserve"> years, including the 0% rates increase in </w:t>
      </w:r>
      <w:r w:rsidRPr="002F4859">
        <w:t xml:space="preserve">2020/21, the General Emergency Fund has a projected overdrawn balance </w:t>
      </w:r>
      <w:proofErr w:type="gramStart"/>
      <w:r w:rsidRPr="002F4859">
        <w:t>at</w:t>
      </w:r>
      <w:proofErr w:type="gramEnd"/>
      <w:r w:rsidRPr="002F4859">
        <w:t xml:space="preserve"> 30 June 2024 of $14</w:t>
      </w:r>
      <w:r w:rsidR="4B7DCF3B" w:rsidRPr="002F4859">
        <w:t>.8</w:t>
      </w:r>
      <w:r w:rsidRPr="002F4859">
        <w:t xml:space="preserve"> million</w:t>
      </w:r>
      <w:r w:rsidRPr="00025DD9">
        <w:t>.</w:t>
      </w:r>
      <w:r w:rsidR="004D4692">
        <w:t xml:space="preserve"> </w:t>
      </w:r>
      <w:r w:rsidR="0094172D">
        <w:t xml:space="preserve">As part of </w:t>
      </w:r>
      <w:r w:rsidRPr="00025DD9">
        <w:t>the next Long Term Plan</w:t>
      </w:r>
      <w:r w:rsidR="005115EC">
        <w:t xml:space="preserve"> process (in 2027)</w:t>
      </w:r>
      <w:r w:rsidR="00D5410C">
        <w:t>,</w:t>
      </w:r>
      <w:r w:rsidRPr="00025DD9">
        <w:t xml:space="preserve"> Council will consider how to replenish the overdrawn General Emergency Fund which will likely lead to increased rates in the later years of the Long Term Plan.</w:t>
      </w:r>
    </w:p>
    <w:p w14:paraId="15211146" w14:textId="77777777" w:rsidR="0052110F" w:rsidRDefault="0052110F" w:rsidP="0052110F">
      <w:r w:rsidRPr="00025DD9">
        <w:t>Extreme weather events are unpredictable but expected to increase as a result of climate change. Should an event occur while the Emergency Fund has insufficient funds, Council will need to borrow to cover the shortfall. Council may also reconsider, from time to time, the amount transferred to this Fund from rates, particularly if a significant event should occur.</w:t>
      </w:r>
    </w:p>
    <w:p w14:paraId="57B9575E" w14:textId="77777777" w:rsidR="001527A8" w:rsidRDefault="001527A8" w:rsidP="0052110F"/>
    <w:p w14:paraId="52957F7B" w14:textId="77777777" w:rsidR="001527A8" w:rsidRDefault="001527A8" w:rsidP="0052110F"/>
    <w:p w14:paraId="0741A4F8" w14:textId="77777777" w:rsidR="001527A8" w:rsidRDefault="001527A8" w:rsidP="0052110F"/>
    <w:p w14:paraId="5DC45C8E" w14:textId="77777777" w:rsidR="001527A8" w:rsidRDefault="001527A8" w:rsidP="0052110F"/>
    <w:p w14:paraId="5EF9434B" w14:textId="77777777" w:rsidR="006D59EB" w:rsidRDefault="006D59EB" w:rsidP="0052110F"/>
    <w:p w14:paraId="1B6CD368" w14:textId="77777777" w:rsidR="006D59EB" w:rsidRDefault="006D59EB" w:rsidP="0052110F"/>
    <w:p w14:paraId="78DE326F" w14:textId="77777777" w:rsidR="006D59EB" w:rsidRDefault="006D59EB" w:rsidP="0052110F"/>
    <w:p w14:paraId="42BFC342" w14:textId="77777777" w:rsidR="001527A8" w:rsidRPr="00025DD9" w:rsidRDefault="001527A8" w:rsidP="0052110F"/>
    <w:p w14:paraId="37E82296" w14:textId="18F67062" w:rsidR="00B62E68" w:rsidRPr="00B62E68" w:rsidRDefault="00B62E68" w:rsidP="004E4C01">
      <w:pPr>
        <w:rPr>
          <w:b/>
          <w:bCs/>
          <w:sz w:val="24"/>
          <w:szCs w:val="24"/>
        </w:rPr>
      </w:pPr>
      <w:r w:rsidRPr="00B62E68">
        <w:rPr>
          <w:b/>
          <w:bCs/>
          <w:sz w:val="24"/>
          <w:szCs w:val="24"/>
        </w:rPr>
        <w:t>Rating proposals</w:t>
      </w:r>
    </w:p>
    <w:p w14:paraId="06B41592" w14:textId="34A14758" w:rsidR="000A0470" w:rsidRDefault="000A0470" w:rsidP="004E4C01">
      <w:r>
        <w:t xml:space="preserve">Council’s financial approach includes rating proposals </w:t>
      </w:r>
      <w:r w:rsidR="00EB4CDE">
        <w:t xml:space="preserve">to transparently fund our services. The key proposals are explained below and included in the </w:t>
      </w:r>
      <w:r w:rsidRPr="006B751E">
        <w:t xml:space="preserve">Draft Revenue and Financing Policy. </w:t>
      </w:r>
    </w:p>
    <w:p w14:paraId="2D2E4649" w14:textId="799C0A91" w:rsidR="00B0380F" w:rsidRPr="00B0380F" w:rsidRDefault="005574ED" w:rsidP="00FA4CA1">
      <w:pPr>
        <w:spacing w:before="240"/>
        <w:rPr>
          <w:b/>
          <w:bCs/>
        </w:rPr>
      </w:pPr>
      <w:r>
        <w:rPr>
          <w:b/>
          <w:bCs/>
        </w:rPr>
        <w:t>R</w:t>
      </w:r>
      <w:r w:rsidR="00B0380F" w:rsidRPr="00B0380F">
        <w:rPr>
          <w:b/>
          <w:bCs/>
        </w:rPr>
        <w:t>ecovery targeted rate</w:t>
      </w:r>
    </w:p>
    <w:p w14:paraId="5C41C5DE" w14:textId="6729B1BA" w:rsidR="00B62E68" w:rsidRPr="00B62E68" w:rsidRDefault="00B62E68" w:rsidP="00FA4CA1">
      <w:pPr>
        <w:pStyle w:val="paragraph"/>
        <w:spacing w:before="0" w:beforeAutospacing="0" w:after="120" w:afterAutospacing="0" w:line="288" w:lineRule="auto"/>
        <w:textAlignment w:val="baseline"/>
        <w:rPr>
          <w:rStyle w:val="normaltextrun"/>
          <w:rFonts w:ascii="Verdana" w:hAnsi="Verdana" w:cs="Segoe UI"/>
          <w:sz w:val="20"/>
          <w:szCs w:val="20"/>
          <w:lang w:val="en-US"/>
        </w:rPr>
      </w:pPr>
      <w:r w:rsidRPr="00B62E68">
        <w:rPr>
          <w:rStyle w:val="normaltextrun"/>
          <w:rFonts w:ascii="Verdana" w:hAnsi="Verdana" w:cs="Segoe UI"/>
          <w:sz w:val="20"/>
          <w:szCs w:val="20"/>
          <w:lang w:val="en-US"/>
        </w:rPr>
        <w:t xml:space="preserve">Council is proposing a </w:t>
      </w:r>
      <w:r w:rsidR="00022560">
        <w:rPr>
          <w:rStyle w:val="normaltextrun"/>
          <w:rFonts w:ascii="Verdana" w:hAnsi="Verdana" w:cs="Segoe UI"/>
          <w:sz w:val="20"/>
          <w:szCs w:val="20"/>
          <w:lang w:val="en-US"/>
        </w:rPr>
        <w:t>‘</w:t>
      </w:r>
      <w:r w:rsidR="0064173B">
        <w:rPr>
          <w:rStyle w:val="normaltextrun"/>
          <w:rFonts w:ascii="Verdana" w:hAnsi="Verdana" w:cs="Segoe UI"/>
          <w:sz w:val="20"/>
          <w:szCs w:val="20"/>
          <w:lang w:val="en-US"/>
        </w:rPr>
        <w:t xml:space="preserve">Storm </w:t>
      </w:r>
      <w:r w:rsidR="00186CCA">
        <w:rPr>
          <w:rStyle w:val="normaltextrun"/>
          <w:rFonts w:ascii="Verdana" w:hAnsi="Verdana" w:cs="Segoe UI"/>
          <w:sz w:val="20"/>
          <w:szCs w:val="20"/>
          <w:lang w:val="en-US"/>
        </w:rPr>
        <w:t>Recovery Charge</w:t>
      </w:r>
      <w:r w:rsidR="00022560">
        <w:rPr>
          <w:rStyle w:val="normaltextrun"/>
          <w:rFonts w:ascii="Verdana" w:hAnsi="Verdana" w:cs="Segoe UI"/>
          <w:sz w:val="20"/>
          <w:szCs w:val="20"/>
          <w:lang w:val="en-US"/>
        </w:rPr>
        <w:t>’</w:t>
      </w:r>
      <w:r w:rsidR="00186CCA">
        <w:rPr>
          <w:rStyle w:val="normaltextrun"/>
          <w:rFonts w:ascii="Verdana" w:hAnsi="Verdana" w:cs="Segoe UI"/>
          <w:sz w:val="20"/>
          <w:szCs w:val="20"/>
          <w:lang w:val="en-US"/>
        </w:rPr>
        <w:t xml:space="preserve"> </w:t>
      </w:r>
      <w:r w:rsidRPr="00B62E68">
        <w:rPr>
          <w:rStyle w:val="normaltextrun"/>
          <w:rFonts w:ascii="Verdana" w:hAnsi="Verdana" w:cs="Segoe UI"/>
          <w:sz w:val="20"/>
          <w:szCs w:val="20"/>
          <w:lang w:val="en-US"/>
        </w:rPr>
        <w:t xml:space="preserve">targeted rate for the next </w:t>
      </w:r>
      <w:r w:rsidR="00B01E48">
        <w:rPr>
          <w:rStyle w:val="normaltextrun"/>
          <w:rFonts w:ascii="Verdana" w:hAnsi="Verdana" w:cs="Segoe UI"/>
          <w:sz w:val="20"/>
          <w:szCs w:val="20"/>
          <w:lang w:val="en-US"/>
        </w:rPr>
        <w:t>10</w:t>
      </w:r>
      <w:r w:rsidRPr="00B62E68">
        <w:rPr>
          <w:rStyle w:val="normaltextrun"/>
          <w:rFonts w:ascii="Verdana" w:hAnsi="Verdana" w:cs="Segoe UI"/>
          <w:sz w:val="20"/>
          <w:szCs w:val="20"/>
          <w:lang w:val="en-US"/>
        </w:rPr>
        <w:t xml:space="preserve"> years to pay off the cost of the recovery from the August 2022 severe weather event.</w:t>
      </w:r>
    </w:p>
    <w:p w14:paraId="4D2117CE" w14:textId="5CAB9697" w:rsidR="00B62E68" w:rsidRPr="002F4859" w:rsidRDefault="00B62E68" w:rsidP="00FA4CA1">
      <w:pPr>
        <w:pStyle w:val="paragraph"/>
        <w:spacing w:before="0" w:beforeAutospacing="0" w:after="120" w:afterAutospacing="0" w:line="288" w:lineRule="auto"/>
        <w:textAlignment w:val="baseline"/>
        <w:rPr>
          <w:rStyle w:val="eop"/>
          <w:rFonts w:ascii="Verdana" w:hAnsi="Verdana" w:cs="Segoe UI"/>
          <w:sz w:val="20"/>
          <w:szCs w:val="20"/>
        </w:rPr>
      </w:pPr>
      <w:r w:rsidRPr="00B62E68">
        <w:rPr>
          <w:rStyle w:val="normaltextrun"/>
          <w:rFonts w:ascii="Verdana" w:hAnsi="Verdana" w:cs="Segoe UI"/>
          <w:sz w:val="20"/>
          <w:szCs w:val="20"/>
          <w:lang w:val="en-US"/>
        </w:rPr>
        <w:t xml:space="preserve">The total estimated cost of the recovery </w:t>
      </w:r>
      <w:r w:rsidRPr="002F4859">
        <w:rPr>
          <w:rStyle w:val="normaltextrun"/>
          <w:rFonts w:ascii="Verdana" w:hAnsi="Verdana" w:cs="Segoe UI"/>
          <w:sz w:val="20"/>
          <w:szCs w:val="20"/>
          <w:lang w:val="en-US"/>
        </w:rPr>
        <w:t>is $</w:t>
      </w:r>
      <w:r w:rsidR="00080DA3" w:rsidRPr="002F4859">
        <w:rPr>
          <w:rStyle w:val="normaltextrun"/>
          <w:rFonts w:ascii="Verdana" w:hAnsi="Verdana" w:cs="Segoe UI"/>
          <w:sz w:val="20"/>
          <w:szCs w:val="20"/>
          <w:lang w:val="en-US"/>
        </w:rPr>
        <w:t>87.2</w:t>
      </w:r>
      <w:r w:rsidR="002F4859">
        <w:rPr>
          <w:rStyle w:val="normaltextrun"/>
          <w:rFonts w:ascii="Verdana" w:hAnsi="Verdana" w:cs="Segoe UI"/>
          <w:sz w:val="20"/>
          <w:szCs w:val="20"/>
          <w:lang w:val="en-US"/>
        </w:rPr>
        <w:t xml:space="preserve"> million</w:t>
      </w:r>
      <w:r w:rsidRPr="002F4859">
        <w:rPr>
          <w:rStyle w:val="normaltextrun"/>
          <w:rFonts w:ascii="Verdana" w:hAnsi="Verdana" w:cs="Segoe UI"/>
          <w:sz w:val="20"/>
          <w:szCs w:val="20"/>
          <w:lang w:val="en-US"/>
        </w:rPr>
        <w:t>, with some of this to be paid for by insurance and central government. That leaves about</w:t>
      </w:r>
      <w:r w:rsidR="002F4859">
        <w:rPr>
          <w:rStyle w:val="normaltextrun"/>
          <w:rFonts w:ascii="Verdana" w:hAnsi="Verdana" w:cs="Segoe UI"/>
          <w:sz w:val="20"/>
          <w:szCs w:val="20"/>
          <w:lang w:val="en-US"/>
        </w:rPr>
        <w:t xml:space="preserve"> $60 million for us to pay</w:t>
      </w:r>
      <w:r w:rsidRPr="002F4859">
        <w:rPr>
          <w:rStyle w:val="normaltextrun"/>
          <w:rFonts w:ascii="Verdana" w:hAnsi="Verdana" w:cs="Segoe UI"/>
          <w:sz w:val="20"/>
          <w:szCs w:val="20"/>
          <w:lang w:val="en-US"/>
        </w:rPr>
        <w:t>.</w:t>
      </w:r>
      <w:r w:rsidRPr="002F4859">
        <w:rPr>
          <w:rStyle w:val="eop"/>
          <w:rFonts w:ascii="Verdana" w:hAnsi="Verdana" w:cs="Segoe UI"/>
          <w:sz w:val="20"/>
          <w:szCs w:val="20"/>
        </w:rPr>
        <w:t> </w:t>
      </w:r>
    </w:p>
    <w:p w14:paraId="09E54B02" w14:textId="3A8C454B" w:rsidR="00F0348A" w:rsidRDefault="00B62E68" w:rsidP="00B62E68">
      <w:pPr>
        <w:rPr>
          <w:rStyle w:val="normaltextrun"/>
          <w:rFonts w:cs="Segoe UI"/>
          <w:lang w:val="en-US"/>
        </w:rPr>
      </w:pPr>
      <w:r w:rsidRPr="002F4859">
        <w:rPr>
          <w:rStyle w:val="normaltextrun"/>
          <w:rFonts w:cs="Segoe UI"/>
          <w:lang w:val="en-US"/>
        </w:rPr>
        <w:t xml:space="preserve">We are proposing </w:t>
      </w:r>
      <w:r w:rsidR="002F4859">
        <w:rPr>
          <w:rStyle w:val="normaltextrun"/>
          <w:rFonts w:cs="Segoe UI"/>
          <w:lang w:val="en-US"/>
        </w:rPr>
        <w:t xml:space="preserve">a uniform targeted rate </w:t>
      </w:r>
      <w:r w:rsidR="002F4859" w:rsidRPr="006F3751">
        <w:rPr>
          <w:rStyle w:val="normaltextrun"/>
          <w:rFonts w:cs="Segoe UI"/>
          <w:lang w:val="en-US"/>
        </w:rPr>
        <w:t>of $3</w:t>
      </w:r>
      <w:r w:rsidR="5EC5F17F" w:rsidRPr="006F3751">
        <w:rPr>
          <w:rStyle w:val="normaltextrun"/>
          <w:rFonts w:cs="Segoe UI"/>
          <w:lang w:val="en-US"/>
        </w:rPr>
        <w:t>0</w:t>
      </w:r>
      <w:r w:rsidR="002F4859" w:rsidRPr="006F3751">
        <w:rPr>
          <w:rStyle w:val="normaltextrun"/>
          <w:rFonts w:cs="Segoe UI"/>
          <w:lang w:val="en-US"/>
        </w:rPr>
        <w:t>0</w:t>
      </w:r>
      <w:r w:rsidR="002F4859">
        <w:rPr>
          <w:rStyle w:val="normaltextrun"/>
          <w:rFonts w:cs="Segoe UI"/>
          <w:lang w:val="en-US"/>
        </w:rPr>
        <w:t xml:space="preserve"> </w:t>
      </w:r>
      <w:r w:rsidR="1A585AA0" w:rsidRPr="002F4859">
        <w:rPr>
          <w:rStyle w:val="normaltextrun"/>
          <w:rFonts w:cs="Segoe UI"/>
          <w:lang w:val="en-US"/>
        </w:rPr>
        <w:t xml:space="preserve">(including GST) </w:t>
      </w:r>
      <w:r w:rsidRPr="002F4859">
        <w:rPr>
          <w:rStyle w:val="normaltextrun"/>
          <w:rFonts w:cs="Segoe UI"/>
          <w:lang w:val="en-US"/>
        </w:rPr>
        <w:t>which will apply to all</w:t>
      </w:r>
      <w:r w:rsidR="002472B7" w:rsidRPr="002472B7">
        <w:t xml:space="preserve"> </w:t>
      </w:r>
      <w:r w:rsidR="002472B7" w:rsidRPr="002472B7">
        <w:rPr>
          <w:rStyle w:val="normaltextrun"/>
          <w:rFonts w:cs="Segoe UI"/>
          <w:lang w:val="en-US"/>
        </w:rPr>
        <w:t>separately used or inhabited parts of a rating unit (SUIP)</w:t>
      </w:r>
      <w:r w:rsidRPr="002F4859">
        <w:rPr>
          <w:rStyle w:val="normaltextrun"/>
          <w:rFonts w:cs="Segoe UI"/>
          <w:lang w:val="en-US"/>
        </w:rPr>
        <w:t xml:space="preserve"> in Nelson. </w:t>
      </w:r>
      <w:r w:rsidR="00581DF7" w:rsidRPr="00C43BAA">
        <w:rPr>
          <w:rStyle w:val="normaltextrun"/>
          <w:rFonts w:cs="Segoe UI"/>
          <w:lang w:val="en-US"/>
        </w:rPr>
        <w:t>Council already uses the SUIP definition for charging the Uniform Annual General Charge and Wastewater Charges</w:t>
      </w:r>
      <w:r w:rsidR="00581DF7">
        <w:rPr>
          <w:rStyle w:val="normaltextrun"/>
          <w:rFonts w:cs="Segoe UI"/>
          <w:lang w:val="en-US"/>
        </w:rPr>
        <w:t>.</w:t>
      </w:r>
      <w:r w:rsidR="00581DF7" w:rsidRPr="00ED7C67">
        <w:rPr>
          <w:rStyle w:val="normaltextrun"/>
          <w:rFonts w:cs="Segoe UI"/>
          <w:lang w:val="en-US"/>
        </w:rPr>
        <w:t xml:space="preserve"> </w:t>
      </w:r>
      <w:r w:rsidR="00ED7C67" w:rsidRPr="00ED7C67">
        <w:rPr>
          <w:rStyle w:val="normaltextrun"/>
          <w:rFonts w:cs="Segoe UI"/>
          <w:lang w:val="en-US"/>
        </w:rPr>
        <w:t>A rating unit is typically tied to a title of land whereas a SUIP is based on separately occupied portions of a property, e</w:t>
      </w:r>
      <w:r w:rsidR="00ED7C67">
        <w:rPr>
          <w:rStyle w:val="normaltextrun"/>
          <w:rFonts w:cs="Segoe UI"/>
          <w:lang w:val="en-US"/>
        </w:rPr>
        <w:t>.</w:t>
      </w:r>
      <w:r w:rsidR="00ED7C67" w:rsidRPr="00ED7C67">
        <w:rPr>
          <w:rStyle w:val="normaltextrun"/>
          <w:rFonts w:cs="Segoe UI"/>
          <w:lang w:val="en-US"/>
        </w:rPr>
        <w:t>g</w:t>
      </w:r>
      <w:r w:rsidR="00ED7C67">
        <w:rPr>
          <w:rStyle w:val="normaltextrun"/>
          <w:rFonts w:cs="Segoe UI"/>
          <w:lang w:val="en-US"/>
        </w:rPr>
        <w:t>.</w:t>
      </w:r>
      <w:r w:rsidR="00ED7C67" w:rsidRPr="00ED7C67">
        <w:rPr>
          <w:rStyle w:val="normaltextrun"/>
          <w:rFonts w:cs="Segoe UI"/>
          <w:lang w:val="en-US"/>
        </w:rPr>
        <w:t>, for a separate tenancy, lease, or license</w:t>
      </w:r>
      <w:r w:rsidR="00581DF7">
        <w:rPr>
          <w:rStyle w:val="normaltextrun"/>
          <w:rFonts w:cs="Segoe UI"/>
          <w:lang w:val="en-US"/>
        </w:rPr>
        <w:t>.</w:t>
      </w:r>
      <w:r w:rsidR="00C43BAA" w:rsidRPr="00C43BAA">
        <w:rPr>
          <w:rStyle w:val="normaltextrun"/>
          <w:rFonts w:cs="Segoe UI"/>
          <w:lang w:val="en-US"/>
        </w:rPr>
        <w:t xml:space="preserve"> </w:t>
      </w:r>
      <w:r w:rsidR="007F4014">
        <w:rPr>
          <w:rStyle w:val="normaltextrun"/>
          <w:rFonts w:cs="Segoe UI"/>
          <w:lang w:val="en-US"/>
        </w:rPr>
        <w:t>So, t</w:t>
      </w:r>
      <w:r w:rsidR="00C02E5C">
        <w:rPr>
          <w:rStyle w:val="normaltextrun"/>
          <w:rFonts w:cs="Segoe UI"/>
          <w:lang w:val="en-US"/>
        </w:rPr>
        <w:t>h</w:t>
      </w:r>
      <w:r w:rsidR="00A94856">
        <w:rPr>
          <w:rStyle w:val="normaltextrun"/>
          <w:rFonts w:cs="Segoe UI"/>
          <w:lang w:val="en-US"/>
        </w:rPr>
        <w:t>e</w:t>
      </w:r>
      <w:r w:rsidR="00C02E5C">
        <w:rPr>
          <w:rStyle w:val="normaltextrun"/>
          <w:rFonts w:cs="Segoe UI"/>
          <w:lang w:val="en-US"/>
        </w:rPr>
        <w:t xml:space="preserve"> </w:t>
      </w:r>
      <w:r w:rsidR="00A94856">
        <w:rPr>
          <w:rStyle w:val="normaltextrun"/>
          <w:rFonts w:cs="Segoe UI"/>
          <w:lang w:val="en-US"/>
        </w:rPr>
        <w:t xml:space="preserve">targeted </w:t>
      </w:r>
      <w:r w:rsidR="00C02E5C">
        <w:rPr>
          <w:rStyle w:val="normaltextrun"/>
          <w:rFonts w:cs="Segoe UI"/>
          <w:lang w:val="en-US"/>
        </w:rPr>
        <w:t>rate</w:t>
      </w:r>
      <w:r w:rsidR="009C2074">
        <w:rPr>
          <w:rStyle w:val="normaltextrun"/>
          <w:rFonts w:cs="Segoe UI"/>
          <w:lang w:val="en-US"/>
        </w:rPr>
        <w:t xml:space="preserve"> </w:t>
      </w:r>
      <w:r w:rsidR="00C96B76">
        <w:rPr>
          <w:rStyle w:val="normaltextrun"/>
          <w:rFonts w:cs="Segoe UI"/>
          <w:lang w:val="en-US"/>
        </w:rPr>
        <w:t xml:space="preserve">would </w:t>
      </w:r>
      <w:r w:rsidR="006B3B03">
        <w:rPr>
          <w:rStyle w:val="normaltextrun"/>
          <w:rFonts w:cs="Segoe UI"/>
          <w:lang w:val="en-US"/>
        </w:rPr>
        <w:t xml:space="preserve">also </w:t>
      </w:r>
      <w:r w:rsidR="00A32208">
        <w:rPr>
          <w:rStyle w:val="normaltextrun"/>
          <w:rFonts w:cs="Segoe UI"/>
          <w:lang w:val="en-US"/>
        </w:rPr>
        <w:t>apply to individual units of accommodation within retirem</w:t>
      </w:r>
      <w:r w:rsidR="0071034E">
        <w:rPr>
          <w:rStyle w:val="normaltextrun"/>
          <w:rFonts w:cs="Segoe UI"/>
          <w:lang w:val="en-US"/>
        </w:rPr>
        <w:t xml:space="preserve">ent villages, multi-unit residential properties and individual commercial tenancies </w:t>
      </w:r>
      <w:r w:rsidR="00C27A5C">
        <w:rPr>
          <w:rStyle w:val="normaltextrun"/>
          <w:rFonts w:cs="Segoe UI"/>
          <w:lang w:val="en-US"/>
        </w:rPr>
        <w:t>as SUIPs within a rating unit</w:t>
      </w:r>
      <w:r w:rsidR="003F6FE6">
        <w:rPr>
          <w:rStyle w:val="normaltextrun"/>
          <w:rFonts w:cs="Segoe UI"/>
          <w:lang w:val="en-US"/>
        </w:rPr>
        <w:t xml:space="preserve">. </w:t>
      </w:r>
      <w:r w:rsidR="00D72870">
        <w:rPr>
          <w:rStyle w:val="normaltextrun"/>
          <w:rFonts w:cs="Segoe UI"/>
          <w:lang w:val="en-US"/>
        </w:rPr>
        <w:t>T</w:t>
      </w:r>
      <w:r w:rsidR="00E731EE">
        <w:rPr>
          <w:rStyle w:val="normaltextrun"/>
          <w:rFonts w:cs="Segoe UI"/>
          <w:lang w:val="en-US"/>
        </w:rPr>
        <w:t xml:space="preserve">aking this approach </w:t>
      </w:r>
      <w:r w:rsidR="000F4500">
        <w:rPr>
          <w:rStyle w:val="normaltextrun"/>
          <w:rFonts w:cs="Segoe UI"/>
          <w:lang w:val="en-US"/>
        </w:rPr>
        <w:t xml:space="preserve">spreads the </w:t>
      </w:r>
      <w:r w:rsidR="009356E9">
        <w:rPr>
          <w:rStyle w:val="normaltextrun"/>
          <w:rFonts w:cs="Segoe UI"/>
          <w:lang w:val="en-US"/>
        </w:rPr>
        <w:t xml:space="preserve">cost </w:t>
      </w:r>
      <w:r w:rsidR="00CF605A">
        <w:rPr>
          <w:rStyle w:val="normaltextrun"/>
          <w:rFonts w:cs="Segoe UI"/>
          <w:lang w:val="en-US"/>
        </w:rPr>
        <w:t>of recovery</w:t>
      </w:r>
      <w:r w:rsidR="009356E9">
        <w:rPr>
          <w:rStyle w:val="normaltextrun"/>
          <w:rFonts w:cs="Segoe UI"/>
          <w:lang w:val="en-US"/>
        </w:rPr>
        <w:t xml:space="preserve"> to a wide group of ratepayers </w:t>
      </w:r>
      <w:r w:rsidR="000F4500">
        <w:rPr>
          <w:rStyle w:val="normaltextrun"/>
          <w:rFonts w:cs="Segoe UI"/>
          <w:lang w:val="en-US"/>
        </w:rPr>
        <w:t xml:space="preserve">and </w:t>
      </w:r>
      <w:r w:rsidR="00FF0F26">
        <w:rPr>
          <w:rStyle w:val="normaltextrun"/>
          <w:rFonts w:cs="Segoe UI"/>
          <w:lang w:val="en-US"/>
        </w:rPr>
        <w:t>reduce</w:t>
      </w:r>
      <w:r w:rsidR="008929FE">
        <w:rPr>
          <w:rStyle w:val="normaltextrun"/>
          <w:rFonts w:cs="Segoe UI"/>
          <w:lang w:val="en-US"/>
        </w:rPr>
        <w:t>s</w:t>
      </w:r>
      <w:r w:rsidR="00FF0F26">
        <w:rPr>
          <w:rStyle w:val="normaltextrun"/>
          <w:rFonts w:cs="Segoe UI"/>
          <w:lang w:val="en-US"/>
        </w:rPr>
        <w:t xml:space="preserve"> </w:t>
      </w:r>
      <w:r w:rsidR="005A0F83">
        <w:rPr>
          <w:rStyle w:val="normaltextrun"/>
          <w:rFonts w:cs="Segoe UI"/>
          <w:lang w:val="en-US"/>
        </w:rPr>
        <w:t xml:space="preserve">the charge’s annual </w:t>
      </w:r>
      <w:r w:rsidR="00A33720">
        <w:rPr>
          <w:rStyle w:val="normaltextrun"/>
          <w:rFonts w:cs="Segoe UI"/>
          <w:lang w:val="en-US"/>
        </w:rPr>
        <w:t>amount.</w:t>
      </w:r>
    </w:p>
    <w:p w14:paraId="49310DAA" w14:textId="4E653458" w:rsidR="00DB0613" w:rsidRDefault="00B62E68" w:rsidP="00B62E68">
      <w:pPr>
        <w:rPr>
          <w:rStyle w:val="normaltextrun"/>
          <w:rFonts w:cs="Segoe UI"/>
          <w:lang w:val="en-US"/>
        </w:rPr>
      </w:pPr>
      <w:r w:rsidRPr="002F4859">
        <w:rPr>
          <w:rStyle w:val="normaltextrun"/>
          <w:rFonts w:cs="Segoe UI"/>
          <w:lang w:val="en-US"/>
        </w:rPr>
        <w:t xml:space="preserve">We think this is the most transparent way to pay for the recovery. </w:t>
      </w:r>
      <w:r w:rsidR="0056276C">
        <w:rPr>
          <w:rStyle w:val="normaltextrun"/>
          <w:rFonts w:cs="Segoe UI"/>
          <w:lang w:val="en-US"/>
        </w:rPr>
        <w:t>Council</w:t>
      </w:r>
      <w:r w:rsidR="00160D47">
        <w:rPr>
          <w:rStyle w:val="normaltextrun"/>
          <w:rFonts w:cs="Segoe UI"/>
          <w:lang w:val="en-US"/>
        </w:rPr>
        <w:t xml:space="preserve"> is </w:t>
      </w:r>
      <w:r w:rsidR="00A45831">
        <w:rPr>
          <w:rStyle w:val="normaltextrun"/>
          <w:rFonts w:cs="Segoe UI"/>
          <w:lang w:val="en-US"/>
        </w:rPr>
        <w:t>comfortable</w:t>
      </w:r>
      <w:r w:rsidR="0002390B">
        <w:rPr>
          <w:rStyle w:val="normaltextrun"/>
          <w:rFonts w:cs="Segoe UI"/>
          <w:lang w:val="en-US"/>
        </w:rPr>
        <w:t xml:space="preserve"> </w:t>
      </w:r>
      <w:r w:rsidR="00E625C3">
        <w:rPr>
          <w:rStyle w:val="normaltextrun"/>
          <w:rFonts w:cs="Segoe UI"/>
          <w:lang w:val="en-US"/>
        </w:rPr>
        <w:t xml:space="preserve">with </w:t>
      </w:r>
      <w:r w:rsidR="0093137F">
        <w:rPr>
          <w:rStyle w:val="normaltextrun"/>
          <w:rFonts w:cs="Segoe UI"/>
          <w:lang w:val="en-US"/>
        </w:rPr>
        <w:t>sett</w:t>
      </w:r>
      <w:r w:rsidR="007848CA">
        <w:rPr>
          <w:rStyle w:val="normaltextrun"/>
          <w:rFonts w:cs="Segoe UI"/>
          <w:lang w:val="en-US"/>
        </w:rPr>
        <w:t xml:space="preserve">ing a </w:t>
      </w:r>
      <w:r w:rsidR="001219E2">
        <w:rPr>
          <w:rStyle w:val="normaltextrun"/>
          <w:rFonts w:cs="Segoe UI"/>
          <w:lang w:val="en-US"/>
        </w:rPr>
        <w:t xml:space="preserve">uniform </w:t>
      </w:r>
      <w:r w:rsidR="00BC4F61">
        <w:rPr>
          <w:rStyle w:val="normaltextrun"/>
          <w:rFonts w:cs="Segoe UI"/>
          <w:lang w:val="en-US"/>
        </w:rPr>
        <w:t>rate,</w:t>
      </w:r>
      <w:r w:rsidR="001219E2">
        <w:rPr>
          <w:rStyle w:val="normaltextrun"/>
          <w:rFonts w:cs="Segoe UI"/>
          <w:lang w:val="en-US"/>
        </w:rPr>
        <w:t xml:space="preserve"> rather than </w:t>
      </w:r>
      <w:r w:rsidR="00CE6EED">
        <w:rPr>
          <w:rStyle w:val="normaltextrun"/>
          <w:rFonts w:cs="Segoe UI"/>
          <w:lang w:val="en-US"/>
        </w:rPr>
        <w:t>a rate based on land or capital value</w:t>
      </w:r>
      <w:r w:rsidR="007B1FEC">
        <w:rPr>
          <w:rStyle w:val="normaltextrun"/>
          <w:rFonts w:cs="Segoe UI"/>
          <w:lang w:val="en-US"/>
        </w:rPr>
        <w:t>.</w:t>
      </w:r>
      <w:r w:rsidR="00CE6EED">
        <w:rPr>
          <w:rStyle w:val="normaltextrun"/>
          <w:rFonts w:cs="Segoe UI"/>
          <w:lang w:val="en-US"/>
        </w:rPr>
        <w:t xml:space="preserve"> </w:t>
      </w:r>
      <w:r w:rsidR="007B1FEC">
        <w:rPr>
          <w:rStyle w:val="normaltextrun"/>
          <w:rFonts w:cs="Segoe UI"/>
          <w:lang w:val="en-US"/>
        </w:rPr>
        <w:t xml:space="preserve">Council has formed this view </w:t>
      </w:r>
      <w:r w:rsidR="00E93BD5">
        <w:rPr>
          <w:rStyle w:val="normaltextrun"/>
          <w:rFonts w:cs="Segoe UI"/>
          <w:lang w:val="en-US"/>
        </w:rPr>
        <w:t xml:space="preserve">following </w:t>
      </w:r>
      <w:r w:rsidR="00404240">
        <w:rPr>
          <w:rStyle w:val="normaltextrun"/>
          <w:rFonts w:cs="Segoe UI"/>
          <w:lang w:val="en-US"/>
        </w:rPr>
        <w:t>consider</w:t>
      </w:r>
      <w:r w:rsidR="00E93BD5">
        <w:rPr>
          <w:rStyle w:val="normaltextrun"/>
          <w:rFonts w:cs="Segoe UI"/>
          <w:lang w:val="en-US"/>
        </w:rPr>
        <w:t>ation</w:t>
      </w:r>
      <w:r w:rsidR="00404240">
        <w:rPr>
          <w:rStyle w:val="normaltextrun"/>
          <w:rFonts w:cs="Segoe UI"/>
          <w:lang w:val="en-US"/>
        </w:rPr>
        <w:t xml:space="preserve"> </w:t>
      </w:r>
      <w:r w:rsidR="00FE440D">
        <w:rPr>
          <w:rStyle w:val="normaltextrun"/>
          <w:rFonts w:cs="Segoe UI"/>
          <w:lang w:val="en-US"/>
        </w:rPr>
        <w:t xml:space="preserve">of the impact on ratepayers of </w:t>
      </w:r>
      <w:r w:rsidR="005D7C6E">
        <w:rPr>
          <w:rStyle w:val="normaltextrun"/>
          <w:rFonts w:cs="Segoe UI"/>
          <w:lang w:val="en-US"/>
        </w:rPr>
        <w:t xml:space="preserve">the full rating package, </w:t>
      </w:r>
      <w:r w:rsidR="00BA41BF">
        <w:rPr>
          <w:rStyle w:val="normaltextrun"/>
          <w:rFonts w:cs="Segoe UI"/>
          <w:lang w:val="en-US"/>
        </w:rPr>
        <w:t>including</w:t>
      </w:r>
      <w:r w:rsidR="00404240">
        <w:rPr>
          <w:rStyle w:val="normaltextrun"/>
          <w:rFonts w:cs="Segoe UI"/>
          <w:lang w:val="en-US"/>
        </w:rPr>
        <w:t xml:space="preserve"> the </w:t>
      </w:r>
      <w:r w:rsidR="007527B5">
        <w:rPr>
          <w:rStyle w:val="normaltextrun"/>
          <w:rFonts w:cs="Segoe UI"/>
          <w:lang w:val="en-US"/>
        </w:rPr>
        <w:t xml:space="preserve">stormwater and flood protection </w:t>
      </w:r>
      <w:r w:rsidR="00EA3D11" w:rsidRPr="00EA3D11">
        <w:rPr>
          <w:rStyle w:val="normaltextrun"/>
          <w:rFonts w:cs="Segoe UI"/>
          <w:lang w:val="en-US"/>
        </w:rPr>
        <w:t xml:space="preserve">rating proposal changes </w:t>
      </w:r>
      <w:r w:rsidR="002E2D21">
        <w:rPr>
          <w:rStyle w:val="normaltextrun"/>
          <w:rFonts w:cs="Segoe UI"/>
          <w:lang w:val="en-US"/>
        </w:rPr>
        <w:t>below</w:t>
      </w:r>
      <w:r w:rsidR="00E702D0">
        <w:rPr>
          <w:rStyle w:val="normaltextrun"/>
          <w:rFonts w:cs="Segoe UI"/>
          <w:lang w:val="en-US"/>
        </w:rPr>
        <w:t xml:space="preserve"> (particularly </w:t>
      </w:r>
      <w:r w:rsidR="0096406B">
        <w:rPr>
          <w:rStyle w:val="normaltextrun"/>
          <w:rFonts w:cs="Segoe UI"/>
          <w:lang w:val="en-US"/>
        </w:rPr>
        <w:t xml:space="preserve">the proposal </w:t>
      </w:r>
      <w:r w:rsidR="00F0439A">
        <w:rPr>
          <w:rStyle w:val="normaltextrun"/>
          <w:rFonts w:cs="Segoe UI"/>
          <w:lang w:val="en-US"/>
        </w:rPr>
        <w:t>for the general flood protection rate to be based on land value).</w:t>
      </w:r>
    </w:p>
    <w:p w14:paraId="03785744" w14:textId="51FBA6B3" w:rsidR="00B0380F" w:rsidRPr="00C97E77" w:rsidRDefault="00633F4A" w:rsidP="00B62E68">
      <w:pPr>
        <w:rPr>
          <w:rStyle w:val="normaltextrun"/>
          <w:rFonts w:cs="Segoe UI"/>
        </w:rPr>
      </w:pPr>
      <w:r w:rsidRPr="00C97E77">
        <w:t xml:space="preserve">We need to pay this off over a relatively short period because we expect more </w:t>
      </w:r>
      <w:r w:rsidR="00462567" w:rsidRPr="00C97E77">
        <w:t xml:space="preserve">natural disasters and </w:t>
      </w:r>
      <w:r w:rsidRPr="00C97E77">
        <w:t>intense storm events to come our way in the future</w:t>
      </w:r>
      <w:r w:rsidR="00B62E68" w:rsidRPr="00C97E77">
        <w:rPr>
          <w:rStyle w:val="normaltextrun"/>
          <w:rFonts w:cs="Segoe UI"/>
        </w:rPr>
        <w:t>. But paying off this debt faster means higher costs in the short term.</w:t>
      </w:r>
      <w:r w:rsidR="00080DA3" w:rsidRPr="00C97E77">
        <w:rPr>
          <w:rStyle w:val="normaltextrun"/>
          <w:rFonts w:cs="Segoe UI"/>
        </w:rPr>
        <w:t xml:space="preserve"> </w:t>
      </w:r>
      <w:r w:rsidR="00A167A4" w:rsidRPr="00C97E77">
        <w:rPr>
          <w:rStyle w:val="normaltextrun"/>
          <w:rFonts w:cs="Segoe UI"/>
        </w:rPr>
        <w:t xml:space="preserve">If </w:t>
      </w:r>
      <w:r w:rsidR="00080DA3" w:rsidRPr="00C97E77">
        <w:rPr>
          <w:rStyle w:val="normaltextrun"/>
          <w:rFonts w:cs="Segoe UI"/>
        </w:rPr>
        <w:t xml:space="preserve">we </w:t>
      </w:r>
      <w:r w:rsidR="007F028D" w:rsidRPr="00C97E77">
        <w:rPr>
          <w:rStyle w:val="normaltextrun"/>
          <w:rFonts w:cs="Segoe UI"/>
        </w:rPr>
        <w:t xml:space="preserve">had </w:t>
      </w:r>
      <w:r w:rsidR="00080DA3" w:rsidRPr="00C97E77">
        <w:rPr>
          <w:rStyle w:val="normaltextrun"/>
          <w:rFonts w:cs="Segoe UI"/>
        </w:rPr>
        <w:t xml:space="preserve">not </w:t>
      </w:r>
      <w:r w:rsidR="007F028D" w:rsidRPr="00C97E77">
        <w:rPr>
          <w:rStyle w:val="normaltextrun"/>
          <w:rFonts w:cs="Segoe UI"/>
        </w:rPr>
        <w:t xml:space="preserve">been </w:t>
      </w:r>
      <w:r w:rsidR="00080DA3" w:rsidRPr="00C97E77">
        <w:rPr>
          <w:rStyle w:val="normaltextrun"/>
          <w:rFonts w:cs="Segoe UI"/>
        </w:rPr>
        <w:t>able to get Central Government support the</w:t>
      </w:r>
      <w:r w:rsidR="00A167A4" w:rsidRPr="00C97E77">
        <w:rPr>
          <w:rStyle w:val="normaltextrun"/>
          <w:rFonts w:cs="Segoe UI"/>
        </w:rPr>
        <w:t xml:space="preserve"> targeted rate</w:t>
      </w:r>
      <w:r w:rsidR="00080DA3" w:rsidRPr="00C97E77">
        <w:rPr>
          <w:rStyle w:val="normaltextrun"/>
          <w:rFonts w:cs="Segoe UI"/>
        </w:rPr>
        <w:t xml:space="preserve"> would be much higher – approximately </w:t>
      </w:r>
      <w:r w:rsidR="00462567" w:rsidRPr="007F0C21">
        <w:rPr>
          <w:rStyle w:val="normaltextrun"/>
          <w:rFonts w:cs="Segoe UI"/>
        </w:rPr>
        <w:t>$</w:t>
      </w:r>
      <w:r w:rsidR="00D60721" w:rsidRPr="007F0C21">
        <w:rPr>
          <w:rStyle w:val="normaltextrun"/>
          <w:rFonts w:cs="Segoe UI"/>
        </w:rPr>
        <w:t>4</w:t>
      </w:r>
      <w:r w:rsidR="00E37006" w:rsidRPr="007F0C21">
        <w:rPr>
          <w:rStyle w:val="normaltextrun"/>
          <w:rFonts w:cs="Segoe UI"/>
        </w:rPr>
        <w:t>50</w:t>
      </w:r>
      <w:r w:rsidR="00080DA3" w:rsidRPr="007F0C21">
        <w:rPr>
          <w:rStyle w:val="normaltextrun"/>
          <w:rFonts w:cs="Segoe UI"/>
        </w:rPr>
        <w:t>.</w:t>
      </w:r>
    </w:p>
    <w:p w14:paraId="7579971A" w14:textId="77777777" w:rsidR="00B62E68" w:rsidRPr="007F58BF" w:rsidRDefault="00B62E68" w:rsidP="00FA4CA1">
      <w:pPr>
        <w:spacing w:before="240"/>
        <w:rPr>
          <w:b/>
          <w:bCs/>
          <w:w w:val="105"/>
        </w:rPr>
      </w:pPr>
      <w:r w:rsidRPr="007F58BF">
        <w:rPr>
          <w:b/>
          <w:bCs/>
          <w:w w:val="105"/>
        </w:rPr>
        <w:t>Splitting the stormwater and flood protection targeted rate and changes to flood protection rate</w:t>
      </w:r>
    </w:p>
    <w:p w14:paraId="54A6A8E5" w14:textId="43BB3092" w:rsidR="00B62E68" w:rsidRPr="00B62E68" w:rsidRDefault="00B62E68" w:rsidP="00FA4CA1">
      <w:pPr>
        <w:pStyle w:val="paragraph"/>
        <w:spacing w:before="0" w:beforeAutospacing="0" w:after="120" w:afterAutospacing="0" w:line="288" w:lineRule="auto"/>
        <w:textAlignment w:val="baseline"/>
        <w:rPr>
          <w:rFonts w:ascii="Verdana" w:hAnsi="Verdana" w:cs="Segoe UI"/>
          <w:sz w:val="18"/>
          <w:szCs w:val="18"/>
        </w:rPr>
      </w:pPr>
      <w:r w:rsidRPr="2385D2FC">
        <w:rPr>
          <w:rStyle w:val="normaltextrun"/>
          <w:rFonts w:ascii="Verdana" w:hAnsi="Verdana" w:cs="Segoe UI"/>
          <w:sz w:val="20"/>
          <w:szCs w:val="20"/>
          <w:lang w:val="en-US"/>
        </w:rPr>
        <w:t xml:space="preserve">Council is proposing to charge two separate </w:t>
      </w:r>
      <w:r w:rsidR="0C9E77DF" w:rsidRPr="2385D2FC">
        <w:rPr>
          <w:rStyle w:val="normaltextrun"/>
          <w:rFonts w:ascii="Verdana" w:hAnsi="Verdana" w:cs="Segoe UI"/>
          <w:sz w:val="20"/>
          <w:szCs w:val="20"/>
          <w:lang w:val="en-US"/>
        </w:rPr>
        <w:t>rates</w:t>
      </w:r>
      <w:r w:rsidR="67ECE0E1" w:rsidRPr="2385D2FC">
        <w:rPr>
          <w:rStyle w:val="normaltextrun"/>
          <w:rFonts w:ascii="Verdana" w:hAnsi="Verdana" w:cs="Segoe UI"/>
          <w:sz w:val="20"/>
          <w:szCs w:val="20"/>
          <w:lang w:val="en-US"/>
        </w:rPr>
        <w:t xml:space="preserve"> </w:t>
      </w:r>
      <w:r w:rsidR="00605E77">
        <w:rPr>
          <w:rStyle w:val="normaltextrun"/>
          <w:rFonts w:ascii="Verdana" w:hAnsi="Verdana" w:cs="Segoe UI"/>
          <w:sz w:val="20"/>
          <w:szCs w:val="20"/>
          <w:lang w:val="en-US"/>
        </w:rPr>
        <w:t>–</w:t>
      </w:r>
      <w:r w:rsidR="0C9E77DF" w:rsidRPr="2385D2FC">
        <w:rPr>
          <w:rStyle w:val="normaltextrun"/>
          <w:rFonts w:ascii="Verdana" w:hAnsi="Verdana" w:cs="Segoe UI"/>
          <w:sz w:val="20"/>
          <w:szCs w:val="20"/>
          <w:lang w:val="en-US"/>
        </w:rPr>
        <w:t xml:space="preserve"> for </w:t>
      </w:r>
      <w:r w:rsidRPr="2385D2FC">
        <w:rPr>
          <w:rStyle w:val="normaltextrun"/>
          <w:rFonts w:ascii="Verdana" w:hAnsi="Verdana" w:cs="Segoe UI"/>
          <w:sz w:val="20"/>
          <w:szCs w:val="20"/>
          <w:lang w:val="en-US"/>
        </w:rPr>
        <w:t xml:space="preserve">stormwater and </w:t>
      </w:r>
      <w:r w:rsidR="3A781F9D" w:rsidRPr="2385D2FC">
        <w:rPr>
          <w:rStyle w:val="normaltextrun"/>
          <w:rFonts w:ascii="Verdana" w:hAnsi="Verdana" w:cs="Segoe UI"/>
          <w:sz w:val="20"/>
          <w:szCs w:val="20"/>
          <w:lang w:val="en-US"/>
        </w:rPr>
        <w:t xml:space="preserve">for </w:t>
      </w:r>
      <w:r w:rsidRPr="2385D2FC">
        <w:rPr>
          <w:rStyle w:val="normaltextrun"/>
          <w:rFonts w:ascii="Verdana" w:hAnsi="Verdana" w:cs="Segoe UI"/>
          <w:sz w:val="20"/>
          <w:szCs w:val="20"/>
          <w:lang w:val="en-US"/>
        </w:rPr>
        <w:t>flood protection</w:t>
      </w:r>
      <w:r w:rsidR="00A16B95">
        <w:rPr>
          <w:rStyle w:val="normaltextrun"/>
          <w:rFonts w:ascii="Verdana" w:hAnsi="Verdana" w:cs="Segoe UI"/>
          <w:sz w:val="20"/>
          <w:szCs w:val="20"/>
          <w:lang w:val="en-US"/>
        </w:rPr>
        <w:t>.</w:t>
      </w:r>
      <w:r w:rsidRPr="2385D2FC">
        <w:rPr>
          <w:rStyle w:val="normaltextrun"/>
          <w:rFonts w:ascii="Verdana" w:hAnsi="Verdana" w:cs="Segoe UI"/>
          <w:sz w:val="20"/>
          <w:szCs w:val="20"/>
          <w:lang w:val="en-US"/>
        </w:rPr>
        <w:t xml:space="preserve"> </w:t>
      </w:r>
    </w:p>
    <w:p w14:paraId="55AAFD9C" w14:textId="4E1FF97D" w:rsidR="00B62E68" w:rsidRPr="00B62E68" w:rsidRDefault="00B62E68" w:rsidP="00FA4CA1">
      <w:pPr>
        <w:pStyle w:val="paragraph"/>
        <w:spacing w:before="0" w:beforeAutospacing="0" w:after="120" w:afterAutospacing="0" w:line="288" w:lineRule="auto"/>
        <w:textAlignment w:val="baseline"/>
        <w:rPr>
          <w:rStyle w:val="eop"/>
          <w:rFonts w:ascii="Verdana" w:hAnsi="Verdana"/>
          <w:color w:val="000000"/>
          <w:sz w:val="20"/>
          <w:szCs w:val="20"/>
          <w:shd w:val="clear" w:color="auto" w:fill="FFFFFF"/>
        </w:rPr>
      </w:pPr>
      <w:r w:rsidRPr="00B62E68">
        <w:rPr>
          <w:rStyle w:val="normaltextrun"/>
          <w:rFonts w:ascii="Verdana" w:hAnsi="Verdana" w:cs="Segoe UI"/>
          <w:sz w:val="20"/>
          <w:szCs w:val="20"/>
          <w:lang w:val="en-US"/>
        </w:rPr>
        <w:t>Currently, we charge a combined rate for stormwater and flood protection as a</w:t>
      </w:r>
      <w:r w:rsidR="002F4859">
        <w:rPr>
          <w:rStyle w:val="normaltextrun"/>
          <w:rFonts w:ascii="Verdana" w:hAnsi="Verdana" w:cs="Segoe UI"/>
          <w:sz w:val="20"/>
          <w:szCs w:val="20"/>
          <w:lang w:val="en-US"/>
        </w:rPr>
        <w:t xml:space="preserve"> uniform charge</w:t>
      </w:r>
      <w:r w:rsidRPr="00B62E68">
        <w:rPr>
          <w:rStyle w:val="normaltextrun"/>
          <w:rFonts w:ascii="Verdana" w:hAnsi="Verdana" w:cs="Segoe UI"/>
          <w:sz w:val="20"/>
          <w:szCs w:val="20"/>
          <w:lang w:val="en-US"/>
        </w:rPr>
        <w:t xml:space="preserve"> for all ratepayers </w:t>
      </w:r>
      <w:r w:rsidRPr="00B62E68">
        <w:rPr>
          <w:rStyle w:val="normaltextrun"/>
          <w:rFonts w:ascii="Verdana" w:hAnsi="Verdana"/>
          <w:color w:val="000000"/>
          <w:sz w:val="20"/>
          <w:szCs w:val="20"/>
          <w:bdr w:val="none" w:sz="0" w:space="0" w:color="auto" w:frame="1"/>
          <w:lang w:val="en-US"/>
        </w:rPr>
        <w:t>(excluding most rural rating units, rating units east of the Gentle Annie Saddle and on Saxton Island</w:t>
      </w:r>
      <w:r w:rsidR="0DF219F6" w:rsidRPr="5290E1ED">
        <w:rPr>
          <w:rStyle w:val="normaltextrun"/>
          <w:rFonts w:ascii="Verdana" w:hAnsi="Verdana"/>
          <w:color w:val="000000" w:themeColor="text1"/>
          <w:sz w:val="20"/>
          <w:szCs w:val="20"/>
          <w:lang w:val="en-US"/>
        </w:rPr>
        <w:t xml:space="preserve"> and Council’s stormwater network</w:t>
      </w:r>
      <w:r w:rsidR="0B90F473" w:rsidRPr="5814E57C">
        <w:rPr>
          <w:rStyle w:val="normaltextrun"/>
          <w:rFonts w:ascii="Verdana" w:hAnsi="Verdana"/>
          <w:color w:val="000000" w:themeColor="text1"/>
          <w:sz w:val="20"/>
          <w:szCs w:val="20"/>
          <w:lang w:val="en-US"/>
        </w:rPr>
        <w:t>)</w:t>
      </w:r>
      <w:r w:rsidRPr="00B62E68">
        <w:rPr>
          <w:rStyle w:val="normaltextrun"/>
          <w:rFonts w:ascii="Verdana" w:hAnsi="Verdana"/>
          <w:color w:val="000000"/>
          <w:sz w:val="20"/>
          <w:szCs w:val="20"/>
          <w:bdr w:val="none" w:sz="0" w:space="0" w:color="auto" w:frame="1"/>
          <w:lang w:val="en-US"/>
        </w:rPr>
        <w:t xml:space="preserve">. </w:t>
      </w:r>
      <w:r w:rsidRPr="00B62E68">
        <w:rPr>
          <w:rStyle w:val="normaltextrun"/>
          <w:rFonts w:ascii="Verdana" w:hAnsi="Verdana"/>
          <w:color w:val="000000"/>
          <w:sz w:val="20"/>
          <w:szCs w:val="20"/>
          <w:shd w:val="clear" w:color="auto" w:fill="FFFFFF"/>
          <w:lang w:val="en-US"/>
        </w:rPr>
        <w:t>Multiple weather events over the last decade have resulted in an increase in flood protection costs, so as we invest in resilience works it is fairer and more transparent to split the rate into two.</w:t>
      </w:r>
      <w:r w:rsidRPr="00B62E68">
        <w:rPr>
          <w:rStyle w:val="eop"/>
          <w:rFonts w:ascii="Verdana" w:hAnsi="Verdana"/>
          <w:color w:val="000000"/>
          <w:sz w:val="20"/>
          <w:szCs w:val="20"/>
          <w:shd w:val="clear" w:color="auto" w:fill="FFFFFF"/>
        </w:rPr>
        <w:t> </w:t>
      </w:r>
    </w:p>
    <w:p w14:paraId="3589DA39" w14:textId="7F432E52" w:rsidR="00B62E68" w:rsidRPr="00A16B95" w:rsidRDefault="00B62E68" w:rsidP="00FA4CA1">
      <w:pPr>
        <w:pStyle w:val="paragraph"/>
        <w:spacing w:before="0" w:beforeAutospacing="0" w:after="120" w:afterAutospacing="0" w:line="288" w:lineRule="auto"/>
        <w:rPr>
          <w:rFonts w:ascii="Verdana" w:hAnsi="Verdana"/>
          <w:sz w:val="20"/>
          <w:szCs w:val="20"/>
          <w:lang w:val="en-US"/>
        </w:rPr>
      </w:pPr>
      <w:r w:rsidRPr="00B62E68">
        <w:rPr>
          <w:rStyle w:val="normaltextrun"/>
          <w:rFonts w:ascii="Verdana" w:hAnsi="Verdana"/>
          <w:color w:val="000000"/>
          <w:sz w:val="20"/>
          <w:szCs w:val="20"/>
          <w:shd w:val="clear" w:color="auto" w:fill="FFFFFF"/>
          <w:lang w:val="en-US"/>
        </w:rPr>
        <w:t xml:space="preserve">We are planning to extend the flood protection rate to cover the </w:t>
      </w:r>
      <w:r w:rsidR="00C85885">
        <w:rPr>
          <w:rStyle w:val="normaltextrun"/>
          <w:rFonts w:ascii="Verdana" w:hAnsi="Verdana"/>
          <w:color w:val="000000"/>
          <w:sz w:val="20"/>
          <w:szCs w:val="20"/>
          <w:shd w:val="clear" w:color="auto" w:fill="FFFFFF"/>
          <w:lang w:val="en-US"/>
        </w:rPr>
        <w:t>entire Nelson region</w:t>
      </w:r>
      <w:r w:rsidRPr="00B62E68">
        <w:rPr>
          <w:rStyle w:val="normaltextrun"/>
          <w:rFonts w:ascii="Verdana" w:hAnsi="Verdana"/>
          <w:color w:val="000000"/>
          <w:sz w:val="20"/>
          <w:szCs w:val="20"/>
          <w:shd w:val="clear" w:color="auto" w:fill="FFFFFF"/>
          <w:lang w:val="en-US"/>
        </w:rPr>
        <w:t xml:space="preserve"> (excluding Saxton Island ratepayers</w:t>
      </w:r>
      <w:r w:rsidRPr="63FAAD63" w:rsidDel="00080DA3">
        <w:rPr>
          <w:rStyle w:val="normaltextrun"/>
          <w:rFonts w:ascii="Verdana" w:hAnsi="Verdana"/>
          <w:color w:val="000000" w:themeColor="text1"/>
          <w:sz w:val="20"/>
          <w:szCs w:val="20"/>
          <w:lang w:val="en-US"/>
        </w:rPr>
        <w:t xml:space="preserve"> and Council’s stormwater </w:t>
      </w:r>
      <w:r w:rsidR="44004FC7" w:rsidRPr="63FAAD63" w:rsidDel="00080DA3">
        <w:rPr>
          <w:rStyle w:val="normaltextrun"/>
          <w:rFonts w:ascii="Verdana" w:hAnsi="Verdana"/>
          <w:color w:val="000000" w:themeColor="text1"/>
          <w:sz w:val="20"/>
          <w:szCs w:val="20"/>
          <w:lang w:val="en-US"/>
        </w:rPr>
        <w:t>network</w:t>
      </w:r>
      <w:r w:rsidRPr="00B62E68">
        <w:rPr>
          <w:rStyle w:val="normaltextrun"/>
          <w:rFonts w:ascii="Verdana" w:hAnsi="Verdana"/>
          <w:color w:val="000000"/>
          <w:sz w:val="20"/>
          <w:szCs w:val="20"/>
          <w:shd w:val="clear" w:color="auto" w:fill="FFFFFF"/>
          <w:lang w:val="en-US"/>
        </w:rPr>
        <w:t>) to better reflect the areas benefiting from the flood protection work we are doing. The rate would be based on land value.</w:t>
      </w:r>
      <w:r w:rsidR="5BC7C2C0" w:rsidRPr="00B62E68">
        <w:rPr>
          <w:rStyle w:val="normaltextrun"/>
          <w:rFonts w:ascii="Verdana" w:hAnsi="Verdana"/>
          <w:color w:val="000000"/>
          <w:sz w:val="20"/>
          <w:szCs w:val="20"/>
          <w:shd w:val="clear" w:color="auto" w:fill="FFFFFF"/>
          <w:lang w:val="en-US"/>
        </w:rPr>
        <w:t xml:space="preserve"> </w:t>
      </w:r>
      <w:r w:rsidR="5BC7C2C0" w:rsidRPr="00A16B95">
        <w:rPr>
          <w:rFonts w:ascii="Verdana" w:hAnsi="Verdana"/>
          <w:sz w:val="20"/>
          <w:szCs w:val="20"/>
          <w:lang w:val="en-US"/>
        </w:rPr>
        <w:t>It would also be fairer if the flood protection work was funded as a land-value rate rather than a uniform charge as larger property owners would pay a fairer share.</w:t>
      </w:r>
    </w:p>
    <w:p w14:paraId="0FC8E76A" w14:textId="3463697E" w:rsidR="00B62E68" w:rsidRPr="00B62E68" w:rsidRDefault="698C4868" w:rsidP="00B62E68">
      <w:r w:rsidRPr="63FAAD63">
        <w:rPr>
          <w:rFonts w:eastAsia="Verdana" w:cs="Verdana"/>
          <w:lang w:val="en-US"/>
        </w:rPr>
        <w:t xml:space="preserve">The stormwater targeted rate would continue to be set as a uniform charge per rating unit but excluding rating units in the rural zone. </w:t>
      </w:r>
    </w:p>
    <w:p w14:paraId="43C6D5AD" w14:textId="51CBE044" w:rsidR="00B62E68" w:rsidRPr="00B62E68" w:rsidRDefault="00B62E68" w:rsidP="00FA4CA1">
      <w:pPr>
        <w:spacing w:before="240"/>
        <w:rPr>
          <w:b/>
          <w:bCs/>
          <w:w w:val="105"/>
        </w:rPr>
      </w:pPr>
      <w:r w:rsidRPr="00B62E68">
        <w:rPr>
          <w:b/>
          <w:bCs/>
          <w:w w:val="105"/>
        </w:rPr>
        <w:t>Forestry and Rural category land</w:t>
      </w:r>
    </w:p>
    <w:p w14:paraId="15677D47" w14:textId="090FA13E" w:rsidR="00B62E68" w:rsidRDefault="00B62E68" w:rsidP="00B62E68">
      <w:r w:rsidRPr="00B62E68">
        <w:t>Council is proposing to split Forestry from the Rural category, and not apply the negative 35% differential to the Forestry category land. This would mean forestry land would no longer receive a 35% discount on general rates, while we would continue to make the differential available to other rural ratepayers. This better reflects the downstream costs and impacts of forestry, including on Council’s infrastructure, like roads.</w:t>
      </w:r>
    </w:p>
    <w:p w14:paraId="33155855" w14:textId="31477CFF" w:rsidR="00B86874" w:rsidRDefault="00B86874" w:rsidP="007765E2">
      <w:pPr>
        <w:rPr>
          <w:b/>
          <w:bCs/>
        </w:rPr>
      </w:pPr>
    </w:p>
    <w:p w14:paraId="0CDDA450" w14:textId="0A2C4232" w:rsidR="00EB4CDE" w:rsidRDefault="00EB4CDE" w:rsidP="00EB4CDE">
      <w:r>
        <w:t xml:space="preserve">If you want to have your say on these rating proposals – make sure to comment on them through the </w:t>
      </w:r>
      <w:r w:rsidRPr="00BE17D8">
        <w:t xml:space="preserve">‘Other related consultations’ </w:t>
      </w:r>
      <w:r w:rsidR="003C5973">
        <w:t>at</w:t>
      </w:r>
      <w:r w:rsidRPr="00BE17D8">
        <w:t xml:space="preserve"> </w:t>
      </w:r>
      <w:r w:rsidRPr="00951DAD">
        <w:t>nelson.govt.nz.</w:t>
      </w:r>
    </w:p>
    <w:p w14:paraId="1E931D74" w14:textId="77777777" w:rsidR="00EB4CDE" w:rsidRDefault="00EB4CDE" w:rsidP="007765E2">
      <w:pPr>
        <w:rPr>
          <w:b/>
          <w:bCs/>
        </w:rPr>
      </w:pPr>
    </w:p>
    <w:p w14:paraId="2A934272" w14:textId="17202B16" w:rsidR="00EB4CDE" w:rsidRPr="00EB4CDE" w:rsidRDefault="00EB4CDE" w:rsidP="00E61D21">
      <w:pPr>
        <w:rPr>
          <w:b/>
          <w:bCs/>
          <w:sz w:val="24"/>
          <w:szCs w:val="24"/>
        </w:rPr>
      </w:pPr>
      <w:r w:rsidRPr="00EB4CDE">
        <w:rPr>
          <w:b/>
          <w:bCs/>
          <w:sz w:val="24"/>
          <w:szCs w:val="24"/>
        </w:rPr>
        <w:t>Rates remissions</w:t>
      </w:r>
    </w:p>
    <w:p w14:paraId="61C6E74A" w14:textId="54B483A3" w:rsidR="00E61D21" w:rsidRPr="006B751E" w:rsidRDefault="00EB4CDE" w:rsidP="00E61D21">
      <w:r>
        <w:t xml:space="preserve">Also, we are proposing </w:t>
      </w:r>
      <w:r w:rsidR="00E61D21">
        <w:t>rates remission changes</w:t>
      </w:r>
      <w:r>
        <w:t xml:space="preserve">, which are </w:t>
      </w:r>
      <w:r w:rsidR="00E61D21">
        <w:t>noted below and discussed in the</w:t>
      </w:r>
      <w:r w:rsidR="00E61D21" w:rsidRPr="006B751E">
        <w:t xml:space="preserve"> Draft Rates Remission Policy. </w:t>
      </w:r>
    </w:p>
    <w:p w14:paraId="7AE06266" w14:textId="4064F63C" w:rsidR="007765E2" w:rsidRPr="006B751E" w:rsidRDefault="007765E2" w:rsidP="007765E2">
      <w:pPr>
        <w:rPr>
          <w:b/>
          <w:bCs/>
        </w:rPr>
      </w:pPr>
      <w:r w:rsidRPr="006B751E">
        <w:rPr>
          <w:b/>
          <w:bCs/>
        </w:rPr>
        <w:t>Draft Rates Remission Policy changes:</w:t>
      </w:r>
    </w:p>
    <w:p w14:paraId="7C47236D" w14:textId="41A0FC81" w:rsidR="007765E2" w:rsidRDefault="007765E2">
      <w:pPr>
        <w:pStyle w:val="ListParagraph"/>
        <w:numPr>
          <w:ilvl w:val="0"/>
          <w:numId w:val="15"/>
        </w:numPr>
        <w:spacing w:after="120"/>
      </w:pPr>
      <w:r w:rsidRPr="007765E2">
        <w:t xml:space="preserve">Removing the remission for </w:t>
      </w:r>
      <w:r>
        <w:t>h</w:t>
      </w:r>
      <w:r w:rsidRPr="007765E2">
        <w:t xml:space="preserve">eritage </w:t>
      </w:r>
      <w:r>
        <w:t>b</w:t>
      </w:r>
      <w:r w:rsidRPr="007765E2">
        <w:t>uildings</w:t>
      </w:r>
    </w:p>
    <w:p w14:paraId="5803B5E8" w14:textId="3CC63A71" w:rsidR="007765E2" w:rsidRDefault="007765E2">
      <w:pPr>
        <w:pStyle w:val="ListParagraph"/>
        <w:numPr>
          <w:ilvl w:val="0"/>
          <w:numId w:val="15"/>
        </w:numPr>
        <w:spacing w:after="120"/>
      </w:pPr>
      <w:r w:rsidRPr="007765E2">
        <w:t xml:space="preserve">Removing </w:t>
      </w:r>
      <w:r>
        <w:t xml:space="preserve">the </w:t>
      </w:r>
      <w:r w:rsidRPr="007765E2">
        <w:t>remission for underground utilities</w:t>
      </w:r>
    </w:p>
    <w:p w14:paraId="1359A76C" w14:textId="6B7E0B1E" w:rsidR="007765E2" w:rsidRDefault="007765E2">
      <w:pPr>
        <w:pStyle w:val="ListParagraph"/>
        <w:numPr>
          <w:ilvl w:val="0"/>
          <w:numId w:val="15"/>
        </w:numPr>
        <w:spacing w:after="120"/>
      </w:pPr>
      <w:r w:rsidRPr="007765E2">
        <w:t>Removing the remission</w:t>
      </w:r>
      <w:r>
        <w:t xml:space="preserve"> of</w:t>
      </w:r>
      <w:r w:rsidRPr="007765E2">
        <w:t xml:space="preserve"> </w:t>
      </w:r>
      <w:r>
        <w:t>C</w:t>
      </w:r>
      <w:r w:rsidRPr="007765E2">
        <w:t xml:space="preserve">lean </w:t>
      </w:r>
      <w:r>
        <w:t>H</w:t>
      </w:r>
      <w:r w:rsidRPr="007765E2">
        <w:t xml:space="preserve">eat </w:t>
      </w:r>
      <w:r>
        <w:t>W</w:t>
      </w:r>
      <w:r w:rsidRPr="007765E2">
        <w:t xml:space="preserve">arm </w:t>
      </w:r>
      <w:r>
        <w:t>H</w:t>
      </w:r>
      <w:r w:rsidRPr="007765E2">
        <w:t>omes voluntary targeted rate</w:t>
      </w:r>
      <w:r w:rsidR="006E10B4">
        <w:t xml:space="preserve"> (as</w:t>
      </w:r>
      <w:r w:rsidR="00BD3DB9">
        <w:t xml:space="preserve"> it is no longer being used)</w:t>
      </w:r>
    </w:p>
    <w:p w14:paraId="190A92F1" w14:textId="78FBEBB0" w:rsidR="007765E2" w:rsidRDefault="007765E2">
      <w:pPr>
        <w:pStyle w:val="ListParagraph"/>
        <w:numPr>
          <w:ilvl w:val="0"/>
          <w:numId w:val="15"/>
        </w:numPr>
        <w:spacing w:after="120"/>
      </w:pPr>
      <w:r w:rsidRPr="007765E2">
        <w:t xml:space="preserve">Removing </w:t>
      </w:r>
      <w:r>
        <w:t>‘</w:t>
      </w:r>
      <w:r w:rsidRPr="007765E2">
        <w:t>other remissions deemed fair and equitable</w:t>
      </w:r>
      <w:r>
        <w:t>’ category</w:t>
      </w:r>
      <w:r w:rsidR="00BD3DB9">
        <w:t xml:space="preserve"> (as the provision has not been used)</w:t>
      </w:r>
    </w:p>
    <w:p w14:paraId="3E73DB5F" w14:textId="2C7BA73B" w:rsidR="007765E2" w:rsidRDefault="007765E2">
      <w:pPr>
        <w:pStyle w:val="ListParagraph"/>
        <w:numPr>
          <w:ilvl w:val="0"/>
          <w:numId w:val="15"/>
        </w:numPr>
        <w:spacing w:after="120"/>
        <w:ind w:left="714" w:hanging="357"/>
      </w:pPr>
      <w:r>
        <w:t xml:space="preserve">Amending the </w:t>
      </w:r>
      <w:r w:rsidRPr="007765E2">
        <w:t>remission for residential properties in commercial/ industrial areas</w:t>
      </w:r>
    </w:p>
    <w:p w14:paraId="3075B394" w14:textId="67A46F85" w:rsidR="007765E2" w:rsidRDefault="007765E2" w:rsidP="00A649DF">
      <w:pPr>
        <w:spacing w:before="240"/>
      </w:pPr>
      <w:r>
        <w:t xml:space="preserve">If you want to have your say on these proposed rates remission changes – make sure to comment on them through the </w:t>
      </w:r>
      <w:r w:rsidRPr="00BE17D8">
        <w:t xml:space="preserve">‘Other related consultations’ on </w:t>
      </w:r>
      <w:r w:rsidRPr="00951DAD">
        <w:t>nelson.govt.nz</w:t>
      </w:r>
      <w:r w:rsidR="00E61D21" w:rsidRPr="00951DAD">
        <w:t>.</w:t>
      </w:r>
    </w:p>
    <w:p w14:paraId="2DA9BF1A" w14:textId="77777777" w:rsidR="005B25C0" w:rsidRDefault="005B25C0" w:rsidP="007765E2"/>
    <w:p w14:paraId="0784274E" w14:textId="03C00604" w:rsidR="00EE5DEC" w:rsidRPr="005B25C0" w:rsidRDefault="00EE5DEC" w:rsidP="00FA4CA1">
      <w:pPr>
        <w:rPr>
          <w:b/>
          <w:bCs/>
          <w:sz w:val="24"/>
          <w:szCs w:val="24"/>
        </w:rPr>
      </w:pPr>
      <w:r w:rsidRPr="005B25C0">
        <w:rPr>
          <w:b/>
          <w:bCs/>
          <w:sz w:val="24"/>
          <w:szCs w:val="24"/>
        </w:rPr>
        <w:t xml:space="preserve">Impact </w:t>
      </w:r>
      <w:r w:rsidR="004D281F" w:rsidRPr="005B25C0">
        <w:rPr>
          <w:b/>
          <w:bCs/>
          <w:sz w:val="24"/>
          <w:szCs w:val="24"/>
        </w:rPr>
        <w:t xml:space="preserve">on rates of </w:t>
      </w:r>
      <w:r w:rsidR="00F3391A">
        <w:rPr>
          <w:b/>
          <w:bCs/>
          <w:sz w:val="24"/>
          <w:szCs w:val="24"/>
        </w:rPr>
        <w:t xml:space="preserve">our </w:t>
      </w:r>
      <w:r w:rsidR="005B25C0" w:rsidRPr="005B25C0">
        <w:rPr>
          <w:b/>
          <w:bCs/>
          <w:sz w:val="24"/>
          <w:szCs w:val="24"/>
        </w:rPr>
        <w:t>financial approach</w:t>
      </w:r>
    </w:p>
    <w:p w14:paraId="6F10622D" w14:textId="1382E605" w:rsidR="00BF24A7" w:rsidRDefault="00213559" w:rsidP="00FA4CA1">
      <w:r>
        <w:t xml:space="preserve">To </w:t>
      </w:r>
      <w:r w:rsidR="00BF24A7">
        <w:t xml:space="preserve">help </w:t>
      </w:r>
      <w:r w:rsidR="008A4C61">
        <w:t xml:space="preserve">show </w:t>
      </w:r>
      <w:r w:rsidR="004D1135">
        <w:t xml:space="preserve">the impact of our </w:t>
      </w:r>
      <w:r w:rsidR="005B25C0">
        <w:t>f</w:t>
      </w:r>
      <w:r w:rsidR="004D1135">
        <w:t>inancial approach on rates,</w:t>
      </w:r>
      <w:r w:rsidR="000152C8">
        <w:t xml:space="preserve"> </w:t>
      </w:r>
      <w:r>
        <w:t xml:space="preserve">the </w:t>
      </w:r>
      <w:r w:rsidR="001D1AC7">
        <w:t xml:space="preserve">rate changes between 2023/24 and the </w:t>
      </w:r>
      <w:r w:rsidR="00BF24A7">
        <w:t xml:space="preserve">first year of the Long Term Plan, 2024/25, </w:t>
      </w:r>
      <w:r w:rsidR="005B25C0">
        <w:t>are</w:t>
      </w:r>
      <w:r w:rsidR="004D1135">
        <w:t xml:space="preserve"> </w:t>
      </w:r>
      <w:r w:rsidR="00F02ABC">
        <w:t xml:space="preserve">summarised for </w:t>
      </w:r>
      <w:r w:rsidR="00BF24A7">
        <w:t xml:space="preserve">a </w:t>
      </w:r>
      <w:r w:rsidR="00BF24A7" w:rsidRPr="006D59EB">
        <w:t>selection of properties</w:t>
      </w:r>
      <w:r w:rsidR="00F3391A" w:rsidRPr="006D59EB">
        <w:t xml:space="preserve"> </w:t>
      </w:r>
      <w:r w:rsidR="004C586C" w:rsidRPr="006D59EB">
        <w:t xml:space="preserve">on the next </w:t>
      </w:r>
      <w:r w:rsidR="001527A8" w:rsidRPr="006D59EB">
        <w:t>page</w:t>
      </w:r>
      <w:r w:rsidR="00BF24A7" w:rsidRPr="006D59EB">
        <w:t>. Please not</w:t>
      </w:r>
      <w:r w:rsidR="000152C8" w:rsidRPr="006D59EB">
        <w:t>e</w:t>
      </w:r>
      <w:r w:rsidR="00BF24A7" w:rsidRPr="006D59EB">
        <w:t xml:space="preserve"> this is a guide and current as </w:t>
      </w:r>
      <w:proofErr w:type="gramStart"/>
      <w:r w:rsidR="00BF24A7" w:rsidRPr="006D59EB">
        <w:t>at</w:t>
      </w:r>
      <w:proofErr w:type="gramEnd"/>
      <w:r w:rsidR="00BF24A7" w:rsidRPr="006D59EB">
        <w:t xml:space="preserve"> </w:t>
      </w:r>
      <w:r w:rsidR="00762ACE" w:rsidRPr="006D59EB">
        <w:t>February</w:t>
      </w:r>
      <w:r w:rsidR="00BF24A7" w:rsidRPr="006D59EB">
        <w:t xml:space="preserve"> </w:t>
      </w:r>
      <w:r w:rsidR="00F01F4A" w:rsidRPr="006D59EB">
        <w:t>20</w:t>
      </w:r>
      <w:r w:rsidR="00A9762A" w:rsidRPr="006D59EB">
        <w:t>24</w:t>
      </w:r>
      <w:r w:rsidR="00B25B1B" w:rsidRPr="00E23670">
        <w:t>. The</w:t>
      </w:r>
      <w:r w:rsidR="00B25B1B">
        <w:t xml:space="preserve"> table is GST inclusive.</w:t>
      </w:r>
    </w:p>
    <w:p w14:paraId="4624B380" w14:textId="555879D9" w:rsidR="00B3070E" w:rsidRPr="00427890" w:rsidRDefault="00427890" w:rsidP="006B0918">
      <w:r w:rsidRPr="00427890">
        <w:t>The actual p</w:t>
      </w:r>
      <w:r>
        <w:t xml:space="preserve">roposed rates increase for each property is available </w:t>
      </w:r>
      <w:r w:rsidR="00C05C87">
        <w:t xml:space="preserve">at </w:t>
      </w:r>
      <w:r w:rsidR="00C05C87" w:rsidRPr="004C586C">
        <w:rPr>
          <w:b/>
          <w:bCs/>
        </w:rPr>
        <w:t>nelson.govt.nz/rates-</w:t>
      </w:r>
      <w:proofErr w:type="gramStart"/>
      <w:r w:rsidR="00C05C87" w:rsidRPr="004C586C">
        <w:rPr>
          <w:b/>
          <w:bCs/>
        </w:rPr>
        <w:t>search</w:t>
      </w:r>
      <w:proofErr w:type="gramEnd"/>
    </w:p>
    <w:p w14:paraId="59CE5D18" w14:textId="77777777" w:rsidR="00B3070E" w:rsidRDefault="00B3070E" w:rsidP="006B0918">
      <w:pPr>
        <w:rPr>
          <w:b/>
          <w:bCs/>
        </w:rPr>
      </w:pPr>
    </w:p>
    <w:p w14:paraId="60F076C6" w14:textId="77777777" w:rsidR="00C42110" w:rsidRDefault="00C42110">
      <w:pPr>
        <w:spacing w:after="0" w:line="240" w:lineRule="auto"/>
        <w:outlineLvl w:val="9"/>
        <w:rPr>
          <w:b/>
          <w:bCs/>
        </w:rPr>
      </w:pPr>
      <w:r>
        <w:rPr>
          <w:b/>
          <w:bCs/>
        </w:rPr>
        <w:br w:type="page"/>
      </w:r>
    </w:p>
    <w:p w14:paraId="6C32F74D" w14:textId="3F4F39FB" w:rsidR="002B1049" w:rsidRDefault="006B0918" w:rsidP="00FA4CA1">
      <w:pPr>
        <w:rPr>
          <w:i/>
          <w:iCs/>
          <w:color w:val="FF0000"/>
        </w:rPr>
      </w:pPr>
      <w:r w:rsidRPr="008433AF">
        <w:rPr>
          <w:b/>
          <w:bCs/>
        </w:rPr>
        <w:t xml:space="preserve">Example of total impact of general and targeted rates on different land uses and </w:t>
      </w:r>
      <w:proofErr w:type="gramStart"/>
      <w:r w:rsidRPr="008433AF">
        <w:rPr>
          <w:b/>
          <w:bCs/>
        </w:rPr>
        <w:t>values</w:t>
      </w:r>
      <w:proofErr w:type="gramEnd"/>
    </w:p>
    <w:p w14:paraId="2FB063F5" w14:textId="287FAE70" w:rsidR="0016248F" w:rsidRDefault="0016248F" w:rsidP="00FA4CA1">
      <w:pPr>
        <w:rPr>
          <w:i/>
          <w:iCs/>
          <w:color w:val="FF0000"/>
        </w:rPr>
      </w:pPr>
      <w:r w:rsidRPr="0016248F">
        <w:rPr>
          <w:i/>
          <w:iCs/>
          <w:noProof/>
          <w:color w:val="FF0000"/>
        </w:rPr>
        <w:drawing>
          <wp:inline distT="0" distB="0" distL="0" distR="0" wp14:anchorId="4553C51F" wp14:editId="2C641DB1">
            <wp:extent cx="6189345" cy="7557135"/>
            <wp:effectExtent l="0" t="0" r="0" b="0"/>
            <wp:docPr id="11" name="Picture 11" descr="Rates example table for different property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ates example table for different property types"/>
                    <pic:cNvPicPr/>
                  </pic:nvPicPr>
                  <pic:blipFill>
                    <a:blip r:embed="rId21"/>
                    <a:stretch>
                      <a:fillRect/>
                    </a:stretch>
                  </pic:blipFill>
                  <pic:spPr>
                    <a:xfrm>
                      <a:off x="0" y="0"/>
                      <a:ext cx="6189345" cy="7557135"/>
                    </a:xfrm>
                    <a:prstGeom prst="rect">
                      <a:avLst/>
                    </a:prstGeom>
                  </pic:spPr>
                </pic:pic>
              </a:graphicData>
            </a:graphic>
          </wp:inline>
        </w:drawing>
      </w:r>
    </w:p>
    <w:p w14:paraId="1965D450" w14:textId="142F0DD9" w:rsidR="0032595C" w:rsidRDefault="0032595C" w:rsidP="00FA4CA1">
      <w:pPr>
        <w:rPr>
          <w:b/>
          <w:kern w:val="24"/>
          <w:sz w:val="32"/>
          <w:szCs w:val="32"/>
        </w:rPr>
      </w:pPr>
      <w:r>
        <w:br w:type="page"/>
      </w:r>
    </w:p>
    <w:p w14:paraId="7E5DC87A" w14:textId="31BE9963" w:rsidR="00181492" w:rsidRDefault="00D10A68" w:rsidP="00A51AC4">
      <w:pPr>
        <w:pStyle w:val="Heading1"/>
      </w:pPr>
      <w:bookmarkStart w:id="22" w:name="_Toc162511686"/>
      <w:r>
        <w:t xml:space="preserve">Other </w:t>
      </w:r>
      <w:r w:rsidR="00B54A92">
        <w:t xml:space="preserve">related </w:t>
      </w:r>
      <w:r>
        <w:t>consultations</w:t>
      </w:r>
      <w:bookmarkEnd w:id="22"/>
      <w:r w:rsidR="005A6C98">
        <w:t xml:space="preserve"> </w:t>
      </w:r>
    </w:p>
    <w:p w14:paraId="780F3A9C" w14:textId="2D771A39" w:rsidR="00631A02" w:rsidRDefault="00F07DDB" w:rsidP="00631A02">
      <w:pPr>
        <w:rPr>
          <w:rFonts w:cs="Segoe UI"/>
          <w:b/>
          <w:bCs/>
          <w:sz w:val="28"/>
          <w:szCs w:val="28"/>
          <w:lang w:eastAsia="en-NZ"/>
        </w:rPr>
      </w:pPr>
      <w:r w:rsidRPr="00F054E0">
        <w:rPr>
          <w:rFonts w:cs="Segoe UI"/>
          <w:b/>
          <w:bCs/>
          <w:sz w:val="28"/>
          <w:szCs w:val="28"/>
          <w:lang w:eastAsia="en-NZ"/>
        </w:rPr>
        <w:t>Ko ētahi atu whakawhitinga</w:t>
      </w:r>
    </w:p>
    <w:p w14:paraId="47D2B49A" w14:textId="7250AD2F" w:rsidR="00805413" w:rsidRDefault="00805413" w:rsidP="00A649DF">
      <w:pPr>
        <w:spacing w:before="240"/>
      </w:pPr>
      <w:r>
        <w:t>We</w:t>
      </w:r>
      <w:r w:rsidR="001518AA">
        <w:t xml:space="preserve"> </w:t>
      </w:r>
      <w:r w:rsidR="002B2F18">
        <w:t>are reviewing</w:t>
      </w:r>
      <w:r w:rsidR="001518AA">
        <w:t xml:space="preserve"> and updating </w:t>
      </w:r>
      <w:r>
        <w:t xml:space="preserve">a range of </w:t>
      </w:r>
      <w:r w:rsidR="002B2F18">
        <w:t xml:space="preserve">other </w:t>
      </w:r>
      <w:r>
        <w:t xml:space="preserve">policies as we develop </w:t>
      </w:r>
      <w:r w:rsidR="001518AA">
        <w:t>our Long Term Plan</w:t>
      </w:r>
      <w:r w:rsidR="002B2F18">
        <w:t xml:space="preserve">. </w:t>
      </w:r>
      <w:r w:rsidR="002B2F18" w:rsidRPr="00305B87">
        <w:t xml:space="preserve">Many </w:t>
      </w:r>
      <w:r w:rsidR="006522B1" w:rsidRPr="00305B87">
        <w:t xml:space="preserve">of them directly support our plan and reflect the </w:t>
      </w:r>
      <w:r w:rsidR="009D02EB" w:rsidRPr="00305B87">
        <w:t xml:space="preserve">priorities and </w:t>
      </w:r>
      <w:r w:rsidR="00851E8A" w:rsidRPr="00305B87">
        <w:t xml:space="preserve">work programmes that we </w:t>
      </w:r>
      <w:r w:rsidR="0023577A" w:rsidRPr="00305B87">
        <w:t>want to progress over the next 10 years.</w:t>
      </w:r>
      <w:r w:rsidR="00127392">
        <w:t xml:space="preserve"> W</w:t>
      </w:r>
      <w:r w:rsidR="00DD18A3">
        <w:t>e want to hear from you on these changes as well</w:t>
      </w:r>
      <w:r w:rsidR="00200568">
        <w:t xml:space="preserve"> </w:t>
      </w:r>
      <w:r w:rsidR="00E0754A">
        <w:t>–</w:t>
      </w:r>
      <w:r w:rsidR="00200568">
        <w:t xml:space="preserve"> </w:t>
      </w:r>
      <w:r w:rsidR="00E0754A">
        <w:t xml:space="preserve">go to </w:t>
      </w:r>
      <w:r w:rsidR="00E0754A" w:rsidRPr="00951DAD">
        <w:t>nelson.govt.nz</w:t>
      </w:r>
      <w:r w:rsidR="00E0754A">
        <w:t xml:space="preserve"> to have your</w:t>
      </w:r>
      <w:r w:rsidR="00127392">
        <w:t xml:space="preserve"> say on </w:t>
      </w:r>
      <w:r w:rsidR="00E0754A">
        <w:t>any of the draft p</w:t>
      </w:r>
      <w:r w:rsidR="00E07DD1">
        <w:t xml:space="preserve">olicies </w:t>
      </w:r>
      <w:r w:rsidR="00F648DC">
        <w:t>you are interested in</w:t>
      </w:r>
      <w:r w:rsidR="007971DF">
        <w:t>.</w:t>
      </w:r>
      <w:r w:rsidR="00127392">
        <w:t xml:space="preserve"> </w:t>
      </w:r>
    </w:p>
    <w:p w14:paraId="600B2CA2" w14:textId="77777777" w:rsidR="00305B87" w:rsidRPr="003058BF" w:rsidRDefault="00305B87" w:rsidP="00B36A75">
      <w:pPr>
        <w:spacing w:before="240"/>
        <w:rPr>
          <w:b/>
          <w:bCs/>
        </w:rPr>
      </w:pPr>
      <w:r w:rsidRPr="003058BF">
        <w:rPr>
          <w:b/>
          <w:bCs/>
        </w:rPr>
        <w:t>Significance and Engagement Policy</w:t>
      </w:r>
    </w:p>
    <w:p w14:paraId="63F2AAB3" w14:textId="64F0BD9A" w:rsidR="00305B87" w:rsidRPr="001052B7" w:rsidRDefault="007D3492" w:rsidP="00305B87">
      <w:pPr>
        <w:rPr>
          <w:highlight w:val="yellow"/>
        </w:rPr>
      </w:pPr>
      <w:r w:rsidRPr="007D3492">
        <w:t xml:space="preserve">The Significance and Engagement Policy </w:t>
      </w:r>
      <w:r w:rsidR="004C3B37" w:rsidRPr="00D179FE">
        <w:t>explains</w:t>
      </w:r>
      <w:r w:rsidR="273BF65E" w:rsidRPr="00D179FE">
        <w:t xml:space="preserve"> </w:t>
      </w:r>
      <w:r w:rsidRPr="00D179FE">
        <w:t>how Council de</w:t>
      </w:r>
      <w:r w:rsidR="4220E129" w:rsidRPr="00D179FE">
        <w:t>cides</w:t>
      </w:r>
      <w:r w:rsidR="220C3606" w:rsidRPr="00D179FE">
        <w:t xml:space="preserve"> how significant a matter is when it is making decisions on that matter. </w:t>
      </w:r>
      <w:r w:rsidR="2BCE7C44" w:rsidRPr="00D179FE">
        <w:t xml:space="preserve">This can </w:t>
      </w:r>
      <w:r w:rsidR="22E13178" w:rsidRPr="00D179FE">
        <w:t>determine</w:t>
      </w:r>
      <w:r w:rsidRPr="007D3492">
        <w:t xml:space="preserve"> when and how the community can </w:t>
      </w:r>
      <w:r w:rsidRPr="001052B7">
        <w:t xml:space="preserve">expect to be engaged by Council prior </w:t>
      </w:r>
      <w:r w:rsidR="11C503F3" w:rsidRPr="001052B7">
        <w:t>to</w:t>
      </w:r>
      <w:r w:rsidRPr="001052B7">
        <w:t xml:space="preserve"> a decision being made</w:t>
      </w:r>
      <w:r w:rsidR="00305B87" w:rsidRPr="001052B7">
        <w:t>.</w:t>
      </w:r>
      <w:r w:rsidR="008C5DA5" w:rsidRPr="001052B7">
        <w:t xml:space="preserve"> </w:t>
      </w:r>
    </w:p>
    <w:p w14:paraId="4B67D1B0" w14:textId="59F0EE51" w:rsidR="00021047" w:rsidRPr="001052B7" w:rsidRDefault="00021047" w:rsidP="00B36A75">
      <w:pPr>
        <w:spacing w:before="240"/>
        <w:rPr>
          <w:b/>
          <w:bCs/>
        </w:rPr>
      </w:pPr>
      <w:r w:rsidRPr="001052B7">
        <w:rPr>
          <w:b/>
          <w:bCs/>
        </w:rPr>
        <w:t>Revenue and Financing Pol</w:t>
      </w:r>
      <w:r w:rsidR="00B93FFB" w:rsidRPr="001052B7">
        <w:rPr>
          <w:b/>
          <w:bCs/>
        </w:rPr>
        <w:t>i</w:t>
      </w:r>
      <w:r w:rsidRPr="001052B7">
        <w:rPr>
          <w:b/>
          <w:bCs/>
        </w:rPr>
        <w:t>cy</w:t>
      </w:r>
    </w:p>
    <w:p w14:paraId="45304E5B" w14:textId="051E8587" w:rsidR="003D2C56" w:rsidRPr="001052B7" w:rsidRDefault="00564DD8" w:rsidP="2385D2FC">
      <w:r w:rsidRPr="001052B7">
        <w:t>The Revenue and Financing Policy explains ’who pays and why’ for each of the Council’s activities, such as transport</w:t>
      </w:r>
      <w:r w:rsidR="00A16B95" w:rsidRPr="001052B7">
        <w:t>,</w:t>
      </w:r>
      <w:r w:rsidRPr="001052B7">
        <w:t xml:space="preserve"> </w:t>
      </w:r>
      <w:r w:rsidR="00A16B95" w:rsidRPr="001052B7">
        <w:t>environmental management,</w:t>
      </w:r>
      <w:r w:rsidRPr="001052B7">
        <w:t xml:space="preserve"> and </w:t>
      </w:r>
      <w:r w:rsidR="00A16B95" w:rsidRPr="001052B7">
        <w:t>parks and active recreation</w:t>
      </w:r>
      <w:r w:rsidRPr="001052B7">
        <w:t xml:space="preserve">. </w:t>
      </w:r>
    </w:p>
    <w:p w14:paraId="24198621" w14:textId="12BBB225" w:rsidR="00FC2A66" w:rsidRPr="001052B7" w:rsidRDefault="00744A5C" w:rsidP="00B36A75">
      <w:pPr>
        <w:spacing w:before="240"/>
        <w:rPr>
          <w:b/>
          <w:bCs/>
        </w:rPr>
      </w:pPr>
      <w:r w:rsidRPr="001052B7">
        <w:rPr>
          <w:b/>
          <w:bCs/>
        </w:rPr>
        <w:t xml:space="preserve">Rating policies </w:t>
      </w:r>
      <w:r w:rsidR="00605E77">
        <w:rPr>
          <w:b/>
          <w:bCs/>
        </w:rPr>
        <w:t>–</w:t>
      </w:r>
      <w:r w:rsidRPr="001052B7">
        <w:rPr>
          <w:b/>
          <w:bCs/>
        </w:rPr>
        <w:t xml:space="preserve"> </w:t>
      </w:r>
      <w:r w:rsidR="00FC2A66" w:rsidRPr="001052B7">
        <w:rPr>
          <w:b/>
          <w:bCs/>
        </w:rPr>
        <w:t>Policy on Remission and Postponement of Rates on Māori Freehold Land</w:t>
      </w:r>
      <w:r w:rsidRPr="001052B7">
        <w:rPr>
          <w:b/>
          <w:bCs/>
        </w:rPr>
        <w:t xml:space="preserve">, Rates Remission </w:t>
      </w:r>
      <w:r w:rsidR="009F5B99" w:rsidRPr="001052B7">
        <w:rPr>
          <w:b/>
          <w:bCs/>
        </w:rPr>
        <w:t>P</w:t>
      </w:r>
      <w:r w:rsidRPr="001052B7">
        <w:rPr>
          <w:b/>
          <w:bCs/>
        </w:rPr>
        <w:t>olicy, and Rates Postponement Policy</w:t>
      </w:r>
    </w:p>
    <w:p w14:paraId="4E5D7E99" w14:textId="5F8C5195" w:rsidR="00DD1A84" w:rsidRPr="001052B7" w:rsidRDefault="002F4150" w:rsidP="00FC2A66">
      <w:r w:rsidRPr="001052B7">
        <w:t xml:space="preserve">These policies outline the different rates relief or rates postponement options </w:t>
      </w:r>
      <w:r w:rsidR="00BE13A5" w:rsidRPr="001052B7">
        <w:t xml:space="preserve">that </w:t>
      </w:r>
      <w:r w:rsidRPr="001052B7">
        <w:t>may be available</w:t>
      </w:r>
      <w:r w:rsidR="00B00D15" w:rsidRPr="001052B7">
        <w:t xml:space="preserve"> to Nelsonians</w:t>
      </w:r>
      <w:r w:rsidR="00DD1A84" w:rsidRPr="001052B7">
        <w:t xml:space="preserve">. </w:t>
      </w:r>
    </w:p>
    <w:p w14:paraId="4DA576EC" w14:textId="77777777" w:rsidR="0000704F" w:rsidRPr="001052B7" w:rsidRDefault="0000704F" w:rsidP="00B36A75">
      <w:pPr>
        <w:spacing w:before="240"/>
        <w:rPr>
          <w:b/>
          <w:bCs/>
        </w:rPr>
      </w:pPr>
      <w:r w:rsidRPr="001052B7">
        <w:rPr>
          <w:b/>
          <w:bCs/>
        </w:rPr>
        <w:t>Development Contributions Policy</w:t>
      </w:r>
    </w:p>
    <w:p w14:paraId="6331972E" w14:textId="68602289" w:rsidR="00AE12B5" w:rsidRPr="001052B7" w:rsidRDefault="00AE12B5" w:rsidP="00AE12B5">
      <w:r w:rsidRPr="001052B7">
        <w:t xml:space="preserve">The </w:t>
      </w:r>
      <w:r w:rsidR="004818C2" w:rsidRPr="001052B7">
        <w:t xml:space="preserve">purpose of the </w:t>
      </w:r>
      <w:r w:rsidRPr="001052B7">
        <w:t>Development Contributions Policy</w:t>
      </w:r>
      <w:r w:rsidR="004818C2" w:rsidRPr="001052B7">
        <w:t xml:space="preserve"> </w:t>
      </w:r>
      <w:r w:rsidRPr="001052B7">
        <w:t xml:space="preserve">is to ensure </w:t>
      </w:r>
      <w:r w:rsidR="6BE02FBE" w:rsidRPr="001052B7">
        <w:t>property developers</w:t>
      </w:r>
      <w:r w:rsidR="004818C2" w:rsidRPr="001052B7">
        <w:t xml:space="preserve"> pay their share toward the extra costs that come with the increase in demand </w:t>
      </w:r>
      <w:r w:rsidR="00594A74" w:rsidRPr="001052B7">
        <w:t>o</w:t>
      </w:r>
      <w:r w:rsidR="00E52068" w:rsidRPr="001052B7">
        <w:t>n Council assets and infrastructure</w:t>
      </w:r>
      <w:r w:rsidRPr="001052B7">
        <w:t>.</w:t>
      </w:r>
      <w:r w:rsidR="00576DA3">
        <w:t xml:space="preserve"> </w:t>
      </w:r>
      <w:r w:rsidR="00FD09C0">
        <w:t>The update</w:t>
      </w:r>
      <w:r w:rsidR="00FB03BE">
        <w:t xml:space="preserve"> </w:t>
      </w:r>
      <w:r w:rsidR="000410C5">
        <w:t>includes proposed increases in development</w:t>
      </w:r>
      <w:r w:rsidR="001C6380">
        <w:t xml:space="preserve"> </w:t>
      </w:r>
      <w:r w:rsidR="002108E1">
        <w:t>contributions.</w:t>
      </w:r>
    </w:p>
    <w:p w14:paraId="10E26847" w14:textId="6008F3CD" w:rsidR="003D2C56" w:rsidRPr="001052B7" w:rsidRDefault="003D2C56" w:rsidP="00B36A75">
      <w:pPr>
        <w:spacing w:before="240"/>
        <w:rPr>
          <w:b/>
          <w:bCs/>
        </w:rPr>
      </w:pPr>
      <w:r w:rsidRPr="001052B7">
        <w:rPr>
          <w:b/>
          <w:bCs/>
        </w:rPr>
        <w:t>Schedule of Fees and Charges 2024/25</w:t>
      </w:r>
    </w:p>
    <w:p w14:paraId="249BE2F8" w14:textId="109A7E8E" w:rsidR="0000704F" w:rsidRPr="001052B7" w:rsidRDefault="00DD1A84" w:rsidP="0000704F">
      <w:r w:rsidRPr="001052B7">
        <w:t xml:space="preserve">To lessen the burden on ratepayers we have also reviewed our schedule of fees and charges with the aim of moving more of the costs onto the users of services and decreasing the subsidy paid by ratepayers. </w:t>
      </w:r>
      <w:r w:rsidR="00541D43">
        <w:t xml:space="preserve">Proposed changes </w:t>
      </w:r>
      <w:r w:rsidR="003F004E">
        <w:t>include</w:t>
      </w:r>
      <w:r w:rsidR="003D5D65">
        <w:t xml:space="preserve"> </w:t>
      </w:r>
      <w:r w:rsidR="00B93F61">
        <w:t>fees and charges for the</w:t>
      </w:r>
      <w:r w:rsidR="003D5D65">
        <w:t xml:space="preserve"> York Valley Landfill </w:t>
      </w:r>
      <w:r w:rsidR="00035D46">
        <w:t>facility</w:t>
      </w:r>
      <w:r w:rsidR="00AB66B6">
        <w:t xml:space="preserve"> and Nelson Waste Recovery Centre</w:t>
      </w:r>
      <w:r w:rsidR="00035D46">
        <w:t>,</w:t>
      </w:r>
      <w:r w:rsidR="00AB57DA">
        <w:t xml:space="preserve"> re</w:t>
      </w:r>
      <w:r w:rsidR="00AE76E7">
        <w:t>gulator</w:t>
      </w:r>
      <w:r w:rsidR="001C2EF2">
        <w:t>y functions</w:t>
      </w:r>
      <w:r w:rsidR="00AE76E7">
        <w:t xml:space="preserve"> </w:t>
      </w:r>
      <w:r w:rsidR="00435595">
        <w:t>under the Resource Management Act 1991 and Food Act 201</w:t>
      </w:r>
      <w:r w:rsidR="00D022C9">
        <w:t>4</w:t>
      </w:r>
      <w:r w:rsidR="00602467">
        <w:t xml:space="preserve">, </w:t>
      </w:r>
      <w:r w:rsidR="00EB7885">
        <w:t>some Marina services</w:t>
      </w:r>
      <w:r w:rsidR="006F32AC">
        <w:t xml:space="preserve"> and</w:t>
      </w:r>
      <w:r w:rsidR="00EB7885">
        <w:t xml:space="preserve"> </w:t>
      </w:r>
      <w:r w:rsidR="00D53ABE">
        <w:t>public health</w:t>
      </w:r>
      <w:r w:rsidR="00400C9D">
        <w:t xml:space="preserve"> licences</w:t>
      </w:r>
      <w:r w:rsidR="00D022C9">
        <w:t>.</w:t>
      </w:r>
      <w:r w:rsidRPr="001052B7">
        <w:t xml:space="preserve"> </w:t>
      </w:r>
    </w:p>
    <w:p w14:paraId="1DAB8116" w14:textId="77777777" w:rsidR="005A1CCB" w:rsidRDefault="005A1CCB" w:rsidP="003D2C56">
      <w:pPr>
        <w:rPr>
          <w:i/>
          <w:iCs/>
          <w:color w:val="FF0000"/>
        </w:rPr>
      </w:pPr>
    </w:p>
    <w:p w14:paraId="5B1B1748" w14:textId="1EDC7606" w:rsidR="0096319A" w:rsidRDefault="0096319A" w:rsidP="003D2C56">
      <w:r>
        <w:t>Take a look at the</w:t>
      </w:r>
      <w:r w:rsidR="00D52A25">
        <w:t xml:space="preserve"> </w:t>
      </w:r>
      <w:r>
        <w:t xml:space="preserve">updated </w:t>
      </w:r>
      <w:r w:rsidR="00AA7CDD">
        <w:t xml:space="preserve">draft policies and schedule under ‘Other related consultations’ at </w:t>
      </w:r>
      <w:r w:rsidR="00AA7CDD" w:rsidRPr="00951DAD">
        <w:t>nelson.govt.nz</w:t>
      </w:r>
      <w:r w:rsidR="00AA7CDD">
        <w:t>.</w:t>
      </w:r>
    </w:p>
    <w:p w14:paraId="7DB57F53" w14:textId="77777777" w:rsidR="005A1CCB" w:rsidRDefault="005A1CCB" w:rsidP="003D2C56"/>
    <w:p w14:paraId="2C72A4DC" w14:textId="77777777" w:rsidR="005A1CCB" w:rsidRDefault="005A1CCB" w:rsidP="003D2C56"/>
    <w:p w14:paraId="06C58442" w14:textId="77777777" w:rsidR="00C74A5E" w:rsidRDefault="00C74A5E" w:rsidP="003D2C56"/>
    <w:p w14:paraId="2DB38435" w14:textId="0159A77F" w:rsidR="00CF6532" w:rsidRDefault="00CF6532" w:rsidP="002A682F">
      <w:pPr>
        <w:pStyle w:val="Heading1"/>
      </w:pPr>
      <w:bookmarkStart w:id="23" w:name="_Toc162511687"/>
      <w:r>
        <w:t>Audit Opinion</w:t>
      </w:r>
      <w:bookmarkEnd w:id="23"/>
    </w:p>
    <w:p w14:paraId="324F6B56" w14:textId="424A93AA" w:rsidR="00CF6532" w:rsidRPr="002A682F" w:rsidRDefault="002A682F">
      <w:pPr>
        <w:rPr>
          <w:b/>
          <w:bCs/>
          <w:sz w:val="28"/>
          <w:szCs w:val="28"/>
        </w:rPr>
      </w:pPr>
      <w:r w:rsidRPr="002A682F">
        <w:rPr>
          <w:b/>
          <w:bCs/>
          <w:sz w:val="28"/>
          <w:szCs w:val="28"/>
        </w:rPr>
        <w:t>Whakaaro Arotake</w:t>
      </w:r>
    </w:p>
    <w:p w14:paraId="5FFC3A07" w14:textId="77777777" w:rsidR="00A27E70" w:rsidRPr="00D40459" w:rsidRDefault="00A27E70" w:rsidP="00A27E70">
      <w:pPr>
        <w:pStyle w:val="OAGHeading5"/>
        <w:numPr>
          <w:ilvl w:val="3"/>
          <w:numId w:val="38"/>
        </w:numPr>
        <w:spacing w:after="240"/>
        <w:jc w:val="center"/>
        <w:rPr>
          <w:rFonts w:ascii="Verdana" w:hAnsi="Verdana"/>
          <w:b/>
          <w:bCs/>
          <w:i w:val="0"/>
          <w:iCs/>
          <w:lang w:val="en-NZ"/>
        </w:rPr>
      </w:pPr>
      <w:r w:rsidRPr="00D40459">
        <w:rPr>
          <w:rFonts w:ascii="Verdana" w:hAnsi="Verdana"/>
          <w:b/>
          <w:bCs/>
          <w:i w:val="0"/>
          <w:iCs/>
          <w:lang w:val="en-NZ"/>
        </w:rPr>
        <w:t>To the reader</w:t>
      </w:r>
    </w:p>
    <w:p w14:paraId="6A4B18C0" w14:textId="77777777" w:rsidR="00A27E70" w:rsidRPr="00D40459" w:rsidRDefault="00A27E70" w:rsidP="00A27E70">
      <w:pPr>
        <w:tabs>
          <w:tab w:val="left" w:pos="-720"/>
        </w:tabs>
        <w:suppressAutoHyphens/>
        <w:spacing w:after="480" w:line="300" w:lineRule="atLeast"/>
        <w:jc w:val="center"/>
        <w:rPr>
          <w:rFonts w:cs="Arial"/>
          <w:b/>
          <w:bCs/>
          <w:sz w:val="22"/>
          <w:szCs w:val="22"/>
        </w:rPr>
      </w:pPr>
      <w:r w:rsidRPr="00D40459">
        <w:rPr>
          <w:rFonts w:cs="Arial"/>
          <w:b/>
          <w:sz w:val="22"/>
          <w:szCs w:val="22"/>
        </w:rPr>
        <w:t xml:space="preserve">Independent auditor’s report on Nelson City Council’s </w:t>
      </w:r>
      <w:r w:rsidRPr="00D40459">
        <w:rPr>
          <w:rFonts w:cs="Arial"/>
          <w:b/>
          <w:sz w:val="22"/>
          <w:szCs w:val="22"/>
        </w:rPr>
        <w:br/>
        <w:t>consultation document for its proposed 2024-2034 long-term plan</w:t>
      </w:r>
    </w:p>
    <w:p w14:paraId="5E016167" w14:textId="77777777" w:rsidR="00A27E70" w:rsidRPr="00D40459" w:rsidRDefault="00A27E70" w:rsidP="00A27E70">
      <w:pPr>
        <w:pStyle w:val="ANZBodyText"/>
        <w:spacing w:after="240" w:line="300" w:lineRule="atLeast"/>
        <w:rPr>
          <w:rFonts w:ascii="Verdana" w:hAnsi="Verdana"/>
          <w:bCs w:val="0"/>
          <w:color w:val="000000" w:themeColor="text1"/>
          <w:szCs w:val="20"/>
        </w:rPr>
      </w:pPr>
      <w:r w:rsidRPr="00D40459">
        <w:rPr>
          <w:rFonts w:ascii="Verdana" w:hAnsi="Verdana"/>
          <w:bCs w:val="0"/>
          <w:color w:val="000000" w:themeColor="text1"/>
          <w:szCs w:val="20"/>
        </w:rPr>
        <w:t>I am the Auditor-General’s appointed auditor for Nelson City Council (the Council). The Local Government Act 2002 (the Act) requires the Council to prepare a consultation document when developing its long-term plan. Section 93C of the Act sets out the content requirements of the consultation document and the Council requested me to audit the consultation document. I have carried out this audit using the staff and resources of Audit New Zealand. We completed our audit on 22 March 2024.</w:t>
      </w:r>
    </w:p>
    <w:p w14:paraId="76029C95" w14:textId="77777777" w:rsidR="00A27E70" w:rsidRPr="00D40459" w:rsidRDefault="00A27E70" w:rsidP="00A27E70">
      <w:pPr>
        <w:pStyle w:val="ANZHeading-L1"/>
        <w:numPr>
          <w:ilvl w:val="3"/>
          <w:numId w:val="38"/>
        </w:numPr>
        <w:spacing w:after="240" w:line="300" w:lineRule="atLeast"/>
        <w:rPr>
          <w:rFonts w:ascii="Verdana" w:hAnsi="Verdana"/>
          <w:bCs w:val="0"/>
          <w:color w:val="000000" w:themeColor="text1"/>
          <w:sz w:val="22"/>
          <w:szCs w:val="22"/>
        </w:rPr>
      </w:pPr>
      <w:r w:rsidRPr="00D40459">
        <w:rPr>
          <w:rFonts w:ascii="Verdana" w:hAnsi="Verdana"/>
          <w:bCs w:val="0"/>
          <w:color w:val="000000" w:themeColor="text1"/>
          <w:sz w:val="22"/>
          <w:szCs w:val="22"/>
        </w:rPr>
        <w:t>Opinion</w:t>
      </w:r>
    </w:p>
    <w:p w14:paraId="5D3DFD1C" w14:textId="77777777" w:rsidR="00A27E70" w:rsidRPr="00D40459" w:rsidRDefault="00A27E70" w:rsidP="00A27E70">
      <w:pPr>
        <w:pStyle w:val="ANZBodyText"/>
        <w:spacing w:after="240" w:line="300" w:lineRule="atLeast"/>
        <w:rPr>
          <w:rFonts w:ascii="Verdana" w:hAnsi="Verdana"/>
          <w:bCs w:val="0"/>
          <w:color w:val="000000" w:themeColor="text1"/>
          <w:szCs w:val="20"/>
        </w:rPr>
      </w:pPr>
      <w:r w:rsidRPr="00D40459">
        <w:rPr>
          <w:rFonts w:ascii="Verdana" w:hAnsi="Verdana"/>
          <w:bCs w:val="0"/>
          <w:color w:val="000000" w:themeColor="text1"/>
          <w:szCs w:val="20"/>
        </w:rPr>
        <w:t>In our opinion:</w:t>
      </w:r>
    </w:p>
    <w:p w14:paraId="2E23F41D" w14:textId="77777777" w:rsidR="00A27E70" w:rsidRPr="00D40459" w:rsidRDefault="00A27E70" w:rsidP="00A27E70">
      <w:pPr>
        <w:pStyle w:val="OAGBullet"/>
        <w:tabs>
          <w:tab w:val="clear" w:pos="568"/>
          <w:tab w:val="num" w:pos="0"/>
        </w:tabs>
        <w:spacing w:after="240" w:line="300" w:lineRule="atLeast"/>
        <w:ind w:left="851" w:hanging="851"/>
        <w:rPr>
          <w:rFonts w:ascii="Verdana" w:hAnsi="Verdana"/>
          <w:lang w:val="en-NZ"/>
        </w:rPr>
      </w:pPr>
      <w:r w:rsidRPr="00D40459">
        <w:rPr>
          <w:rFonts w:ascii="Verdana" w:hAnsi="Verdana"/>
          <w:lang w:val="en-NZ"/>
        </w:rPr>
        <w:t>the consultation document provides an effective basis for public participation in the Council’s decisions about the proposed content of its 2024-34 long-term plan, because it:</w:t>
      </w:r>
    </w:p>
    <w:p w14:paraId="3458C751" w14:textId="77777777" w:rsidR="00A27E70" w:rsidRPr="00D40459" w:rsidRDefault="00A27E70" w:rsidP="00A27E70">
      <w:pPr>
        <w:pStyle w:val="OAGBulletL2"/>
        <w:spacing w:after="240" w:line="300" w:lineRule="atLeast"/>
        <w:ind w:left="1560" w:hanging="709"/>
        <w:rPr>
          <w:rFonts w:ascii="Verdana" w:hAnsi="Verdana"/>
          <w:lang w:val="en-NZ"/>
        </w:rPr>
      </w:pPr>
      <w:r w:rsidRPr="00D40459">
        <w:rPr>
          <w:rFonts w:ascii="Verdana" w:hAnsi="Verdana"/>
          <w:lang w:val="en-NZ"/>
        </w:rPr>
        <w:t>fairly represents the matters proposed for inclusion in the long-term plan; and</w:t>
      </w:r>
    </w:p>
    <w:p w14:paraId="4CE32C8A" w14:textId="77777777" w:rsidR="00A27E70" w:rsidRPr="00D40459" w:rsidRDefault="00A27E70" w:rsidP="00A27E70">
      <w:pPr>
        <w:pStyle w:val="OAGBulletL2"/>
        <w:spacing w:after="240" w:line="300" w:lineRule="atLeast"/>
        <w:ind w:left="1560" w:hanging="709"/>
        <w:rPr>
          <w:rFonts w:ascii="Verdana" w:hAnsi="Verdana"/>
          <w:lang w:val="en-NZ"/>
        </w:rPr>
      </w:pPr>
      <w:r w:rsidRPr="00D40459">
        <w:rPr>
          <w:rFonts w:ascii="Verdana" w:hAnsi="Verdana"/>
          <w:lang w:val="en-NZ"/>
        </w:rPr>
        <w:t>identifies and explains the main issues and choices facing the Council and city, and the consequences of those choices; and</w:t>
      </w:r>
    </w:p>
    <w:p w14:paraId="42309A3A" w14:textId="77777777" w:rsidR="00A27E70" w:rsidRPr="00D40459" w:rsidRDefault="00A27E70" w:rsidP="00A27E70">
      <w:pPr>
        <w:pStyle w:val="OAGBullet"/>
        <w:tabs>
          <w:tab w:val="clear" w:pos="568"/>
          <w:tab w:val="num" w:pos="851"/>
        </w:tabs>
        <w:spacing w:after="240" w:line="300" w:lineRule="atLeast"/>
        <w:ind w:left="851" w:hanging="851"/>
        <w:rPr>
          <w:rFonts w:ascii="Verdana" w:hAnsi="Verdana"/>
          <w:lang w:val="en-NZ"/>
        </w:rPr>
      </w:pPr>
      <w:r w:rsidRPr="00D40459">
        <w:rPr>
          <w:rFonts w:ascii="Verdana" w:hAnsi="Verdana"/>
          <w:lang w:val="en-NZ"/>
        </w:rPr>
        <w:t>the information and assumptions underlying the information in the consultation document are reasonable.</w:t>
      </w:r>
    </w:p>
    <w:p w14:paraId="5D9972B8" w14:textId="77777777" w:rsidR="00A27E70" w:rsidRPr="00D40459" w:rsidRDefault="00A27E70" w:rsidP="00A27E70">
      <w:pPr>
        <w:pStyle w:val="ANZHeading-L1"/>
        <w:numPr>
          <w:ilvl w:val="3"/>
          <w:numId w:val="38"/>
        </w:numPr>
        <w:spacing w:after="240" w:line="300" w:lineRule="atLeast"/>
        <w:rPr>
          <w:rFonts w:ascii="Verdana" w:hAnsi="Verdana"/>
          <w:bCs w:val="0"/>
          <w:color w:val="000000" w:themeColor="text1"/>
          <w:sz w:val="22"/>
          <w:szCs w:val="22"/>
        </w:rPr>
      </w:pPr>
      <w:bookmarkStart w:id="24" w:name="_Toc100114596"/>
      <w:bookmarkStart w:id="25" w:name="_Toc100116185"/>
      <w:bookmarkStart w:id="26" w:name="_Toc106526672"/>
      <w:r w:rsidRPr="00D40459">
        <w:rPr>
          <w:rFonts w:ascii="Verdana" w:hAnsi="Verdana"/>
          <w:bCs w:val="0"/>
          <w:color w:val="000000" w:themeColor="text1"/>
          <w:sz w:val="22"/>
          <w:szCs w:val="22"/>
        </w:rPr>
        <w:t>Basis of opinion</w:t>
      </w:r>
      <w:bookmarkEnd w:id="24"/>
      <w:bookmarkEnd w:id="25"/>
      <w:bookmarkEnd w:id="26"/>
    </w:p>
    <w:p w14:paraId="62D2D9E7" w14:textId="77777777" w:rsidR="00A27E70" w:rsidRPr="00D40459" w:rsidRDefault="00A27E70" w:rsidP="00A27E70">
      <w:pPr>
        <w:pStyle w:val="OAGBodyText"/>
        <w:spacing w:before="0" w:after="240" w:line="300" w:lineRule="atLeast"/>
        <w:rPr>
          <w:rFonts w:ascii="Verdana" w:hAnsi="Verdana"/>
          <w:lang w:val="en-NZ"/>
        </w:rPr>
      </w:pPr>
      <w:r w:rsidRPr="00D40459">
        <w:rPr>
          <w:rFonts w:ascii="Verdana" w:hAnsi="Verdana"/>
          <w:lang w:val="en-NZ"/>
        </w:rPr>
        <w:t xml:space="preserve">We carried out our work in accordance with the International Standard on Assurance Engagements (New Zealand) 3000 (Revised) </w:t>
      </w:r>
      <w:r w:rsidRPr="00D40459">
        <w:rPr>
          <w:rFonts w:ascii="Verdana" w:hAnsi="Verdana"/>
          <w:i/>
          <w:iCs/>
          <w:lang w:val="en-NZ"/>
        </w:rPr>
        <w:t>Assurance Engagements Other Than Audits or Reviews of Historical Financial Information</w:t>
      </w:r>
      <w:r w:rsidRPr="00D40459">
        <w:rPr>
          <w:rFonts w:ascii="Verdana" w:hAnsi="Verdana"/>
          <w:lang w:val="en-NZ"/>
        </w:rPr>
        <w:t xml:space="preserve">. In meeting the requirements of this standard, we </w:t>
      </w:r>
      <w:proofErr w:type="gramStart"/>
      <w:r w:rsidRPr="00D40459">
        <w:rPr>
          <w:rFonts w:ascii="Verdana" w:hAnsi="Verdana"/>
          <w:lang w:val="en-NZ"/>
        </w:rPr>
        <w:t>took into account</w:t>
      </w:r>
      <w:proofErr w:type="gramEnd"/>
      <w:r w:rsidRPr="00D40459">
        <w:rPr>
          <w:rFonts w:ascii="Verdana" w:hAnsi="Verdana"/>
          <w:lang w:val="en-NZ"/>
        </w:rPr>
        <w:t xml:space="preserve"> particular elements of the Auditor-General’s Auditing Standards and the International Standard on Assurance Engagements 3400 </w:t>
      </w:r>
      <w:r w:rsidRPr="00D40459">
        <w:rPr>
          <w:rFonts w:ascii="Verdana" w:hAnsi="Verdana"/>
          <w:i/>
          <w:iCs/>
          <w:lang w:val="en-NZ"/>
        </w:rPr>
        <w:t>The Examination of Prospective Financial Information</w:t>
      </w:r>
      <w:r w:rsidRPr="00D40459">
        <w:rPr>
          <w:rFonts w:ascii="Verdana" w:hAnsi="Verdana"/>
          <w:lang w:val="en-NZ"/>
        </w:rPr>
        <w:t xml:space="preserve"> that were consistent with those requirements.</w:t>
      </w:r>
    </w:p>
    <w:p w14:paraId="4DFE63AF" w14:textId="77777777" w:rsidR="00A27E70" w:rsidRPr="00D40459" w:rsidRDefault="00A27E70" w:rsidP="00A27E70">
      <w:pPr>
        <w:pStyle w:val="OAGBodyText"/>
        <w:spacing w:before="0" w:after="240" w:line="300" w:lineRule="atLeast"/>
        <w:rPr>
          <w:rFonts w:ascii="Verdana" w:hAnsi="Verdana"/>
          <w:lang w:val="en-NZ"/>
        </w:rPr>
      </w:pPr>
      <w:r w:rsidRPr="00D40459">
        <w:rPr>
          <w:rFonts w:ascii="Verdana" w:hAnsi="Verdana"/>
          <w:lang w:val="en-NZ"/>
        </w:rPr>
        <w:t>We assessed the evidence the Council has to support the information and disclosures in the consultation document. To select appropriate procedures, we assessed the risk of material misstatement and the Council’s systems and processes applying to the preparation of the consultation document.</w:t>
      </w:r>
    </w:p>
    <w:p w14:paraId="33431893" w14:textId="77777777" w:rsidR="00A27E70" w:rsidRPr="00D40459" w:rsidRDefault="00A27E70" w:rsidP="00A27E70">
      <w:pPr>
        <w:pStyle w:val="OAGBodyText"/>
        <w:spacing w:before="0" w:after="240" w:line="300" w:lineRule="atLeast"/>
        <w:rPr>
          <w:rFonts w:ascii="Verdana" w:hAnsi="Verdana"/>
          <w:lang w:val="en-NZ"/>
        </w:rPr>
      </w:pPr>
      <w:r w:rsidRPr="00D40459">
        <w:rPr>
          <w:rFonts w:ascii="Verdana" w:hAnsi="Verdana"/>
          <w:lang w:val="en-NZ"/>
        </w:rPr>
        <w:t>We did not evaluate the security and controls over the publication of the consultation document.</w:t>
      </w:r>
    </w:p>
    <w:p w14:paraId="2E366BD2" w14:textId="77777777" w:rsidR="00803FDF" w:rsidRPr="00D40459" w:rsidRDefault="00803FDF" w:rsidP="00803FDF">
      <w:pPr>
        <w:pStyle w:val="ANZHeading-L1"/>
        <w:numPr>
          <w:ilvl w:val="3"/>
          <w:numId w:val="38"/>
        </w:numPr>
        <w:spacing w:after="240" w:line="300" w:lineRule="atLeast"/>
        <w:rPr>
          <w:rFonts w:ascii="Verdana" w:hAnsi="Verdana"/>
          <w:bCs w:val="0"/>
          <w:color w:val="000000" w:themeColor="text1"/>
          <w:sz w:val="22"/>
          <w:szCs w:val="22"/>
        </w:rPr>
      </w:pPr>
      <w:bookmarkStart w:id="27" w:name="_Toc100114597"/>
      <w:bookmarkStart w:id="28" w:name="_Toc100116186"/>
      <w:bookmarkStart w:id="29" w:name="_Toc106526673"/>
      <w:r w:rsidRPr="00D40459">
        <w:rPr>
          <w:rFonts w:ascii="Verdana" w:hAnsi="Verdana"/>
          <w:bCs w:val="0"/>
          <w:color w:val="000000" w:themeColor="text1"/>
          <w:sz w:val="22"/>
          <w:szCs w:val="22"/>
        </w:rPr>
        <w:t xml:space="preserve">Responsibilities of the Council </w:t>
      </w:r>
      <w:bookmarkEnd w:id="27"/>
      <w:bookmarkEnd w:id="28"/>
      <w:bookmarkEnd w:id="29"/>
      <w:r w:rsidRPr="00D40459">
        <w:rPr>
          <w:rFonts w:ascii="Verdana" w:hAnsi="Verdana"/>
          <w:bCs w:val="0"/>
          <w:color w:val="000000" w:themeColor="text1"/>
          <w:sz w:val="22"/>
          <w:szCs w:val="22"/>
        </w:rPr>
        <w:t>and auditor</w:t>
      </w:r>
    </w:p>
    <w:p w14:paraId="78D32DFA" w14:textId="77777777" w:rsidR="00803FDF" w:rsidRPr="00D40459" w:rsidRDefault="00803FDF" w:rsidP="00803FDF">
      <w:pPr>
        <w:pStyle w:val="OAGBodyText"/>
        <w:keepNext/>
        <w:keepLines/>
        <w:spacing w:before="0" w:after="240" w:line="300" w:lineRule="atLeast"/>
        <w:rPr>
          <w:rFonts w:ascii="Verdana" w:hAnsi="Verdana"/>
          <w:lang w:val="en-NZ"/>
        </w:rPr>
      </w:pPr>
      <w:r w:rsidRPr="00D40459">
        <w:rPr>
          <w:rFonts w:ascii="Verdana" w:hAnsi="Verdana"/>
          <w:lang w:val="en-NZ"/>
        </w:rPr>
        <w:t>The Council is responsible for:</w:t>
      </w:r>
    </w:p>
    <w:p w14:paraId="5897D617" w14:textId="77777777" w:rsidR="00803FDF" w:rsidRPr="00D40459" w:rsidRDefault="00803FDF" w:rsidP="00803FDF">
      <w:pPr>
        <w:pStyle w:val="ANZBulletLevel1"/>
        <w:numPr>
          <w:ilvl w:val="0"/>
          <w:numId w:val="37"/>
        </w:numPr>
        <w:tabs>
          <w:tab w:val="clear" w:pos="568"/>
        </w:tabs>
        <w:spacing w:after="240" w:line="300" w:lineRule="atLeast"/>
        <w:ind w:left="851" w:hanging="851"/>
        <w:rPr>
          <w:rFonts w:ascii="Verdana" w:hAnsi="Verdana"/>
          <w:bCs w:val="0"/>
          <w:color w:val="000000" w:themeColor="text1"/>
          <w:szCs w:val="20"/>
          <w:lang w:val="en-GB"/>
        </w:rPr>
      </w:pPr>
      <w:r w:rsidRPr="00D40459">
        <w:rPr>
          <w:rFonts w:ascii="Verdana" w:hAnsi="Verdana"/>
          <w:bCs w:val="0"/>
          <w:color w:val="000000" w:themeColor="text1"/>
          <w:szCs w:val="20"/>
          <w:lang w:val="en-GB"/>
        </w:rPr>
        <w:t xml:space="preserve">meeting all legal requirements relating to its procedures, decisions, consultation, disclosures, and other actions associated with preparing and publishing the consultation document and long-term plan, whether in printed or electronic </w:t>
      </w:r>
      <w:proofErr w:type="gramStart"/>
      <w:r w:rsidRPr="00D40459">
        <w:rPr>
          <w:rFonts w:ascii="Verdana" w:hAnsi="Verdana"/>
          <w:bCs w:val="0"/>
          <w:color w:val="000000" w:themeColor="text1"/>
          <w:szCs w:val="20"/>
          <w:lang w:val="en-GB"/>
        </w:rPr>
        <w:t>form;</w:t>
      </w:r>
      <w:proofErr w:type="gramEnd"/>
    </w:p>
    <w:p w14:paraId="53FD1D60" w14:textId="77777777" w:rsidR="00803FDF" w:rsidRPr="00D40459" w:rsidRDefault="00803FDF" w:rsidP="00803FDF">
      <w:pPr>
        <w:pStyle w:val="ANZBulletLevel1"/>
        <w:numPr>
          <w:ilvl w:val="0"/>
          <w:numId w:val="37"/>
        </w:numPr>
        <w:tabs>
          <w:tab w:val="clear" w:pos="568"/>
        </w:tabs>
        <w:spacing w:after="240" w:line="300" w:lineRule="atLeast"/>
        <w:ind w:left="851" w:hanging="851"/>
        <w:rPr>
          <w:rFonts w:ascii="Verdana" w:hAnsi="Verdana"/>
          <w:bCs w:val="0"/>
          <w:color w:val="000000" w:themeColor="text1"/>
          <w:szCs w:val="20"/>
          <w:lang w:val="en-GB"/>
        </w:rPr>
      </w:pPr>
      <w:r w:rsidRPr="00D40459">
        <w:rPr>
          <w:rFonts w:ascii="Verdana" w:hAnsi="Verdana"/>
          <w:bCs w:val="0"/>
          <w:color w:val="000000" w:themeColor="text1"/>
          <w:szCs w:val="20"/>
          <w:lang w:val="en-GB"/>
        </w:rPr>
        <w:t>having systems and processes in place to provide the supporting information and analysis the Council needs to be able to prepare a consultation document and long-term plan that meet the purposes set out in the Act; and</w:t>
      </w:r>
    </w:p>
    <w:p w14:paraId="305CD0BB" w14:textId="77777777" w:rsidR="00803FDF" w:rsidRPr="00D40459" w:rsidRDefault="00803FDF" w:rsidP="00803FDF">
      <w:pPr>
        <w:pStyle w:val="ANZBulletLevel1"/>
        <w:numPr>
          <w:ilvl w:val="0"/>
          <w:numId w:val="37"/>
        </w:numPr>
        <w:tabs>
          <w:tab w:val="clear" w:pos="568"/>
        </w:tabs>
        <w:spacing w:after="240" w:line="300" w:lineRule="atLeast"/>
        <w:ind w:left="851" w:hanging="851"/>
        <w:rPr>
          <w:rFonts w:ascii="Verdana" w:hAnsi="Verdana"/>
          <w:bCs w:val="0"/>
          <w:color w:val="000000" w:themeColor="text1"/>
          <w:szCs w:val="20"/>
          <w:lang w:val="en-GB"/>
        </w:rPr>
      </w:pPr>
      <w:r w:rsidRPr="00D40459">
        <w:rPr>
          <w:rFonts w:ascii="Verdana" w:hAnsi="Verdana"/>
          <w:bCs w:val="0"/>
          <w:color w:val="000000" w:themeColor="text1"/>
          <w:szCs w:val="20"/>
          <w:lang w:val="en-GB"/>
        </w:rPr>
        <w:t>ensuring that any forecast financial information being presented has been prepared in accordance with generally accepted accounting practice in New Zealand.</w:t>
      </w:r>
    </w:p>
    <w:p w14:paraId="73C05C23" w14:textId="77777777" w:rsidR="00803FDF" w:rsidRPr="00D40459" w:rsidRDefault="00803FDF" w:rsidP="00803FDF">
      <w:pPr>
        <w:pStyle w:val="OAGBodyText"/>
        <w:spacing w:before="0" w:after="240" w:line="300" w:lineRule="atLeast"/>
        <w:rPr>
          <w:rFonts w:ascii="Verdana" w:hAnsi="Verdana"/>
          <w:lang w:val="en-NZ"/>
        </w:rPr>
      </w:pPr>
      <w:r w:rsidRPr="00D40459">
        <w:rPr>
          <w:rFonts w:ascii="Verdana" w:hAnsi="Verdana"/>
          <w:lang w:val="en-NZ"/>
        </w:rPr>
        <w:t xml:space="preserve">We are responsible for auditing the consultation document and reporting on the matters described in </w:t>
      </w:r>
      <w:r w:rsidRPr="00D40459">
        <w:rPr>
          <w:rFonts w:ascii="Verdana" w:hAnsi="Verdana"/>
        </w:rPr>
        <w:t>sub-sections 93C(4)(a) and 93C(4)(b)</w:t>
      </w:r>
      <w:r w:rsidRPr="00D40459">
        <w:rPr>
          <w:rFonts w:ascii="Verdana" w:hAnsi="Verdana"/>
          <w:lang w:val="en-NZ"/>
        </w:rPr>
        <w:t xml:space="preserve"> of the Act, </w:t>
      </w:r>
      <w:r w:rsidRPr="00D40459">
        <w:rPr>
          <w:rFonts w:ascii="Verdana" w:hAnsi="Verdana"/>
        </w:rPr>
        <w:t>as agreed in our Audit Engagement Letter</w:t>
      </w:r>
      <w:r w:rsidRPr="00D40459">
        <w:rPr>
          <w:rFonts w:ascii="Verdana" w:hAnsi="Verdana"/>
          <w:lang w:val="en-NZ"/>
        </w:rPr>
        <w:t>. We do not express an opinion on the merits of any policy content of the consultation document.</w:t>
      </w:r>
    </w:p>
    <w:p w14:paraId="359BB27C" w14:textId="77777777" w:rsidR="00803FDF" w:rsidRPr="00D40459" w:rsidRDefault="00803FDF" w:rsidP="00803FDF">
      <w:pPr>
        <w:pStyle w:val="ANZBulletLevel1"/>
        <w:keepNext/>
        <w:keepLines/>
        <w:numPr>
          <w:ilvl w:val="3"/>
          <w:numId w:val="38"/>
        </w:numPr>
        <w:spacing w:after="240" w:line="300" w:lineRule="atLeast"/>
        <w:ind w:left="851" w:hanging="851"/>
        <w:rPr>
          <w:rFonts w:ascii="Verdana" w:hAnsi="Verdana"/>
          <w:b/>
          <w:color w:val="000000" w:themeColor="text1"/>
          <w:sz w:val="22"/>
          <w:lang w:val="en-GB"/>
        </w:rPr>
      </w:pPr>
      <w:bookmarkStart w:id="30" w:name="_Toc100114598"/>
      <w:bookmarkStart w:id="31" w:name="_Toc100116187"/>
      <w:bookmarkStart w:id="32" w:name="_Toc106526674"/>
      <w:bookmarkStart w:id="33" w:name="_Hlk130361747"/>
      <w:r w:rsidRPr="00D40459">
        <w:rPr>
          <w:rFonts w:ascii="Verdana" w:hAnsi="Verdana"/>
          <w:b/>
          <w:color w:val="000000" w:themeColor="text1"/>
          <w:sz w:val="22"/>
          <w:lang w:val="en-GB"/>
        </w:rPr>
        <w:t>Independence</w:t>
      </w:r>
      <w:bookmarkEnd w:id="30"/>
      <w:bookmarkEnd w:id="31"/>
      <w:bookmarkEnd w:id="32"/>
      <w:r w:rsidRPr="00D40459">
        <w:rPr>
          <w:rFonts w:ascii="Verdana" w:hAnsi="Verdana"/>
          <w:b/>
          <w:color w:val="000000" w:themeColor="text1"/>
          <w:sz w:val="22"/>
          <w:lang w:val="en-GB"/>
        </w:rPr>
        <w:t xml:space="preserve"> and quality management</w:t>
      </w:r>
    </w:p>
    <w:p w14:paraId="311B1DFB" w14:textId="77777777" w:rsidR="00803FDF" w:rsidRPr="00D40459" w:rsidRDefault="00803FDF" w:rsidP="00803FDF">
      <w:pPr>
        <w:pStyle w:val="OAGBodyText"/>
        <w:spacing w:before="0" w:after="240" w:line="300" w:lineRule="atLeast"/>
        <w:rPr>
          <w:rFonts w:ascii="Verdana" w:hAnsi="Verdana"/>
          <w:lang w:val="en-NZ"/>
        </w:rPr>
      </w:pPr>
      <w:r w:rsidRPr="00D40459">
        <w:rPr>
          <w:rFonts w:ascii="Verdana" w:hAnsi="Verdana"/>
          <w:lang w:val="en-NZ"/>
        </w:rPr>
        <w:t>We have complied with the Auditor-General’s independence and other ethical requirements, which incorporate the requirements of Professional and Ethical Standard 1</w:t>
      </w:r>
      <w:r w:rsidRPr="00D40459">
        <w:rPr>
          <w:rFonts w:ascii="Verdana" w:eastAsia="Arial" w:hAnsi="Verdana"/>
          <w:bCs w:val="0"/>
          <w:i/>
          <w:lang w:eastAsia="en-NZ"/>
        </w:rPr>
        <w:t xml:space="preserve"> </w:t>
      </w:r>
      <w:r w:rsidRPr="00D40459">
        <w:rPr>
          <w:rFonts w:ascii="Verdana" w:hAnsi="Verdana"/>
          <w:i/>
          <w:lang w:val="en-NZ"/>
        </w:rPr>
        <w:t>International Code of Ethics for Assurance Practitioners (including International Independence Standards) (New Zealand)</w:t>
      </w:r>
      <w:r w:rsidRPr="00D40459">
        <w:rPr>
          <w:rFonts w:ascii="Verdana" w:hAnsi="Verdana"/>
          <w:iCs/>
          <w:lang w:val="en-NZ"/>
        </w:rPr>
        <w:t xml:space="preserve"> (PES 1)</w:t>
      </w:r>
      <w:r w:rsidRPr="00D40459">
        <w:rPr>
          <w:rFonts w:ascii="Verdana" w:hAnsi="Verdana"/>
          <w:lang w:val="en-NZ"/>
        </w:rPr>
        <w:t xml:space="preserve"> issued by the New Zealand Auditing and Assurance Standards Board.</w:t>
      </w:r>
      <w:r w:rsidRPr="00D40459">
        <w:rPr>
          <w:rFonts w:ascii="Verdana" w:hAnsi="Verdana"/>
        </w:rPr>
        <w:t xml:space="preserve"> PES 1 is founded on the fundamental principles of integrity, objectivity, professional competence and due care, confidentiality, and professional behaviour.</w:t>
      </w:r>
    </w:p>
    <w:p w14:paraId="785A0557" w14:textId="77777777" w:rsidR="00803FDF" w:rsidRPr="00D40459" w:rsidRDefault="00803FDF" w:rsidP="00803FDF">
      <w:pPr>
        <w:pStyle w:val="OAGBullet"/>
        <w:numPr>
          <w:ilvl w:val="0"/>
          <w:numId w:val="0"/>
        </w:numPr>
        <w:spacing w:after="240" w:line="300" w:lineRule="atLeast"/>
        <w:rPr>
          <w:rFonts w:ascii="Verdana" w:eastAsia="Arial" w:hAnsi="Verdana"/>
          <w:bCs w:val="0"/>
          <w:lang w:eastAsia="en-NZ"/>
        </w:rPr>
      </w:pPr>
      <w:r w:rsidRPr="00D40459">
        <w:rPr>
          <w:rFonts w:ascii="Verdana" w:hAnsi="Verdana"/>
          <w:lang w:val="en-NZ"/>
        </w:rPr>
        <w:t>We have also complied with the Auditor-General’s quality management requirements, which incorporate the requirements of Professional and Ethical Standard 3:</w:t>
      </w:r>
      <w:r w:rsidRPr="00D40459">
        <w:rPr>
          <w:rFonts w:ascii="Verdana" w:eastAsia="Arial" w:hAnsi="Verdana"/>
          <w:bCs w:val="0"/>
          <w:i/>
          <w:lang w:eastAsia="en-NZ"/>
        </w:rPr>
        <w:t xml:space="preserve"> Quality Management for Firms that Perform Audits or Reviews of Financial Statements, or Other Assurance or Related Services Engagements</w:t>
      </w:r>
      <w:r w:rsidRPr="00D40459">
        <w:rPr>
          <w:rFonts w:ascii="Verdana" w:eastAsia="Arial" w:hAnsi="Verdana"/>
          <w:bCs w:val="0"/>
          <w:iCs/>
          <w:lang w:eastAsia="en-NZ"/>
        </w:rPr>
        <w:t xml:space="preserve"> (PES 3)</w:t>
      </w:r>
      <w:r w:rsidRPr="00D40459">
        <w:rPr>
          <w:rFonts w:ascii="Verdana" w:hAnsi="Verdana"/>
          <w:lang w:val="en-NZ"/>
        </w:rPr>
        <w:t xml:space="preserve"> issued by the New Zealand Auditing and Assurance Standards Board.</w:t>
      </w:r>
      <w:r w:rsidRPr="00D40459">
        <w:rPr>
          <w:rFonts w:ascii="Verdana" w:eastAsia="Arial" w:hAnsi="Verdana"/>
          <w:bCs w:val="0"/>
          <w:lang w:eastAsia="en-NZ"/>
        </w:rPr>
        <w:t xml:space="preserve"> PES 3 requires our firm to design, implement and operate a system of quality management including policies or procedures regarding compliance with ethical requirements, professional standards and applicable legal and regulatory requirements.</w:t>
      </w:r>
    </w:p>
    <w:p w14:paraId="308BCEAC" w14:textId="77777777" w:rsidR="00803FDF" w:rsidRPr="00D40459" w:rsidRDefault="00803FDF" w:rsidP="00803FDF">
      <w:pPr>
        <w:pStyle w:val="OAGBullet"/>
        <w:numPr>
          <w:ilvl w:val="0"/>
          <w:numId w:val="0"/>
        </w:numPr>
        <w:spacing w:after="240" w:line="300" w:lineRule="atLeast"/>
        <w:rPr>
          <w:rFonts w:ascii="Verdana" w:hAnsi="Verdana" w:cstheme="minorHAnsi"/>
          <w:lang w:val="en-NZ"/>
        </w:rPr>
      </w:pPr>
      <w:r w:rsidRPr="00D40459">
        <w:rPr>
          <w:rFonts w:ascii="Verdana" w:hAnsi="Verdana" w:cstheme="minorHAnsi"/>
          <w:color w:val="000000"/>
        </w:rPr>
        <w:t xml:space="preserve">In addition to this audit, and our report on the Council’s 2022-23 annual report, we have carried out a limited assurance engagement related to the Council’s debenture trust deed, which is compatible with those independence requirements. Other than these engagements we have no relationship </w:t>
      </w:r>
      <w:r w:rsidRPr="00D40459">
        <w:rPr>
          <w:rFonts w:ascii="Verdana" w:hAnsi="Verdana" w:cstheme="minorHAnsi"/>
          <w:lang w:val="en-NZ"/>
        </w:rPr>
        <w:t>with or interests in the Council or any of its subsidiaries.</w:t>
      </w:r>
    </w:p>
    <w:bookmarkEnd w:id="33"/>
    <w:p w14:paraId="7E845DE5" w14:textId="031C34C0" w:rsidR="00803FDF" w:rsidRPr="00D40459" w:rsidRDefault="00803FDF" w:rsidP="00803FDF">
      <w:pPr>
        <w:spacing w:after="240" w:line="300" w:lineRule="atLeast"/>
        <w:rPr>
          <w:rFonts w:cs="Arial"/>
          <w:bCs/>
        </w:rPr>
      </w:pPr>
    </w:p>
    <w:p w14:paraId="7072E2AF" w14:textId="77777777" w:rsidR="00803FDF" w:rsidRPr="00D40459" w:rsidRDefault="00803FDF" w:rsidP="00803FDF">
      <w:pPr>
        <w:spacing w:line="300" w:lineRule="atLeast"/>
        <w:rPr>
          <w:rFonts w:cs="Arial"/>
          <w:bCs/>
        </w:rPr>
      </w:pPr>
      <w:r w:rsidRPr="00D40459">
        <w:rPr>
          <w:rFonts w:cs="Arial"/>
        </w:rPr>
        <w:t>John Mackey</w:t>
      </w:r>
    </w:p>
    <w:p w14:paraId="026F4120" w14:textId="77777777" w:rsidR="00803FDF" w:rsidRPr="00D40459" w:rsidRDefault="00803FDF" w:rsidP="00803FDF">
      <w:pPr>
        <w:spacing w:line="300" w:lineRule="atLeast"/>
        <w:rPr>
          <w:rFonts w:cs="Arial"/>
          <w:bCs/>
        </w:rPr>
      </w:pPr>
      <w:r w:rsidRPr="00D40459">
        <w:rPr>
          <w:rFonts w:cs="Arial"/>
        </w:rPr>
        <w:t>Audit New Zealand</w:t>
      </w:r>
    </w:p>
    <w:p w14:paraId="01220B52" w14:textId="77777777" w:rsidR="00803FDF" w:rsidRPr="00D40459" w:rsidRDefault="00803FDF" w:rsidP="00803FDF">
      <w:pPr>
        <w:spacing w:line="300" w:lineRule="atLeast"/>
        <w:rPr>
          <w:rFonts w:cs="Arial"/>
          <w:bCs/>
        </w:rPr>
      </w:pPr>
      <w:r w:rsidRPr="00D40459">
        <w:rPr>
          <w:rFonts w:cs="Arial"/>
        </w:rPr>
        <w:t>On behalf of the Auditor-General, Christchurch, New Zealand</w:t>
      </w:r>
    </w:p>
    <w:p w14:paraId="54023951" w14:textId="64D74E81" w:rsidR="00CF6532" w:rsidRDefault="00CF6532" w:rsidP="008B67DE">
      <w:pPr>
        <w:pStyle w:val="Heading1"/>
      </w:pPr>
      <w:bookmarkStart w:id="34" w:name="_Toc162511688"/>
      <w:r>
        <w:t>How to have your say</w:t>
      </w:r>
      <w:bookmarkEnd w:id="34"/>
      <w:r w:rsidR="0001572A">
        <w:t xml:space="preserve"> </w:t>
      </w:r>
    </w:p>
    <w:p w14:paraId="4F34D206" w14:textId="6CC9A55D" w:rsidR="00CF6532" w:rsidRPr="008B67DE" w:rsidRDefault="00941DD0">
      <w:pPr>
        <w:rPr>
          <w:b/>
          <w:bCs/>
          <w:sz w:val="28"/>
          <w:szCs w:val="28"/>
        </w:rPr>
      </w:pPr>
      <w:r w:rsidRPr="008B67DE">
        <w:rPr>
          <w:b/>
          <w:bCs/>
          <w:sz w:val="28"/>
          <w:szCs w:val="28"/>
        </w:rPr>
        <w:t xml:space="preserve">Whakahoki </w:t>
      </w:r>
      <w:r w:rsidR="00CB5587">
        <w:rPr>
          <w:b/>
          <w:bCs/>
          <w:sz w:val="28"/>
          <w:szCs w:val="28"/>
        </w:rPr>
        <w:t>k</w:t>
      </w:r>
      <w:r w:rsidRPr="008B67DE">
        <w:rPr>
          <w:b/>
          <w:bCs/>
          <w:sz w:val="28"/>
          <w:szCs w:val="28"/>
        </w:rPr>
        <w:t xml:space="preserve">ōrero mai </w:t>
      </w:r>
    </w:p>
    <w:p w14:paraId="36E8DD73" w14:textId="739C79D7" w:rsidR="001030B1" w:rsidRPr="00005C81" w:rsidRDefault="002E2B1C" w:rsidP="001030B1">
      <w:pPr>
        <w:rPr>
          <w:b/>
          <w:bCs/>
        </w:rPr>
      </w:pPr>
      <w:r>
        <w:rPr>
          <w:b/>
          <w:bCs/>
        </w:rPr>
        <w:t>T</w:t>
      </w:r>
      <w:r w:rsidR="00835F8E" w:rsidRPr="009A1DEE">
        <w:rPr>
          <w:b/>
        </w:rPr>
        <w:t>his is your chance to have a say on Council’s most important pla</w:t>
      </w:r>
      <w:r>
        <w:rPr>
          <w:b/>
        </w:rPr>
        <w:t>n – w</w:t>
      </w:r>
      <w:r w:rsidRPr="00005C81">
        <w:rPr>
          <w:b/>
          <w:bCs/>
        </w:rPr>
        <w:t>e want to hear from you</w:t>
      </w:r>
      <w:r>
        <w:rPr>
          <w:b/>
          <w:bCs/>
        </w:rPr>
        <w:t>!</w:t>
      </w:r>
    </w:p>
    <w:p w14:paraId="73C4905D" w14:textId="1E8454CE" w:rsidR="002E42A6" w:rsidRPr="00835F8E" w:rsidRDefault="001030B1" w:rsidP="001030B1">
      <w:pPr>
        <w:rPr>
          <w:b/>
          <w:bCs/>
          <w:i/>
          <w:iCs/>
        </w:rPr>
      </w:pPr>
      <w:r w:rsidRPr="00005C81">
        <w:t xml:space="preserve">Please look through what we propose, consider your priorities, and let us know what you think by </w:t>
      </w:r>
      <w:r w:rsidRPr="00C74A5E">
        <w:rPr>
          <w:b/>
          <w:bCs/>
        </w:rPr>
        <w:t>28 April 2024</w:t>
      </w:r>
      <w:r w:rsidRPr="00005C8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2E2B1C" w:rsidRPr="00005C81" w14:paraId="0F2A8E04" w14:textId="77777777" w:rsidTr="006D33D9">
        <w:trPr>
          <w:trHeight w:val="5761"/>
        </w:trPr>
        <w:tc>
          <w:tcPr>
            <w:tcW w:w="9606" w:type="dxa"/>
          </w:tcPr>
          <w:p w14:paraId="0D9A878D" w14:textId="3A013A19" w:rsidR="002E2B1C" w:rsidRPr="006E06F6" w:rsidRDefault="002E2B1C" w:rsidP="00005C81">
            <w:pPr>
              <w:rPr>
                <w:b/>
                <w:bCs/>
                <w:sz w:val="18"/>
                <w:szCs w:val="18"/>
              </w:rPr>
            </w:pPr>
            <w:r w:rsidRPr="006E06F6">
              <w:rPr>
                <w:b/>
                <w:bCs/>
                <w:sz w:val="18"/>
                <w:szCs w:val="18"/>
              </w:rPr>
              <w:t>Submissions can be made:</w:t>
            </w:r>
          </w:p>
          <w:p w14:paraId="7C4EEFCE" w14:textId="77777777" w:rsidR="002E2B1C" w:rsidRPr="006E06F6" w:rsidRDefault="002E2B1C" w:rsidP="00005C81">
            <w:pPr>
              <w:pStyle w:val="ListParagraph"/>
              <w:numPr>
                <w:ilvl w:val="0"/>
                <w:numId w:val="6"/>
              </w:numPr>
              <w:spacing w:before="0" w:after="120"/>
              <w:rPr>
                <w:sz w:val="18"/>
                <w:szCs w:val="18"/>
              </w:rPr>
            </w:pPr>
            <w:r w:rsidRPr="006E06F6">
              <w:rPr>
                <w:sz w:val="18"/>
                <w:szCs w:val="18"/>
              </w:rPr>
              <w:t xml:space="preserve">Online at </w:t>
            </w:r>
            <w:r w:rsidRPr="00951DAD">
              <w:rPr>
                <w:b/>
                <w:bCs/>
                <w:sz w:val="18"/>
                <w:szCs w:val="18"/>
              </w:rPr>
              <w:t>nelson.govt.nz</w:t>
            </w:r>
          </w:p>
          <w:p w14:paraId="7B52ABE4" w14:textId="77777777" w:rsidR="002E2B1C" w:rsidRPr="006E06F6" w:rsidRDefault="002E2B1C" w:rsidP="00005C81">
            <w:pPr>
              <w:pStyle w:val="ListParagraph"/>
              <w:numPr>
                <w:ilvl w:val="0"/>
                <w:numId w:val="6"/>
              </w:numPr>
              <w:spacing w:before="0" w:after="120"/>
              <w:rPr>
                <w:sz w:val="18"/>
                <w:szCs w:val="18"/>
              </w:rPr>
            </w:pPr>
            <w:r w:rsidRPr="006E06F6">
              <w:rPr>
                <w:sz w:val="18"/>
                <w:szCs w:val="18"/>
              </w:rPr>
              <w:t>Dropping off to Civic House, 110 Trafalgar Street, Nelson</w:t>
            </w:r>
          </w:p>
          <w:p w14:paraId="2D9945FC" w14:textId="77777777" w:rsidR="002E2B1C" w:rsidRPr="006E06F6" w:rsidRDefault="002E2B1C" w:rsidP="00005C81">
            <w:pPr>
              <w:pStyle w:val="ListParagraph"/>
              <w:numPr>
                <w:ilvl w:val="0"/>
                <w:numId w:val="6"/>
              </w:numPr>
              <w:spacing w:before="0" w:after="120"/>
              <w:rPr>
                <w:sz w:val="18"/>
                <w:szCs w:val="18"/>
              </w:rPr>
            </w:pPr>
            <w:r w:rsidRPr="006E06F6">
              <w:rPr>
                <w:sz w:val="18"/>
                <w:szCs w:val="18"/>
              </w:rPr>
              <w:t xml:space="preserve">By post to Nelson City Council, PO Box 645, Nelson 7040. Freepost 76919 </w:t>
            </w:r>
          </w:p>
          <w:p w14:paraId="6C1EADA2" w14:textId="77777777" w:rsidR="002E2B1C" w:rsidRPr="006E06F6" w:rsidRDefault="002E2B1C" w:rsidP="00005C81">
            <w:pPr>
              <w:pStyle w:val="ListParagraph"/>
              <w:numPr>
                <w:ilvl w:val="0"/>
                <w:numId w:val="6"/>
              </w:numPr>
              <w:spacing w:before="0" w:after="120"/>
              <w:rPr>
                <w:rStyle w:val="Hyperlink"/>
                <w:color w:val="auto"/>
                <w:sz w:val="18"/>
                <w:szCs w:val="18"/>
                <w:u w:val="none"/>
              </w:rPr>
            </w:pPr>
            <w:r w:rsidRPr="006E06F6">
              <w:rPr>
                <w:sz w:val="18"/>
                <w:szCs w:val="18"/>
              </w:rPr>
              <w:t xml:space="preserve">By email to </w:t>
            </w:r>
            <w:hyperlink r:id="rId22">
              <w:r w:rsidRPr="006E06F6">
                <w:rPr>
                  <w:rStyle w:val="Hyperlink"/>
                  <w:sz w:val="18"/>
                  <w:szCs w:val="18"/>
                </w:rPr>
                <w:t>submissions@ncc.govt.nz</w:t>
              </w:r>
            </w:hyperlink>
          </w:p>
          <w:p w14:paraId="6FF81EED" w14:textId="1F2B3919" w:rsidR="002E2B1C" w:rsidRPr="006E06F6" w:rsidRDefault="002E2B1C" w:rsidP="00005C81">
            <w:pPr>
              <w:pStyle w:val="ListParagraph"/>
              <w:numPr>
                <w:ilvl w:val="0"/>
                <w:numId w:val="6"/>
              </w:numPr>
              <w:spacing w:before="0" w:after="120"/>
              <w:rPr>
                <w:sz w:val="18"/>
                <w:szCs w:val="18"/>
              </w:rPr>
            </w:pPr>
            <w:r w:rsidRPr="006E06F6">
              <w:rPr>
                <w:sz w:val="18"/>
                <w:szCs w:val="18"/>
              </w:rPr>
              <w:t xml:space="preserve">By </w:t>
            </w:r>
            <w:r w:rsidR="00546205" w:rsidRPr="006E06F6">
              <w:rPr>
                <w:sz w:val="18"/>
                <w:szCs w:val="18"/>
              </w:rPr>
              <w:t xml:space="preserve">calling the </w:t>
            </w:r>
            <w:r w:rsidR="00916B26" w:rsidRPr="006E06F6">
              <w:rPr>
                <w:sz w:val="18"/>
                <w:szCs w:val="18"/>
              </w:rPr>
              <w:t>Customer Service Centre</w:t>
            </w:r>
            <w:r w:rsidR="00970EEE" w:rsidRPr="006E06F6">
              <w:rPr>
                <w:sz w:val="18"/>
                <w:szCs w:val="18"/>
              </w:rPr>
              <w:t xml:space="preserve"> if you would like assistance to complete </w:t>
            </w:r>
            <w:r w:rsidR="00AF134C" w:rsidRPr="006E06F6">
              <w:rPr>
                <w:sz w:val="18"/>
                <w:szCs w:val="18"/>
              </w:rPr>
              <w:t>a submission</w:t>
            </w:r>
            <w:r w:rsidR="00916B26" w:rsidRPr="006E06F6">
              <w:rPr>
                <w:sz w:val="18"/>
                <w:szCs w:val="18"/>
              </w:rPr>
              <w:t xml:space="preserve"> </w:t>
            </w:r>
            <w:r w:rsidRPr="006E06F6">
              <w:rPr>
                <w:sz w:val="18"/>
                <w:szCs w:val="18"/>
              </w:rPr>
              <w:t>on 03 546 0200</w:t>
            </w:r>
          </w:p>
          <w:p w14:paraId="1CC76CB3" w14:textId="30A4F6BD" w:rsidR="002E2B1C" w:rsidRPr="006E06F6" w:rsidRDefault="002E2B1C" w:rsidP="00005C81">
            <w:pPr>
              <w:rPr>
                <w:b/>
                <w:bCs/>
                <w:sz w:val="18"/>
                <w:szCs w:val="18"/>
              </w:rPr>
            </w:pPr>
            <w:r w:rsidRPr="006E06F6">
              <w:rPr>
                <w:b/>
                <w:bCs/>
                <w:sz w:val="18"/>
                <w:szCs w:val="18"/>
              </w:rPr>
              <w:t>Consultation documents are available from:</w:t>
            </w:r>
          </w:p>
          <w:p w14:paraId="29A1D995" w14:textId="77777777" w:rsidR="002E2B1C" w:rsidRPr="006E06F6" w:rsidRDefault="002E2B1C" w:rsidP="00005C81">
            <w:pPr>
              <w:ind w:left="851" w:hanging="425"/>
              <w:rPr>
                <w:sz w:val="18"/>
                <w:szCs w:val="18"/>
              </w:rPr>
            </w:pPr>
            <w:r w:rsidRPr="006E06F6">
              <w:rPr>
                <w:sz w:val="18"/>
                <w:szCs w:val="18"/>
              </w:rPr>
              <w:t>•</w:t>
            </w:r>
            <w:r w:rsidRPr="006E06F6">
              <w:rPr>
                <w:sz w:val="18"/>
                <w:szCs w:val="18"/>
              </w:rPr>
              <w:tab/>
              <w:t xml:space="preserve">Online at nelson.govt.nz </w:t>
            </w:r>
          </w:p>
          <w:p w14:paraId="4124F8B4" w14:textId="77777777" w:rsidR="002E2B1C" w:rsidRPr="006E06F6" w:rsidRDefault="002E2B1C" w:rsidP="00005C81">
            <w:pPr>
              <w:ind w:left="851" w:hanging="425"/>
              <w:rPr>
                <w:sz w:val="18"/>
                <w:szCs w:val="18"/>
              </w:rPr>
            </w:pPr>
            <w:r w:rsidRPr="006E06F6">
              <w:rPr>
                <w:sz w:val="18"/>
                <w:szCs w:val="18"/>
              </w:rPr>
              <w:t>•</w:t>
            </w:r>
            <w:r w:rsidRPr="006E06F6">
              <w:rPr>
                <w:sz w:val="18"/>
                <w:szCs w:val="18"/>
              </w:rPr>
              <w:tab/>
              <w:t xml:space="preserve">Our Customer Service Centre at the corner of Trafalgar and Halifax Streets </w:t>
            </w:r>
          </w:p>
          <w:p w14:paraId="4265E77C" w14:textId="77777777" w:rsidR="002E2B1C" w:rsidRPr="006E06F6" w:rsidRDefault="002E2B1C" w:rsidP="00005C81">
            <w:pPr>
              <w:ind w:left="851" w:hanging="425"/>
              <w:rPr>
                <w:sz w:val="18"/>
                <w:szCs w:val="18"/>
              </w:rPr>
            </w:pPr>
            <w:r w:rsidRPr="006E06F6">
              <w:rPr>
                <w:sz w:val="18"/>
                <w:szCs w:val="18"/>
              </w:rPr>
              <w:t>•</w:t>
            </w:r>
            <w:r w:rsidRPr="006E06F6">
              <w:rPr>
                <w:sz w:val="18"/>
                <w:szCs w:val="18"/>
              </w:rPr>
              <w:tab/>
              <w:t>The public libraries in Nelson, Tāhunanui and Stoke</w:t>
            </w:r>
          </w:p>
          <w:p w14:paraId="5A6E4E92" w14:textId="77777777" w:rsidR="002E2B1C" w:rsidRPr="006E06F6" w:rsidRDefault="002E2B1C" w:rsidP="00005C81">
            <w:pPr>
              <w:rPr>
                <w:b/>
                <w:bCs/>
                <w:sz w:val="18"/>
                <w:szCs w:val="18"/>
              </w:rPr>
            </w:pPr>
            <w:r w:rsidRPr="006E06F6">
              <w:rPr>
                <w:b/>
                <w:bCs/>
                <w:sz w:val="18"/>
                <w:szCs w:val="18"/>
              </w:rPr>
              <w:t>More information</w:t>
            </w:r>
          </w:p>
          <w:p w14:paraId="54C91EAA" w14:textId="77777777" w:rsidR="002E2B1C" w:rsidRPr="006E06F6" w:rsidRDefault="002E2B1C" w:rsidP="00005C81">
            <w:pPr>
              <w:pStyle w:val="ListParagraph"/>
              <w:numPr>
                <w:ilvl w:val="2"/>
                <w:numId w:val="17"/>
              </w:numPr>
              <w:rPr>
                <w:sz w:val="18"/>
                <w:szCs w:val="18"/>
              </w:rPr>
            </w:pPr>
            <w:r w:rsidRPr="006E06F6">
              <w:rPr>
                <w:sz w:val="18"/>
                <w:szCs w:val="18"/>
              </w:rPr>
              <w:t xml:space="preserve">Online – Supporting information is available on our website </w:t>
            </w:r>
            <w:r w:rsidRPr="00951DAD">
              <w:rPr>
                <w:sz w:val="18"/>
                <w:szCs w:val="18"/>
              </w:rPr>
              <w:t xml:space="preserve">at </w:t>
            </w:r>
            <w:proofErr w:type="gramStart"/>
            <w:r w:rsidRPr="00951DAD">
              <w:rPr>
                <w:b/>
                <w:bCs/>
                <w:sz w:val="18"/>
                <w:szCs w:val="18"/>
              </w:rPr>
              <w:t>nelson.govt.nz</w:t>
            </w:r>
            <w:proofErr w:type="gramEnd"/>
            <w:r w:rsidRPr="006E06F6">
              <w:rPr>
                <w:sz w:val="18"/>
                <w:szCs w:val="18"/>
              </w:rPr>
              <w:t xml:space="preserve"> </w:t>
            </w:r>
          </w:p>
          <w:p w14:paraId="42AA419D" w14:textId="77777777" w:rsidR="002E2B1C" w:rsidRPr="006E06F6" w:rsidRDefault="002E2B1C" w:rsidP="00005C81">
            <w:pPr>
              <w:pStyle w:val="ListParagraph"/>
              <w:numPr>
                <w:ilvl w:val="2"/>
                <w:numId w:val="17"/>
              </w:numPr>
              <w:rPr>
                <w:sz w:val="18"/>
                <w:szCs w:val="18"/>
              </w:rPr>
            </w:pPr>
            <w:r w:rsidRPr="006E06F6">
              <w:rPr>
                <w:sz w:val="18"/>
                <w:szCs w:val="18"/>
              </w:rPr>
              <w:t xml:space="preserve">Talk to a person – Call us on 03 546 0200 to answer your questions or send you more </w:t>
            </w:r>
            <w:proofErr w:type="gramStart"/>
            <w:r w:rsidRPr="006E06F6">
              <w:rPr>
                <w:sz w:val="18"/>
                <w:szCs w:val="18"/>
              </w:rPr>
              <w:t>information</w:t>
            </w:r>
            <w:proofErr w:type="gramEnd"/>
          </w:p>
          <w:p w14:paraId="4895BE82" w14:textId="52AE144D" w:rsidR="002E2B1C" w:rsidRPr="002E2B1C" w:rsidRDefault="002E2B1C" w:rsidP="006D33D9">
            <w:pPr>
              <w:spacing w:after="0"/>
              <w:rPr>
                <w:sz w:val="20"/>
                <w:szCs w:val="20"/>
              </w:rPr>
            </w:pPr>
          </w:p>
        </w:tc>
      </w:tr>
    </w:tbl>
    <w:p w14:paraId="7EA933A2" w14:textId="0881FEB4" w:rsidR="002E42A6" w:rsidRPr="009538A6" w:rsidRDefault="002E42A6" w:rsidP="009538A6">
      <w:pPr>
        <w:spacing w:after="0"/>
        <w:rPr>
          <w:i/>
          <w:iCs/>
          <w:color w:val="FF0000"/>
          <w:sz w:val="16"/>
          <w:szCs w:val="16"/>
        </w:rPr>
      </w:pPr>
    </w:p>
    <w:p w14:paraId="1EBCA930" w14:textId="77777777" w:rsidR="00235789" w:rsidRDefault="00235789">
      <w:pPr>
        <w:spacing w:after="0" w:line="240" w:lineRule="auto"/>
        <w:outlineLvl w:val="9"/>
        <w:rPr>
          <w:b/>
          <w:bCs/>
          <w:sz w:val="28"/>
          <w:szCs w:val="28"/>
        </w:rPr>
      </w:pPr>
      <w:r>
        <w:rPr>
          <w:b/>
          <w:bCs/>
          <w:sz w:val="28"/>
          <w:szCs w:val="28"/>
        </w:rPr>
        <w:br w:type="page"/>
      </w:r>
    </w:p>
    <w:p w14:paraId="7B80D9A3" w14:textId="62871F5A" w:rsidR="006F70C8" w:rsidRPr="00EE5156" w:rsidRDefault="007F5464" w:rsidP="00C56644">
      <w:pPr>
        <w:rPr>
          <w:b/>
          <w:bCs/>
          <w:i/>
          <w:iCs/>
          <w:color w:val="FF0000"/>
          <w:sz w:val="28"/>
          <w:szCs w:val="28"/>
        </w:rPr>
      </w:pPr>
      <w:r>
        <w:rPr>
          <w:noProof/>
        </w:rPr>
        <mc:AlternateContent>
          <mc:Choice Requires="wps">
            <w:drawing>
              <wp:anchor distT="45720" distB="45720" distL="114300" distR="114300" simplePos="0" relativeHeight="251658752" behindDoc="0" locked="0" layoutInCell="1" allowOverlap="1" wp14:anchorId="7A3C0756" wp14:editId="4E63B798">
                <wp:simplePos x="0" y="0"/>
                <wp:positionH relativeFrom="column">
                  <wp:posOffset>3905250</wp:posOffset>
                </wp:positionH>
                <wp:positionV relativeFrom="paragraph">
                  <wp:posOffset>171450</wp:posOffset>
                </wp:positionV>
                <wp:extent cx="2582545" cy="400685"/>
                <wp:effectExtent l="9525" t="9525" r="825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400685"/>
                        </a:xfrm>
                        <a:prstGeom prst="rect">
                          <a:avLst/>
                        </a:prstGeom>
                        <a:solidFill>
                          <a:srgbClr val="FFFFFF"/>
                        </a:solidFill>
                        <a:ln w="9525">
                          <a:solidFill>
                            <a:srgbClr val="000000"/>
                          </a:solidFill>
                          <a:miter lim="800000"/>
                          <a:headEnd/>
                          <a:tailEnd/>
                        </a:ln>
                      </wps:spPr>
                      <wps:txbx>
                        <w:txbxContent>
                          <w:p w14:paraId="634E38CB" w14:textId="77D00EE0" w:rsidR="005D7BE3" w:rsidRPr="00FB7C96" w:rsidRDefault="005D7BE3" w:rsidP="00C74A5E">
                            <w:pPr>
                              <w:spacing w:before="60"/>
                              <w:rPr>
                                <w:b/>
                                <w:bCs/>
                              </w:rPr>
                            </w:pPr>
                            <w:r w:rsidRPr="00FB7C96">
                              <w:rPr>
                                <w:b/>
                                <w:bCs/>
                              </w:rPr>
                              <w:t>Submissions close 28 April 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3C0756" id="Text Box 5" o:spid="_x0000_s1027" type="#_x0000_t202" style="position:absolute;margin-left:307.5pt;margin-top:13.5pt;width:203.35pt;height:31.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">
                <v:textbox style="mso-fit-shape-to-text:t">
                  <w:txbxContent>
                    <w:p w14:paraId="634E38CB" w14:textId="77D00EE0" w:rsidR="005D7BE3" w:rsidRPr="00FB7C96" w:rsidRDefault="005D7BE3" w:rsidP="00C74A5E">
                      <w:pPr>
                        <w:spacing w:before="60"/>
                        <w:rPr>
                          <w:b/>
                          <w:bCs/>
                        </w:rPr>
                      </w:pPr>
                      <w:r w:rsidRPr="00FB7C96">
                        <w:rPr>
                          <w:b/>
                          <w:bCs/>
                        </w:rPr>
                        <w:t>Submissions close 28 April 2024</w:t>
                      </w:r>
                    </w:p>
                  </w:txbxContent>
                </v:textbox>
              </v:shape>
            </w:pict>
          </mc:Fallback>
        </mc:AlternateContent>
      </w:r>
      <w:r w:rsidR="006F70C8" w:rsidRPr="00EE5156">
        <w:rPr>
          <w:b/>
          <w:bCs/>
          <w:sz w:val="28"/>
          <w:szCs w:val="28"/>
        </w:rPr>
        <w:t>Submission form</w:t>
      </w:r>
    </w:p>
    <w:p w14:paraId="1B386F96" w14:textId="470DE7C2" w:rsidR="006F70C8" w:rsidRPr="00EE5156" w:rsidRDefault="006F70C8" w:rsidP="00C56644">
      <w:pPr>
        <w:rPr>
          <w:b/>
          <w:bCs/>
          <w:sz w:val="28"/>
          <w:szCs w:val="28"/>
        </w:rPr>
      </w:pPr>
      <w:r w:rsidRPr="00EE5156">
        <w:rPr>
          <w:b/>
          <w:bCs/>
          <w:sz w:val="28"/>
          <w:szCs w:val="28"/>
        </w:rPr>
        <w:t>Puka whakahoki kōrero</w:t>
      </w:r>
    </w:p>
    <w:p w14:paraId="4867F87C" w14:textId="186AD795" w:rsidR="00BE6DAD" w:rsidRDefault="00154843" w:rsidP="00C56644">
      <w:pPr>
        <w:rPr>
          <w:b/>
          <w:bCs/>
          <w:sz w:val="22"/>
          <w:szCs w:val="22"/>
        </w:rPr>
      </w:pPr>
      <w:r w:rsidRPr="00154843">
        <w:rPr>
          <w:b/>
          <w:bCs/>
          <w:sz w:val="22"/>
          <w:szCs w:val="22"/>
        </w:rPr>
        <w:t>Long Term Plan 2024-2034 Consultation Document</w:t>
      </w:r>
      <w:r w:rsidR="005D7BE3">
        <w:rPr>
          <w:b/>
          <w:bCs/>
          <w:sz w:val="22"/>
          <w:szCs w:val="22"/>
        </w:rPr>
        <w:t xml:space="preserve"> </w:t>
      </w:r>
    </w:p>
    <w:p w14:paraId="620F1B41" w14:textId="77777777" w:rsidR="000970DE" w:rsidRPr="002240B8" w:rsidRDefault="000970DE" w:rsidP="000970DE">
      <w:pPr>
        <w:widowControl w:val="0"/>
        <w:tabs>
          <w:tab w:val="left" w:pos="4253"/>
        </w:tabs>
        <w:autoSpaceDE w:val="0"/>
        <w:autoSpaceDN w:val="0"/>
        <w:spacing w:before="120"/>
        <w:ind w:right="-96"/>
        <w:rPr>
          <w:rFonts w:eastAsia="Verdana" w:cs="Verdana"/>
          <w:b/>
        </w:rPr>
      </w:pPr>
      <w:r w:rsidRPr="002240B8">
        <w:rPr>
          <w:rFonts w:eastAsia="Verdana" w:cs="Verdana"/>
          <w:b/>
        </w:rPr>
        <w:t xml:space="preserve">Name: </w:t>
      </w:r>
      <w:r>
        <w:rPr>
          <w:rStyle w:val="normaltextrun"/>
          <w:color w:val="000000"/>
          <w:bdr w:val="none" w:sz="0" w:space="0" w:color="auto" w:frame="1"/>
        </w:rPr>
        <w:t>______________________________________________________________________</w:t>
      </w:r>
    </w:p>
    <w:p w14:paraId="789579A1" w14:textId="77777777" w:rsidR="000970DE" w:rsidRPr="002240B8" w:rsidRDefault="000970DE" w:rsidP="000970DE">
      <w:pPr>
        <w:widowControl w:val="0"/>
        <w:tabs>
          <w:tab w:val="left" w:pos="4253"/>
        </w:tabs>
        <w:autoSpaceDE w:val="0"/>
        <w:autoSpaceDN w:val="0"/>
        <w:spacing w:before="120"/>
        <w:ind w:right="-96"/>
        <w:rPr>
          <w:rFonts w:eastAsia="Verdana" w:cs="Verdana"/>
          <w:b/>
        </w:rPr>
      </w:pPr>
      <w:r w:rsidRPr="002240B8">
        <w:rPr>
          <w:rFonts w:eastAsia="Verdana" w:cs="Verdana"/>
          <w:b/>
        </w:rPr>
        <w:t>Organisation represented: (if applicable)</w:t>
      </w:r>
      <w:r>
        <w:rPr>
          <w:rFonts w:eastAsia="Verdana" w:cs="Verdana"/>
          <w:b/>
        </w:rPr>
        <w:t xml:space="preserve"> </w:t>
      </w:r>
      <w:r>
        <w:rPr>
          <w:rStyle w:val="normaltextrun"/>
          <w:color w:val="000000"/>
          <w:bdr w:val="none" w:sz="0" w:space="0" w:color="auto" w:frame="1"/>
        </w:rPr>
        <w:t>_______________________________________</w:t>
      </w:r>
    </w:p>
    <w:p w14:paraId="196820B5" w14:textId="77777777" w:rsidR="000970DE" w:rsidRPr="002240B8" w:rsidRDefault="000970DE" w:rsidP="000970DE">
      <w:pPr>
        <w:widowControl w:val="0"/>
        <w:tabs>
          <w:tab w:val="left" w:pos="4253"/>
        </w:tabs>
        <w:autoSpaceDE w:val="0"/>
        <w:autoSpaceDN w:val="0"/>
        <w:spacing w:before="120"/>
        <w:ind w:right="-96"/>
        <w:rPr>
          <w:rFonts w:eastAsia="Verdana" w:cs="Verdana"/>
          <w:b/>
        </w:rPr>
      </w:pPr>
      <w:r w:rsidRPr="002240B8">
        <w:rPr>
          <w:rFonts w:eastAsia="Verdana" w:cs="Verdana"/>
          <w:b/>
        </w:rPr>
        <w:t xml:space="preserve">Address: </w:t>
      </w:r>
      <w:r>
        <w:rPr>
          <w:rStyle w:val="normaltextrun"/>
          <w:color w:val="000000"/>
          <w:bdr w:val="none" w:sz="0" w:space="0" w:color="auto" w:frame="1"/>
        </w:rPr>
        <w:t xml:space="preserve">____________________________________________________________________ </w:t>
      </w:r>
    </w:p>
    <w:p w14:paraId="4ABB861C" w14:textId="208C8AA8" w:rsidR="000970DE" w:rsidRPr="002240B8" w:rsidRDefault="000970DE" w:rsidP="000970DE">
      <w:pPr>
        <w:widowControl w:val="0"/>
        <w:tabs>
          <w:tab w:val="left" w:pos="4253"/>
        </w:tabs>
        <w:autoSpaceDE w:val="0"/>
        <w:autoSpaceDN w:val="0"/>
        <w:spacing w:before="120"/>
        <w:ind w:right="-96"/>
        <w:rPr>
          <w:rFonts w:eastAsia="Verdana" w:cs="Verdana"/>
          <w:b/>
        </w:rPr>
      </w:pPr>
      <w:r w:rsidRPr="002240B8">
        <w:rPr>
          <w:rFonts w:eastAsia="Verdana" w:cs="Verdana"/>
          <w:b/>
        </w:rPr>
        <w:t xml:space="preserve">Email: </w:t>
      </w:r>
      <w:r>
        <w:rPr>
          <w:rStyle w:val="normaltextrun"/>
          <w:color w:val="000000"/>
          <w:bdr w:val="none" w:sz="0" w:space="0" w:color="auto" w:frame="1"/>
        </w:rPr>
        <w:t>______________________________________________________________________</w:t>
      </w:r>
      <w:r w:rsidR="00E85C56">
        <w:rPr>
          <w:rStyle w:val="normaltextrun"/>
          <w:color w:val="000000"/>
          <w:bdr w:val="none" w:sz="0" w:space="0" w:color="auto" w:frame="1"/>
        </w:rPr>
        <w:t xml:space="preserve"> </w:t>
      </w:r>
    </w:p>
    <w:p w14:paraId="1714CF85" w14:textId="77777777" w:rsidR="000970DE" w:rsidRDefault="000970DE" w:rsidP="000970DE">
      <w:pPr>
        <w:widowControl w:val="0"/>
        <w:tabs>
          <w:tab w:val="left" w:pos="4253"/>
        </w:tabs>
        <w:autoSpaceDE w:val="0"/>
        <w:autoSpaceDN w:val="0"/>
        <w:spacing w:before="120"/>
        <w:ind w:right="-96"/>
        <w:rPr>
          <w:rFonts w:eastAsia="Verdana" w:cs="Verdana"/>
          <w:b/>
        </w:rPr>
      </w:pPr>
      <w:r w:rsidRPr="002240B8">
        <w:rPr>
          <w:rFonts w:eastAsia="Verdana" w:cs="Verdana"/>
          <w:b/>
        </w:rPr>
        <w:t xml:space="preserve">Phone: </w:t>
      </w:r>
      <w:r>
        <w:rPr>
          <w:rStyle w:val="normaltextrun"/>
          <w:color w:val="000000"/>
          <w:bdr w:val="none" w:sz="0" w:space="0" w:color="auto" w:frame="1"/>
        </w:rPr>
        <w:t xml:space="preserve">______________________________________________________________________ </w:t>
      </w:r>
    </w:p>
    <w:p w14:paraId="77D14301" w14:textId="2413D716" w:rsidR="002319E1" w:rsidRDefault="00250643" w:rsidP="00250643">
      <w:pPr>
        <w:widowControl w:val="0"/>
        <w:tabs>
          <w:tab w:val="left" w:pos="4253"/>
        </w:tabs>
        <w:autoSpaceDE w:val="0"/>
        <w:autoSpaceDN w:val="0"/>
        <w:spacing w:before="120" w:after="0"/>
        <w:ind w:right="-96"/>
        <w:rPr>
          <w:rFonts w:eastAsia="Verdana" w:cs="Verdana"/>
          <w:b/>
          <w:bCs/>
        </w:rPr>
      </w:pPr>
      <w:r w:rsidRPr="00250643">
        <w:rPr>
          <w:rFonts w:eastAsia="Verdana" w:cs="Verdana"/>
          <w:b/>
          <w:bCs/>
        </w:rPr>
        <w:t xml:space="preserve">Age: </w:t>
      </w:r>
      <w:r w:rsidR="0090262C" w:rsidRPr="0090262C">
        <w:rPr>
          <w:rFonts w:eastAsia="Verdana" w:cs="Verdana"/>
          <w:i/>
          <w:iCs/>
        </w:rPr>
        <w:t>(please select one)</w:t>
      </w:r>
    </w:p>
    <w:p w14:paraId="7ECFDECA" w14:textId="26CE455D" w:rsidR="002319E1" w:rsidRDefault="002319E1" w:rsidP="002319E1">
      <w:pPr>
        <w:widowControl w:val="0"/>
        <w:tabs>
          <w:tab w:val="left" w:pos="567"/>
        </w:tabs>
        <w:autoSpaceDE w:val="0"/>
        <w:autoSpaceDN w:val="0"/>
        <w:spacing w:after="0"/>
        <w:ind w:right="-96"/>
      </w:pPr>
      <w:r>
        <w:rPr>
          <w:rFonts w:eastAsia="Verdana" w:cs="Verdana"/>
          <w:sz w:val="22"/>
          <w:szCs w:val="22"/>
        </w:rPr>
        <w:tab/>
      </w:r>
      <w:r w:rsidR="00D207A1" w:rsidRPr="002319E1">
        <w:rPr>
          <w:rFonts w:eastAsia="Verdana" w:cs="Verdana"/>
          <w:sz w:val="28"/>
          <w:szCs w:val="28"/>
        </w:rPr>
        <w:t>Ο</w:t>
      </w:r>
      <w:r w:rsidR="00D207A1">
        <w:rPr>
          <w:rFonts w:eastAsia="Verdana" w:cs="Verdana"/>
        </w:rPr>
        <w:t xml:space="preserve">  </w:t>
      </w:r>
      <w:r w:rsidR="00D207A1" w:rsidRPr="004A272F">
        <w:t>15 years and under</w:t>
      </w:r>
      <w:r w:rsidR="00D207A1">
        <w:t xml:space="preserve">  </w:t>
      </w:r>
      <w:r>
        <w:t xml:space="preserve"> </w:t>
      </w:r>
      <w:r w:rsidR="000A20FD">
        <w:t xml:space="preserve"> </w:t>
      </w:r>
      <w:r w:rsidR="00D207A1">
        <w:t xml:space="preserve">  </w:t>
      </w:r>
      <w:r w:rsidR="00BD148C">
        <w:tab/>
      </w:r>
      <w:r w:rsidR="0025445B" w:rsidRPr="002319E1">
        <w:rPr>
          <w:rFonts w:eastAsia="Verdana" w:cs="Verdana"/>
          <w:sz w:val="28"/>
          <w:szCs w:val="28"/>
        </w:rPr>
        <w:t>Ο</w:t>
      </w:r>
      <w:r w:rsidR="00D207A1">
        <w:t xml:space="preserve">  </w:t>
      </w:r>
      <w:r w:rsidR="00D207A1" w:rsidRPr="004A272F">
        <w:t>16 to 24 years</w:t>
      </w:r>
      <w:r w:rsidR="00D207A1">
        <w:t xml:space="preserve">  </w:t>
      </w:r>
      <w:r>
        <w:t xml:space="preserve"> </w:t>
      </w:r>
      <w:r w:rsidR="00D207A1">
        <w:t xml:space="preserve"> </w:t>
      </w:r>
      <w:r w:rsidR="000A20FD">
        <w:t xml:space="preserve"> </w:t>
      </w:r>
      <w:r w:rsidR="00BD148C">
        <w:tab/>
      </w:r>
      <w:r w:rsidR="0025445B" w:rsidRPr="002319E1">
        <w:rPr>
          <w:rFonts w:eastAsia="Verdana" w:cs="Verdana"/>
          <w:sz w:val="28"/>
          <w:szCs w:val="28"/>
        </w:rPr>
        <w:t>Ο</w:t>
      </w:r>
      <w:r w:rsidR="00D207A1">
        <w:t xml:space="preserve">  </w:t>
      </w:r>
      <w:r w:rsidR="00D207A1" w:rsidRPr="004A272F">
        <w:t>25 to 39 years</w:t>
      </w:r>
      <w:r w:rsidR="00D207A1">
        <w:t xml:space="preserve">  </w:t>
      </w:r>
      <w:r>
        <w:t xml:space="preserve"> </w:t>
      </w:r>
      <w:r w:rsidR="000A20FD">
        <w:t xml:space="preserve"> </w:t>
      </w:r>
      <w:r w:rsidR="00D207A1">
        <w:t xml:space="preserve">  </w:t>
      </w:r>
      <w:r w:rsidR="0025445B" w:rsidRPr="002319E1">
        <w:rPr>
          <w:rFonts w:eastAsia="Verdana" w:cs="Verdana"/>
          <w:sz w:val="28"/>
          <w:szCs w:val="28"/>
        </w:rPr>
        <w:t>Ο</w:t>
      </w:r>
      <w:r w:rsidR="00D207A1">
        <w:t xml:space="preserve">  </w:t>
      </w:r>
      <w:r w:rsidR="00D207A1" w:rsidRPr="004A272F">
        <w:t>40 to 64 years</w:t>
      </w:r>
    </w:p>
    <w:p w14:paraId="29F70D96" w14:textId="72D3025C" w:rsidR="00250643" w:rsidRDefault="002319E1" w:rsidP="002319E1">
      <w:pPr>
        <w:widowControl w:val="0"/>
        <w:tabs>
          <w:tab w:val="left" w:pos="567"/>
        </w:tabs>
        <w:autoSpaceDE w:val="0"/>
        <w:autoSpaceDN w:val="0"/>
        <w:spacing w:after="0"/>
        <w:ind w:right="-96"/>
      </w:pPr>
      <w:r>
        <w:tab/>
      </w:r>
      <w:r w:rsidR="0025445B" w:rsidRPr="002319E1">
        <w:rPr>
          <w:rFonts w:eastAsia="Verdana" w:cs="Verdana"/>
          <w:sz w:val="28"/>
          <w:szCs w:val="28"/>
        </w:rPr>
        <w:t>Ο</w:t>
      </w:r>
      <w:r w:rsidR="00D207A1">
        <w:t xml:space="preserve">  </w:t>
      </w:r>
      <w:r w:rsidR="00D207A1" w:rsidRPr="004A272F">
        <w:t>65 to 79 years</w:t>
      </w:r>
      <w:r w:rsidR="00D207A1">
        <w:t xml:space="preserve">  </w:t>
      </w:r>
      <w:r w:rsidR="00BD148C">
        <w:tab/>
      </w:r>
      <w:r w:rsidR="0025445B" w:rsidRPr="002319E1">
        <w:rPr>
          <w:rFonts w:eastAsia="Verdana" w:cs="Verdana"/>
          <w:sz w:val="28"/>
          <w:szCs w:val="28"/>
        </w:rPr>
        <w:t>Ο</w:t>
      </w:r>
      <w:r w:rsidR="00D207A1">
        <w:t xml:space="preserve">  </w:t>
      </w:r>
      <w:r w:rsidR="00D207A1" w:rsidRPr="004A272F">
        <w:t>80 years or over</w:t>
      </w:r>
      <w:r w:rsidR="00D207A1">
        <w:t xml:space="preserve"> </w:t>
      </w:r>
      <w:r>
        <w:t xml:space="preserve"> </w:t>
      </w:r>
      <w:r w:rsidR="000A20FD">
        <w:t xml:space="preserve"> </w:t>
      </w:r>
      <w:r w:rsidR="00BD148C">
        <w:tab/>
      </w:r>
      <w:r w:rsidR="0025445B" w:rsidRPr="002319E1">
        <w:rPr>
          <w:rFonts w:eastAsia="Verdana" w:cs="Verdana"/>
          <w:sz w:val="28"/>
          <w:szCs w:val="28"/>
        </w:rPr>
        <w:t>Ο</w:t>
      </w:r>
      <w:r w:rsidR="00D207A1">
        <w:t xml:space="preserve">  </w:t>
      </w:r>
      <w:r w:rsidR="00D207A1" w:rsidRPr="004A272F">
        <w:t xml:space="preserve">Prefer not to </w:t>
      </w:r>
      <w:proofErr w:type="gramStart"/>
      <w:r w:rsidR="00D207A1" w:rsidRPr="004A272F">
        <w:t>say</w:t>
      </w:r>
      <w:proofErr w:type="gramEnd"/>
    </w:p>
    <w:p w14:paraId="3F7F4D50" w14:textId="5C199CAD" w:rsidR="002319E1" w:rsidRDefault="00D207A1" w:rsidP="002319E1">
      <w:pPr>
        <w:widowControl w:val="0"/>
        <w:tabs>
          <w:tab w:val="left" w:pos="4253"/>
        </w:tabs>
        <w:autoSpaceDE w:val="0"/>
        <w:autoSpaceDN w:val="0"/>
        <w:spacing w:before="240" w:after="0"/>
        <w:ind w:right="-96"/>
        <w:rPr>
          <w:i/>
          <w:iCs/>
        </w:rPr>
      </w:pPr>
      <w:r>
        <w:rPr>
          <w:b/>
          <w:bCs/>
        </w:rPr>
        <w:t>Ethnicity</w:t>
      </w:r>
      <w:r w:rsidR="002319E1">
        <w:rPr>
          <w:b/>
          <w:bCs/>
        </w:rPr>
        <w:t xml:space="preserve">: </w:t>
      </w:r>
      <w:r w:rsidRPr="00D207A1">
        <w:rPr>
          <w:i/>
          <w:iCs/>
        </w:rPr>
        <w:t>(Please select all that apply)</w:t>
      </w:r>
    </w:p>
    <w:p w14:paraId="5CBB0FD2" w14:textId="2A662835" w:rsidR="002319E1" w:rsidRDefault="002319E1" w:rsidP="002319E1">
      <w:pPr>
        <w:widowControl w:val="0"/>
        <w:tabs>
          <w:tab w:val="left" w:pos="567"/>
        </w:tabs>
        <w:autoSpaceDE w:val="0"/>
        <w:autoSpaceDN w:val="0"/>
        <w:spacing w:before="120" w:after="0"/>
        <w:ind w:right="-96"/>
        <w:rPr>
          <w:rFonts w:eastAsia="Verdana" w:cs="Verdana"/>
        </w:rPr>
      </w:pPr>
      <w:r>
        <w:rPr>
          <w:i/>
          <w:iCs/>
        </w:rPr>
        <w:tab/>
      </w:r>
      <w:r w:rsidR="0025445B" w:rsidRPr="002319E1">
        <w:rPr>
          <w:rFonts w:eastAsia="Verdana" w:cs="Verdana"/>
          <w:sz w:val="28"/>
          <w:szCs w:val="28"/>
        </w:rPr>
        <w:t>Ο</w:t>
      </w:r>
      <w:r w:rsidR="00D207A1">
        <w:rPr>
          <w:rFonts w:eastAsia="Verdana" w:cs="Verdana"/>
        </w:rPr>
        <w:t xml:space="preserve"> </w:t>
      </w:r>
      <w:r w:rsidR="00D207A1" w:rsidRPr="00D207A1">
        <w:t xml:space="preserve"> </w:t>
      </w:r>
      <w:r w:rsidR="00D207A1">
        <w:t xml:space="preserve">New Zealand </w:t>
      </w:r>
      <w:r w:rsidR="00D207A1" w:rsidRPr="004A272F">
        <w:t>European / P</w:t>
      </w:r>
      <w:r w:rsidR="003517AB">
        <w:t>ā</w:t>
      </w:r>
      <w:r w:rsidR="00D207A1" w:rsidRPr="004A272F">
        <w:t>keh</w:t>
      </w:r>
      <w:r w:rsidR="003517AB">
        <w:t>ā</w:t>
      </w:r>
      <w:r w:rsidR="00D207A1">
        <w:t xml:space="preserve">  </w:t>
      </w:r>
      <w:r w:rsidR="000A20FD">
        <w:t xml:space="preserve"> </w:t>
      </w:r>
      <w:r w:rsidR="00D207A1">
        <w:t xml:space="preserve"> </w:t>
      </w:r>
      <w:r w:rsidR="00BD148C">
        <w:tab/>
      </w:r>
      <w:r w:rsidR="00D207A1">
        <w:t xml:space="preserve"> </w:t>
      </w:r>
      <w:r w:rsidR="00BD148C">
        <w:t xml:space="preserve">   </w:t>
      </w:r>
      <w:r w:rsidR="0025445B" w:rsidRPr="002319E1">
        <w:rPr>
          <w:rFonts w:eastAsia="Verdana" w:cs="Verdana"/>
          <w:sz w:val="28"/>
          <w:szCs w:val="28"/>
        </w:rPr>
        <w:t>Ο</w:t>
      </w:r>
      <w:r w:rsidR="00D207A1">
        <w:rPr>
          <w:rFonts w:eastAsia="Verdana" w:cs="Verdana"/>
        </w:rPr>
        <w:t xml:space="preserve"> </w:t>
      </w:r>
      <w:r>
        <w:rPr>
          <w:rFonts w:eastAsia="Verdana" w:cs="Verdana"/>
        </w:rPr>
        <w:t xml:space="preserve"> </w:t>
      </w:r>
      <w:r w:rsidR="00D207A1">
        <w:rPr>
          <w:rFonts w:eastAsia="Verdana" w:cs="Verdana"/>
        </w:rPr>
        <w:t>Māori</w:t>
      </w:r>
      <w:r w:rsidR="00BD148C">
        <w:rPr>
          <w:rFonts w:eastAsia="Verdana" w:cs="Verdana"/>
        </w:rPr>
        <w:t xml:space="preserve">        </w:t>
      </w:r>
      <w:r w:rsidR="0025445B" w:rsidRPr="002319E1">
        <w:rPr>
          <w:rFonts w:eastAsia="Verdana" w:cs="Verdana"/>
          <w:sz w:val="28"/>
          <w:szCs w:val="28"/>
        </w:rPr>
        <w:t>Ο</w:t>
      </w:r>
      <w:r>
        <w:rPr>
          <w:rFonts w:eastAsia="Verdana" w:cs="Verdana"/>
        </w:rPr>
        <w:t xml:space="preserve">  Samoan    </w:t>
      </w:r>
    </w:p>
    <w:p w14:paraId="273A8C30" w14:textId="2C2146CE" w:rsidR="002319E1" w:rsidRDefault="002319E1" w:rsidP="002319E1">
      <w:pPr>
        <w:widowControl w:val="0"/>
        <w:tabs>
          <w:tab w:val="left" w:pos="567"/>
        </w:tabs>
        <w:autoSpaceDE w:val="0"/>
        <w:autoSpaceDN w:val="0"/>
        <w:spacing w:before="120" w:after="0"/>
        <w:ind w:right="-96"/>
        <w:rPr>
          <w:rFonts w:eastAsia="Verdana" w:cs="Verdana"/>
        </w:rPr>
      </w:pPr>
      <w:r>
        <w:rPr>
          <w:rFonts w:eastAsia="Verdana" w:cs="Verdana"/>
        </w:rPr>
        <w:tab/>
      </w:r>
      <w:r w:rsidR="0025445B" w:rsidRPr="002319E1">
        <w:rPr>
          <w:rFonts w:eastAsia="Verdana" w:cs="Verdana"/>
          <w:sz w:val="28"/>
          <w:szCs w:val="28"/>
        </w:rPr>
        <w:t>Ο</w:t>
      </w:r>
      <w:r>
        <w:rPr>
          <w:rFonts w:eastAsia="Verdana" w:cs="Verdana"/>
        </w:rPr>
        <w:t xml:space="preserve">  Cook Islands M</w:t>
      </w:r>
      <w:r w:rsidR="003517AB">
        <w:rPr>
          <w:rFonts w:eastAsia="Verdana" w:cs="Verdana"/>
        </w:rPr>
        <w:t>ā</w:t>
      </w:r>
      <w:r>
        <w:rPr>
          <w:rFonts w:eastAsia="Verdana" w:cs="Verdana"/>
        </w:rPr>
        <w:t>ori</w:t>
      </w:r>
      <w:r w:rsidRPr="00D207A1">
        <w:rPr>
          <w:rFonts w:eastAsia="Verdana" w:cs="Verdana"/>
          <w:sz w:val="22"/>
          <w:szCs w:val="22"/>
        </w:rPr>
        <w:t xml:space="preserve"> </w:t>
      </w:r>
      <w:r>
        <w:rPr>
          <w:rFonts w:eastAsia="Verdana" w:cs="Verdana"/>
          <w:sz w:val="22"/>
          <w:szCs w:val="22"/>
        </w:rPr>
        <w:t xml:space="preserve">  </w:t>
      </w:r>
      <w:r w:rsidR="000A20FD">
        <w:rPr>
          <w:rFonts w:eastAsia="Verdana" w:cs="Verdana"/>
          <w:sz w:val="22"/>
          <w:szCs w:val="22"/>
        </w:rPr>
        <w:t xml:space="preserve"> </w:t>
      </w:r>
      <w:r>
        <w:rPr>
          <w:rFonts w:eastAsia="Verdana" w:cs="Verdana"/>
          <w:sz w:val="22"/>
          <w:szCs w:val="22"/>
        </w:rPr>
        <w:t xml:space="preserve">  </w:t>
      </w:r>
      <w:r w:rsidR="0025445B" w:rsidRPr="002319E1">
        <w:rPr>
          <w:rFonts w:eastAsia="Verdana" w:cs="Verdana"/>
          <w:sz w:val="28"/>
          <w:szCs w:val="28"/>
        </w:rPr>
        <w:t>Ο</w:t>
      </w:r>
      <w:r w:rsidR="00DA5114">
        <w:rPr>
          <w:rFonts w:eastAsia="Verdana" w:cs="Verdana"/>
        </w:rPr>
        <w:t xml:space="preserve"> </w:t>
      </w:r>
      <w:r>
        <w:rPr>
          <w:rFonts w:eastAsia="Verdana" w:cs="Verdana"/>
        </w:rPr>
        <w:t xml:space="preserve"> </w:t>
      </w:r>
      <w:r w:rsidR="00DA5114">
        <w:rPr>
          <w:rFonts w:eastAsia="Verdana" w:cs="Verdana"/>
        </w:rPr>
        <w:t xml:space="preserve">Tongan </w:t>
      </w:r>
      <w:r w:rsidR="000A20FD">
        <w:rPr>
          <w:rFonts w:eastAsia="Verdana" w:cs="Verdana"/>
        </w:rPr>
        <w:t xml:space="preserve"> </w:t>
      </w:r>
      <w:r w:rsidR="00DA5114">
        <w:rPr>
          <w:rFonts w:eastAsia="Verdana" w:cs="Verdana"/>
        </w:rPr>
        <w:t xml:space="preserve"> </w:t>
      </w:r>
      <w:r>
        <w:rPr>
          <w:rFonts w:eastAsia="Verdana" w:cs="Verdana"/>
        </w:rPr>
        <w:t xml:space="preserve"> </w:t>
      </w:r>
      <w:r w:rsidR="00DA5114">
        <w:rPr>
          <w:rFonts w:eastAsia="Verdana" w:cs="Verdana"/>
        </w:rPr>
        <w:t xml:space="preserve">  </w:t>
      </w:r>
      <w:r w:rsidR="0025445B" w:rsidRPr="002319E1">
        <w:rPr>
          <w:rFonts w:eastAsia="Verdana" w:cs="Verdana"/>
          <w:sz w:val="28"/>
          <w:szCs w:val="28"/>
        </w:rPr>
        <w:t>Ο</w:t>
      </w:r>
      <w:r>
        <w:rPr>
          <w:rFonts w:eastAsia="Verdana" w:cs="Verdana"/>
          <w:b/>
          <w:bCs/>
          <w:sz w:val="22"/>
          <w:szCs w:val="22"/>
        </w:rPr>
        <w:t xml:space="preserve"> </w:t>
      </w:r>
      <w:r w:rsidR="00DA5114">
        <w:rPr>
          <w:rFonts w:eastAsia="Verdana" w:cs="Verdana"/>
        </w:rPr>
        <w:t xml:space="preserve"> N</w:t>
      </w:r>
      <w:r w:rsidR="0080443F">
        <w:rPr>
          <w:rFonts w:eastAsia="Verdana" w:cs="Verdana"/>
        </w:rPr>
        <w:t>iuean</w:t>
      </w:r>
      <w:r>
        <w:rPr>
          <w:rFonts w:eastAsia="Verdana" w:cs="Verdana"/>
        </w:rPr>
        <w:t xml:space="preserve"> </w:t>
      </w:r>
      <w:r w:rsidR="0080443F">
        <w:rPr>
          <w:rFonts w:eastAsia="Verdana" w:cs="Verdana"/>
        </w:rPr>
        <w:t xml:space="preserve"> </w:t>
      </w:r>
      <w:r w:rsidR="000A20FD">
        <w:rPr>
          <w:rFonts w:eastAsia="Verdana" w:cs="Verdana"/>
        </w:rPr>
        <w:t xml:space="preserve"> </w:t>
      </w:r>
      <w:r w:rsidR="0080443F">
        <w:rPr>
          <w:rFonts w:eastAsia="Verdana" w:cs="Verdana"/>
        </w:rPr>
        <w:t xml:space="preserve">   </w:t>
      </w:r>
      <w:r w:rsidR="00FC1385" w:rsidRPr="002319E1">
        <w:rPr>
          <w:rFonts w:eastAsia="Verdana" w:cs="Verdana"/>
          <w:sz w:val="28"/>
          <w:szCs w:val="28"/>
        </w:rPr>
        <w:t>Ο</w:t>
      </w:r>
      <w:r>
        <w:rPr>
          <w:rFonts w:eastAsia="Verdana" w:cs="Verdana"/>
        </w:rPr>
        <w:t xml:space="preserve">  Chinese  </w:t>
      </w:r>
      <w:r w:rsidR="000A20FD">
        <w:rPr>
          <w:rFonts w:eastAsia="Verdana" w:cs="Verdana"/>
        </w:rPr>
        <w:t xml:space="preserve"> </w:t>
      </w:r>
      <w:r>
        <w:rPr>
          <w:rFonts w:eastAsia="Verdana" w:cs="Verdana"/>
        </w:rPr>
        <w:t xml:space="preserve">   </w:t>
      </w:r>
      <w:r w:rsidR="00FC1385" w:rsidRPr="002319E1">
        <w:rPr>
          <w:rFonts w:eastAsia="Verdana" w:cs="Verdana"/>
          <w:sz w:val="28"/>
          <w:szCs w:val="28"/>
        </w:rPr>
        <w:t>Ο</w:t>
      </w:r>
      <w:r>
        <w:rPr>
          <w:rFonts w:eastAsia="Verdana" w:cs="Verdana"/>
        </w:rPr>
        <w:t xml:space="preserve">  Indian</w:t>
      </w:r>
    </w:p>
    <w:p w14:paraId="1B06F5F6" w14:textId="7F65E58B" w:rsidR="00D207A1" w:rsidRPr="002319E1" w:rsidRDefault="002319E1" w:rsidP="002319E1">
      <w:pPr>
        <w:widowControl w:val="0"/>
        <w:tabs>
          <w:tab w:val="left" w:pos="567"/>
        </w:tabs>
        <w:autoSpaceDE w:val="0"/>
        <w:autoSpaceDN w:val="0"/>
        <w:spacing w:before="120" w:after="0"/>
        <w:ind w:right="-96"/>
        <w:rPr>
          <w:rFonts w:eastAsia="Verdana" w:cs="Verdana"/>
        </w:rPr>
      </w:pPr>
      <w:r>
        <w:rPr>
          <w:rFonts w:eastAsia="Verdana" w:cs="Verdana"/>
        </w:rPr>
        <w:tab/>
      </w:r>
      <w:r w:rsidR="00FC1385" w:rsidRPr="002319E1">
        <w:rPr>
          <w:rFonts w:eastAsia="Verdana" w:cs="Verdana"/>
          <w:sz w:val="28"/>
          <w:szCs w:val="28"/>
        </w:rPr>
        <w:t>Ο</w:t>
      </w:r>
      <w:r>
        <w:rPr>
          <w:rFonts w:eastAsia="Verdana" w:cs="Verdana"/>
          <w:b/>
          <w:bCs/>
          <w:sz w:val="22"/>
          <w:szCs w:val="22"/>
        </w:rPr>
        <w:t xml:space="preserve"> </w:t>
      </w:r>
      <w:r>
        <w:rPr>
          <w:rFonts w:eastAsia="Verdana" w:cs="Verdana"/>
        </w:rPr>
        <w:t xml:space="preserve"> Other (</w:t>
      </w:r>
      <w:r w:rsidRPr="002319E1">
        <w:rPr>
          <w:rFonts w:eastAsia="Verdana" w:cs="Verdana"/>
          <w:i/>
          <w:iCs/>
        </w:rPr>
        <w:t>please specify</w:t>
      </w:r>
      <w:r>
        <w:rPr>
          <w:rFonts w:eastAsia="Verdana" w:cs="Verdana"/>
        </w:rPr>
        <w:t>)</w:t>
      </w:r>
      <w:r w:rsidRPr="002319E1">
        <w:rPr>
          <w:rFonts w:eastAsia="Verdana" w:cs="Verdana"/>
        </w:rPr>
        <w:t xml:space="preserve"> </w:t>
      </w:r>
      <w:r>
        <w:rPr>
          <w:rFonts w:eastAsia="Verdana" w:cs="Verdana"/>
        </w:rPr>
        <w:t xml:space="preserve"> </w:t>
      </w:r>
      <w:r w:rsidRPr="002319E1">
        <w:rPr>
          <w:rFonts w:eastAsia="Verdana" w:cs="Verdana"/>
          <w:u w:val="single"/>
        </w:rPr>
        <w:t xml:space="preserve">                                         </w:t>
      </w:r>
      <w:r w:rsidR="00FC1385">
        <w:rPr>
          <w:rFonts w:eastAsia="Verdana" w:cs="Verdana"/>
          <w:u w:val="single"/>
        </w:rPr>
        <w:t xml:space="preserve">         </w:t>
      </w:r>
      <w:r w:rsidRPr="002319E1">
        <w:rPr>
          <w:rFonts w:eastAsia="Verdana" w:cs="Verdana"/>
          <w:u w:val="single"/>
        </w:rPr>
        <w:t xml:space="preserve">      </w:t>
      </w:r>
      <w:r w:rsidRPr="002319E1">
        <w:rPr>
          <w:rFonts w:eastAsia="Verdana" w:cs="Verdana"/>
        </w:rPr>
        <w:t xml:space="preserve">     </w:t>
      </w:r>
      <w:r w:rsidR="00FD632C">
        <w:rPr>
          <w:rFonts w:eastAsia="Verdana" w:cs="Verdana"/>
        </w:rPr>
        <w:t xml:space="preserve">   </w:t>
      </w:r>
      <w:r w:rsidR="00FC1385" w:rsidRPr="002319E1">
        <w:rPr>
          <w:rFonts w:eastAsia="Verdana" w:cs="Verdana"/>
          <w:sz w:val="28"/>
          <w:szCs w:val="28"/>
        </w:rPr>
        <w:t>Ο</w:t>
      </w:r>
      <w:r>
        <w:rPr>
          <w:rFonts w:eastAsia="Verdana" w:cs="Verdana"/>
        </w:rPr>
        <w:t xml:space="preserve">  Prefer not to </w:t>
      </w:r>
      <w:proofErr w:type="gramStart"/>
      <w:r>
        <w:rPr>
          <w:rFonts w:eastAsia="Verdana" w:cs="Verdana"/>
        </w:rPr>
        <w:t>say</w:t>
      </w:r>
      <w:proofErr w:type="gramEnd"/>
      <w:r>
        <w:rPr>
          <w:rFonts w:eastAsia="Verdana" w:cs="Verdana"/>
        </w:rPr>
        <w:t xml:space="preserve">   </w:t>
      </w:r>
    </w:p>
    <w:p w14:paraId="240CD345" w14:textId="7FEDFC8D" w:rsidR="009A09A3" w:rsidRPr="009A09A3" w:rsidRDefault="009A09A3" w:rsidP="002319E1">
      <w:pPr>
        <w:widowControl w:val="0"/>
        <w:tabs>
          <w:tab w:val="left" w:pos="4253"/>
        </w:tabs>
        <w:autoSpaceDE w:val="0"/>
        <w:autoSpaceDN w:val="0"/>
        <w:spacing w:before="240"/>
        <w:ind w:right="-96"/>
        <w:rPr>
          <w:rFonts w:eastAsia="Verdana" w:cs="Verdana"/>
          <w:b/>
        </w:rPr>
      </w:pPr>
      <w:r w:rsidRPr="007E269A">
        <w:rPr>
          <w:rFonts w:eastAsia="Verdana" w:cs="Verdana"/>
          <w:bCs/>
        </w:rPr>
        <w:t>Do you wish to speak at the hearing</w:t>
      </w:r>
      <w:r w:rsidRPr="009C3C3D">
        <w:rPr>
          <w:rFonts w:eastAsia="Verdana" w:cs="Verdana"/>
          <w:bCs/>
        </w:rPr>
        <w:t xml:space="preserve">?      Yes / No </w:t>
      </w:r>
      <w:r w:rsidRPr="009C3C3D">
        <w:rPr>
          <w:rFonts w:eastAsia="Verdana" w:cs="Verdana"/>
          <w:b/>
        </w:rPr>
        <w:t xml:space="preserve">  </w:t>
      </w:r>
      <w:r w:rsidRPr="009A09A3">
        <w:rPr>
          <w:color w:val="000000"/>
          <w:bdr w:val="none" w:sz="0" w:space="0" w:color="auto" w:frame="1"/>
        </w:rPr>
        <w:t>____________________________________</w:t>
      </w:r>
    </w:p>
    <w:p w14:paraId="1B11C912" w14:textId="77777777" w:rsidR="009A09A3" w:rsidRDefault="009A09A3" w:rsidP="009A09A3">
      <w:pPr>
        <w:widowControl w:val="0"/>
        <w:tabs>
          <w:tab w:val="left" w:pos="4253"/>
        </w:tabs>
        <w:autoSpaceDE w:val="0"/>
        <w:autoSpaceDN w:val="0"/>
        <w:spacing w:before="120"/>
        <w:ind w:right="-96"/>
        <w:rPr>
          <w:rFonts w:eastAsia="Verdana" w:cs="Verdana"/>
        </w:rPr>
      </w:pPr>
      <w:r w:rsidRPr="009A09A3">
        <w:rPr>
          <w:rFonts w:eastAsia="Verdana" w:cs="Verdana"/>
        </w:rPr>
        <w:t>If you do not circle either, we will</w:t>
      </w:r>
      <w:r w:rsidRPr="009A09A3">
        <w:rPr>
          <w:rFonts w:eastAsia="Verdana" w:cs="Verdana"/>
          <w:spacing w:val="-7"/>
        </w:rPr>
        <w:t xml:space="preserve"> </w:t>
      </w:r>
      <w:r w:rsidRPr="009A09A3">
        <w:rPr>
          <w:rFonts w:eastAsia="Verdana" w:cs="Verdana"/>
        </w:rPr>
        <w:t>assume</w:t>
      </w:r>
      <w:r w:rsidRPr="009A09A3">
        <w:rPr>
          <w:rFonts w:eastAsia="Verdana" w:cs="Verdana"/>
          <w:spacing w:val="-7"/>
        </w:rPr>
        <w:t xml:space="preserve"> </w:t>
      </w:r>
      <w:r w:rsidRPr="009A09A3">
        <w:rPr>
          <w:rFonts w:eastAsia="Verdana" w:cs="Verdana"/>
        </w:rPr>
        <w:t>you</w:t>
      </w:r>
      <w:r w:rsidRPr="009A09A3">
        <w:rPr>
          <w:rFonts w:eastAsia="Verdana" w:cs="Verdana"/>
          <w:spacing w:val="-7"/>
        </w:rPr>
        <w:t xml:space="preserve"> </w:t>
      </w:r>
      <w:r w:rsidRPr="009A09A3">
        <w:rPr>
          <w:rFonts w:eastAsia="Verdana" w:cs="Verdana"/>
        </w:rPr>
        <w:t>do</w:t>
      </w:r>
      <w:r w:rsidRPr="009A09A3">
        <w:rPr>
          <w:rFonts w:eastAsia="Verdana" w:cs="Verdana"/>
          <w:spacing w:val="-7"/>
        </w:rPr>
        <w:t xml:space="preserve"> </w:t>
      </w:r>
      <w:r w:rsidRPr="009A09A3">
        <w:rPr>
          <w:rFonts w:eastAsia="Verdana" w:cs="Verdana"/>
        </w:rPr>
        <w:t>not</w:t>
      </w:r>
      <w:r w:rsidRPr="009A09A3">
        <w:rPr>
          <w:rFonts w:eastAsia="Verdana" w:cs="Verdana"/>
          <w:spacing w:val="-7"/>
        </w:rPr>
        <w:t xml:space="preserve"> </w:t>
      </w:r>
      <w:r w:rsidRPr="009A09A3">
        <w:rPr>
          <w:rFonts w:eastAsia="Verdana" w:cs="Verdana"/>
        </w:rPr>
        <w:t>wish</w:t>
      </w:r>
      <w:r w:rsidRPr="009A09A3">
        <w:rPr>
          <w:rFonts w:eastAsia="Verdana" w:cs="Verdana"/>
          <w:spacing w:val="-7"/>
        </w:rPr>
        <w:t xml:space="preserve"> </w:t>
      </w:r>
      <w:r w:rsidRPr="009A09A3">
        <w:rPr>
          <w:rFonts w:eastAsia="Verdana" w:cs="Verdana"/>
        </w:rPr>
        <w:t>to</w:t>
      </w:r>
      <w:r w:rsidRPr="009A09A3">
        <w:rPr>
          <w:rFonts w:eastAsia="Verdana" w:cs="Verdana"/>
          <w:spacing w:val="-7"/>
        </w:rPr>
        <w:t xml:space="preserve"> </w:t>
      </w:r>
      <w:r w:rsidRPr="009A09A3">
        <w:rPr>
          <w:rFonts w:eastAsia="Verdana" w:cs="Verdana"/>
        </w:rPr>
        <w:t>be</w:t>
      </w:r>
      <w:r w:rsidRPr="009A09A3">
        <w:rPr>
          <w:rFonts w:eastAsia="Verdana" w:cs="Verdana"/>
          <w:spacing w:val="-7"/>
        </w:rPr>
        <w:t xml:space="preserve"> </w:t>
      </w:r>
      <w:r w:rsidRPr="009A09A3">
        <w:rPr>
          <w:rFonts w:eastAsia="Verdana" w:cs="Verdana"/>
        </w:rPr>
        <w:t>heard. If</w:t>
      </w:r>
      <w:r w:rsidRPr="009A09A3">
        <w:rPr>
          <w:rFonts w:eastAsia="Verdana" w:cs="Verdana"/>
          <w:spacing w:val="-4"/>
        </w:rPr>
        <w:t xml:space="preserve"> </w:t>
      </w:r>
      <w:r w:rsidRPr="009A09A3">
        <w:rPr>
          <w:rFonts w:eastAsia="Verdana" w:cs="Verdana"/>
        </w:rPr>
        <w:t>you</w:t>
      </w:r>
      <w:r w:rsidRPr="009A09A3">
        <w:rPr>
          <w:rFonts w:eastAsia="Verdana" w:cs="Verdana"/>
          <w:spacing w:val="-4"/>
        </w:rPr>
        <w:t xml:space="preserve"> </w:t>
      </w:r>
      <w:r w:rsidRPr="009A09A3">
        <w:rPr>
          <w:rFonts w:eastAsia="Verdana" w:cs="Verdana"/>
        </w:rPr>
        <w:t>wish</w:t>
      </w:r>
      <w:r w:rsidRPr="009A09A3">
        <w:rPr>
          <w:rFonts w:eastAsia="Verdana" w:cs="Verdana"/>
          <w:spacing w:val="-4"/>
        </w:rPr>
        <w:t xml:space="preserve"> </w:t>
      </w:r>
      <w:r w:rsidRPr="009A09A3">
        <w:rPr>
          <w:rFonts w:eastAsia="Verdana" w:cs="Verdana"/>
        </w:rPr>
        <w:t>to</w:t>
      </w:r>
      <w:r w:rsidRPr="009A09A3">
        <w:rPr>
          <w:rFonts w:eastAsia="Verdana" w:cs="Verdana"/>
          <w:spacing w:val="-4"/>
        </w:rPr>
        <w:t xml:space="preserve"> </w:t>
      </w:r>
      <w:r w:rsidRPr="009A09A3">
        <w:rPr>
          <w:rFonts w:eastAsia="Verdana" w:cs="Verdana"/>
        </w:rPr>
        <w:t>present</w:t>
      </w:r>
      <w:r w:rsidRPr="009A09A3">
        <w:rPr>
          <w:rFonts w:eastAsia="Verdana" w:cs="Verdana"/>
          <w:spacing w:val="-4"/>
        </w:rPr>
        <w:t xml:space="preserve"> </w:t>
      </w:r>
      <w:r w:rsidRPr="009A09A3">
        <w:rPr>
          <w:rFonts w:eastAsia="Verdana" w:cs="Verdana"/>
        </w:rPr>
        <w:t>your</w:t>
      </w:r>
      <w:r w:rsidRPr="009A09A3">
        <w:rPr>
          <w:rFonts w:eastAsia="Verdana" w:cs="Verdana"/>
          <w:spacing w:val="-4"/>
        </w:rPr>
        <w:t xml:space="preserve"> </w:t>
      </w:r>
      <w:r w:rsidRPr="009A09A3">
        <w:rPr>
          <w:rFonts w:eastAsia="Verdana" w:cs="Verdana"/>
        </w:rPr>
        <w:t>submission at</w:t>
      </w:r>
      <w:r w:rsidRPr="009A09A3">
        <w:rPr>
          <w:rFonts w:eastAsia="Verdana" w:cs="Verdana"/>
          <w:spacing w:val="-3"/>
        </w:rPr>
        <w:t xml:space="preserve"> </w:t>
      </w:r>
      <w:r w:rsidRPr="009A09A3">
        <w:rPr>
          <w:rFonts w:eastAsia="Verdana" w:cs="Verdana"/>
        </w:rPr>
        <w:t>the</w:t>
      </w:r>
      <w:r w:rsidRPr="009A09A3">
        <w:rPr>
          <w:rFonts w:eastAsia="Verdana" w:cs="Verdana"/>
          <w:spacing w:val="-3"/>
        </w:rPr>
        <w:t xml:space="preserve"> </w:t>
      </w:r>
      <w:r w:rsidRPr="009A09A3">
        <w:rPr>
          <w:rFonts w:eastAsia="Verdana" w:cs="Verdana"/>
        </w:rPr>
        <w:t>hearing</w:t>
      </w:r>
      <w:r w:rsidRPr="009A09A3">
        <w:rPr>
          <w:rFonts w:eastAsia="Verdana" w:cs="Verdana"/>
          <w:spacing w:val="-2"/>
        </w:rPr>
        <w:t xml:space="preserve"> </w:t>
      </w:r>
      <w:r w:rsidRPr="009A09A3">
        <w:rPr>
          <w:rFonts w:eastAsia="Verdana" w:cs="Verdana"/>
        </w:rPr>
        <w:t>in</w:t>
      </w:r>
      <w:r w:rsidRPr="009A09A3">
        <w:rPr>
          <w:rFonts w:eastAsia="Verdana" w:cs="Verdana"/>
          <w:spacing w:val="-3"/>
        </w:rPr>
        <w:t xml:space="preserve"> </w:t>
      </w:r>
      <w:r w:rsidRPr="009A09A3">
        <w:rPr>
          <w:rFonts w:eastAsia="Verdana" w:cs="Verdana"/>
        </w:rPr>
        <w:t>Te</w:t>
      </w:r>
      <w:r w:rsidRPr="009A09A3">
        <w:rPr>
          <w:rFonts w:eastAsia="Verdana" w:cs="Verdana"/>
          <w:spacing w:val="-3"/>
        </w:rPr>
        <w:t xml:space="preserve"> </w:t>
      </w:r>
      <w:r w:rsidRPr="009A09A3">
        <w:rPr>
          <w:rFonts w:eastAsia="Verdana" w:cs="Verdana"/>
        </w:rPr>
        <w:t>Reo</w:t>
      </w:r>
      <w:r w:rsidRPr="009A09A3">
        <w:rPr>
          <w:rFonts w:eastAsia="Verdana" w:cs="Verdana"/>
          <w:spacing w:val="-2"/>
        </w:rPr>
        <w:t xml:space="preserve"> </w:t>
      </w:r>
      <w:r w:rsidRPr="009A09A3">
        <w:rPr>
          <w:rFonts w:eastAsia="Verdana" w:cs="Verdana"/>
        </w:rPr>
        <w:t>Māori</w:t>
      </w:r>
      <w:r w:rsidRPr="009A09A3">
        <w:rPr>
          <w:rFonts w:eastAsia="Verdana" w:cs="Verdana"/>
          <w:spacing w:val="-3"/>
        </w:rPr>
        <w:t xml:space="preserve"> </w:t>
      </w:r>
      <w:r w:rsidRPr="009A09A3">
        <w:rPr>
          <w:rFonts w:eastAsia="Verdana" w:cs="Verdana"/>
        </w:rPr>
        <w:t>or</w:t>
      </w:r>
      <w:r w:rsidRPr="009A09A3">
        <w:rPr>
          <w:rFonts w:eastAsia="Verdana" w:cs="Verdana"/>
          <w:spacing w:val="-2"/>
        </w:rPr>
        <w:t xml:space="preserve"> </w:t>
      </w:r>
      <w:r w:rsidRPr="009A09A3">
        <w:rPr>
          <w:rFonts w:eastAsia="Verdana" w:cs="Verdana"/>
          <w:spacing w:val="-5"/>
        </w:rPr>
        <w:t xml:space="preserve">New </w:t>
      </w:r>
      <w:r w:rsidRPr="009A09A3">
        <w:rPr>
          <w:rFonts w:eastAsia="Verdana" w:cs="Verdana"/>
        </w:rPr>
        <w:t>Zealand</w:t>
      </w:r>
      <w:r w:rsidRPr="009A09A3">
        <w:rPr>
          <w:rFonts w:eastAsia="Verdana" w:cs="Verdana"/>
          <w:spacing w:val="-9"/>
        </w:rPr>
        <w:t xml:space="preserve"> </w:t>
      </w:r>
      <w:r w:rsidRPr="009A09A3">
        <w:rPr>
          <w:rFonts w:eastAsia="Verdana" w:cs="Verdana"/>
        </w:rPr>
        <w:t>sign</w:t>
      </w:r>
      <w:r w:rsidRPr="009A09A3">
        <w:rPr>
          <w:rFonts w:eastAsia="Verdana" w:cs="Verdana"/>
          <w:spacing w:val="-9"/>
        </w:rPr>
        <w:t xml:space="preserve"> </w:t>
      </w:r>
      <w:r w:rsidRPr="009A09A3">
        <w:rPr>
          <w:rFonts w:eastAsia="Verdana" w:cs="Verdana"/>
        </w:rPr>
        <w:t>language</w:t>
      </w:r>
      <w:r w:rsidRPr="009A09A3">
        <w:rPr>
          <w:rFonts w:eastAsia="Verdana" w:cs="Verdana"/>
          <w:spacing w:val="-9"/>
        </w:rPr>
        <w:t xml:space="preserve"> </w:t>
      </w:r>
      <w:r w:rsidRPr="009A09A3">
        <w:rPr>
          <w:rFonts w:eastAsia="Verdana" w:cs="Verdana"/>
        </w:rPr>
        <w:t>please</w:t>
      </w:r>
      <w:r w:rsidRPr="009A09A3">
        <w:rPr>
          <w:rFonts w:eastAsia="Verdana" w:cs="Verdana"/>
          <w:spacing w:val="-9"/>
        </w:rPr>
        <w:t xml:space="preserve"> </w:t>
      </w:r>
      <w:r w:rsidRPr="009A09A3">
        <w:rPr>
          <w:rFonts w:eastAsia="Verdana" w:cs="Verdana"/>
        </w:rPr>
        <w:t>include</w:t>
      </w:r>
      <w:r w:rsidRPr="009A09A3">
        <w:rPr>
          <w:rFonts w:eastAsia="Verdana" w:cs="Verdana"/>
          <w:spacing w:val="-9"/>
        </w:rPr>
        <w:t xml:space="preserve"> </w:t>
      </w:r>
      <w:r w:rsidRPr="009A09A3">
        <w:rPr>
          <w:rFonts w:eastAsia="Verdana" w:cs="Verdana"/>
        </w:rPr>
        <w:t>this information in your submission.</w:t>
      </w:r>
    </w:p>
    <w:p w14:paraId="72B6E023" w14:textId="77777777" w:rsidR="00FD632C" w:rsidRDefault="00FD632C" w:rsidP="009A09A3">
      <w:pPr>
        <w:widowControl w:val="0"/>
        <w:tabs>
          <w:tab w:val="left" w:pos="4253"/>
        </w:tabs>
        <w:autoSpaceDE w:val="0"/>
        <w:autoSpaceDN w:val="0"/>
        <w:spacing w:before="120"/>
        <w:ind w:right="-96"/>
        <w:rPr>
          <w:rFonts w:eastAsia="Verdana" w:cs="Verdana"/>
        </w:rPr>
      </w:pPr>
    </w:p>
    <w:tbl>
      <w:tblPr>
        <w:tblStyle w:val="TableGrid"/>
        <w:tblpPr w:leftFromText="180" w:rightFromText="180" w:vertAnchor="text" w:horzAnchor="margin" w:tblpY="47"/>
        <w:tblW w:w="0" w:type="auto"/>
        <w:tblLook w:val="04A0" w:firstRow="1" w:lastRow="0" w:firstColumn="1" w:lastColumn="0" w:noHBand="0" w:noVBand="1"/>
      </w:tblPr>
      <w:tblGrid>
        <w:gridCol w:w="9737"/>
      </w:tblGrid>
      <w:tr w:rsidR="009A09A3" w:rsidRPr="009A09A3" w14:paraId="30077750" w14:textId="77777777" w:rsidTr="00AE56F6">
        <w:tc>
          <w:tcPr>
            <w:tcW w:w="9737" w:type="dxa"/>
          </w:tcPr>
          <w:p w14:paraId="145B8A90" w14:textId="77777777" w:rsidR="009A09A3" w:rsidRPr="005C0E34" w:rsidRDefault="009A09A3" w:rsidP="009A09A3">
            <w:pPr>
              <w:rPr>
                <w:b/>
                <w:bCs/>
                <w:sz w:val="20"/>
                <w:szCs w:val="20"/>
              </w:rPr>
            </w:pPr>
            <w:r w:rsidRPr="005C0E34">
              <w:rPr>
                <w:b/>
                <w:bCs/>
                <w:sz w:val="20"/>
                <w:szCs w:val="20"/>
              </w:rPr>
              <w:t>How to fill in this form</w:t>
            </w:r>
          </w:p>
          <w:p w14:paraId="16DF73AE" w14:textId="77777777" w:rsidR="009A09A3" w:rsidRPr="005C0E34" w:rsidRDefault="009A09A3" w:rsidP="009A09A3">
            <w:pPr>
              <w:rPr>
                <w:sz w:val="20"/>
                <w:szCs w:val="20"/>
              </w:rPr>
            </w:pPr>
            <w:r w:rsidRPr="005C0E34">
              <w:rPr>
                <w:sz w:val="20"/>
                <w:szCs w:val="20"/>
              </w:rPr>
              <w:t>We know how busy everyone is and really appreciate you taking the time to provide feedback. To help, here’s some tips on filling in the form.</w:t>
            </w:r>
          </w:p>
          <w:p w14:paraId="33012464" w14:textId="77777777" w:rsidR="009A09A3" w:rsidRPr="005C0E34" w:rsidRDefault="009A09A3" w:rsidP="009A09A3">
            <w:pPr>
              <w:numPr>
                <w:ilvl w:val="0"/>
                <w:numId w:val="23"/>
              </w:numPr>
              <w:spacing w:before="120" w:after="0"/>
              <w:rPr>
                <w:sz w:val="20"/>
                <w:szCs w:val="20"/>
              </w:rPr>
            </w:pPr>
            <w:r w:rsidRPr="005C0E34">
              <w:rPr>
                <w:b/>
                <w:bCs/>
                <w:sz w:val="20"/>
                <w:szCs w:val="20"/>
              </w:rPr>
              <w:t>You don’t have to give feedback on all issues</w:t>
            </w:r>
            <w:r w:rsidRPr="005C0E34">
              <w:rPr>
                <w:b/>
                <w:bCs/>
                <w:color w:val="000000"/>
                <w:sz w:val="20"/>
                <w:szCs w:val="20"/>
                <w:shd w:val="clear" w:color="auto" w:fill="FFFFFF"/>
              </w:rPr>
              <w:t>–</w:t>
            </w:r>
            <w:r w:rsidRPr="005C0E34">
              <w:rPr>
                <w:sz w:val="20"/>
                <w:szCs w:val="20"/>
              </w:rPr>
              <w:t xml:space="preserve"> You can choose to answer only the ones you are interested in.</w:t>
            </w:r>
          </w:p>
          <w:p w14:paraId="785D580A" w14:textId="51A085B6" w:rsidR="009A09A3" w:rsidRPr="009A09A3" w:rsidRDefault="009A09A3" w:rsidP="009A09A3">
            <w:pPr>
              <w:numPr>
                <w:ilvl w:val="0"/>
                <w:numId w:val="23"/>
              </w:numPr>
              <w:spacing w:before="120" w:after="0"/>
              <w:rPr>
                <w:sz w:val="16"/>
                <w:szCs w:val="16"/>
              </w:rPr>
            </w:pPr>
            <w:r w:rsidRPr="005C0E34">
              <w:rPr>
                <w:b/>
                <w:bCs/>
                <w:sz w:val="20"/>
                <w:szCs w:val="20"/>
              </w:rPr>
              <w:t>Adding comments is optional</w:t>
            </w:r>
            <w:r w:rsidRPr="005C0E34">
              <w:rPr>
                <w:sz w:val="20"/>
                <w:szCs w:val="20"/>
              </w:rPr>
              <w:t xml:space="preserve"> </w:t>
            </w:r>
            <w:r w:rsidRPr="005C0E34">
              <w:rPr>
                <w:b/>
                <w:bCs/>
                <w:color w:val="000000"/>
                <w:sz w:val="20"/>
                <w:szCs w:val="20"/>
                <w:shd w:val="clear" w:color="auto" w:fill="FFFFFF"/>
              </w:rPr>
              <w:t>–</w:t>
            </w:r>
            <w:r w:rsidRPr="005C0E34">
              <w:rPr>
                <w:sz w:val="20"/>
                <w:szCs w:val="20"/>
              </w:rPr>
              <w:t xml:space="preserve"> You can choose to provide extra information in the comments sections or skip to the next question.</w:t>
            </w:r>
          </w:p>
        </w:tc>
      </w:tr>
    </w:tbl>
    <w:p w14:paraId="21705F6D" w14:textId="46E2E383" w:rsidR="00D570AA" w:rsidRDefault="00D570AA" w:rsidP="002240B8">
      <w:pPr>
        <w:widowControl w:val="0"/>
        <w:tabs>
          <w:tab w:val="left" w:pos="4253"/>
        </w:tabs>
        <w:autoSpaceDE w:val="0"/>
        <w:autoSpaceDN w:val="0"/>
        <w:spacing w:before="120"/>
        <w:ind w:right="-96"/>
        <w:rPr>
          <w:rFonts w:eastAsia="Verdana" w:cs="Verdana"/>
          <w:b/>
          <w:noProof/>
        </w:rPr>
      </w:pPr>
    </w:p>
    <w:p w14:paraId="093EE3BF" w14:textId="77777777" w:rsidR="00D570AA" w:rsidRDefault="00D570AA">
      <w:pPr>
        <w:spacing w:after="0" w:line="240" w:lineRule="auto"/>
        <w:outlineLvl w:val="9"/>
        <w:rPr>
          <w:rFonts w:eastAsia="Verdana" w:cs="Verdana"/>
          <w:b/>
          <w:noProof/>
        </w:rPr>
      </w:pPr>
      <w:r>
        <w:rPr>
          <w:rFonts w:eastAsia="Verdana" w:cs="Verdana"/>
          <w:b/>
          <w:noProof/>
        </w:rPr>
        <w:br w:type="page"/>
      </w:r>
    </w:p>
    <w:p w14:paraId="1EB05625" w14:textId="6AF2CDD3" w:rsidR="00B60872" w:rsidRDefault="00B60872">
      <w:pPr>
        <w:spacing w:after="0" w:line="240" w:lineRule="auto"/>
        <w:outlineLvl w:val="9"/>
        <w:rPr>
          <w:rFonts w:eastAsia="Verdana" w:cs="Verdana"/>
          <w:b/>
          <w:noProof/>
        </w:rPr>
      </w:pPr>
      <w:r w:rsidRPr="00B60872">
        <w:rPr>
          <w:rFonts w:eastAsia="Verdana" w:cs="Verdana"/>
          <w:b/>
          <w:noProof/>
        </w:rPr>
        <w:drawing>
          <wp:inline distT="0" distB="0" distL="0" distR="0" wp14:anchorId="7FCF0E69" wp14:editId="17D3D117">
            <wp:extent cx="6189345" cy="2633345"/>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23"/>
                    <a:stretch>
                      <a:fillRect/>
                    </a:stretch>
                  </pic:blipFill>
                  <pic:spPr>
                    <a:xfrm>
                      <a:off x="0" y="0"/>
                      <a:ext cx="6189345" cy="2633345"/>
                    </a:xfrm>
                    <a:prstGeom prst="rect">
                      <a:avLst/>
                    </a:prstGeom>
                  </pic:spPr>
                </pic:pic>
              </a:graphicData>
            </a:graphic>
          </wp:inline>
        </w:drawing>
      </w:r>
    </w:p>
    <w:p w14:paraId="0B1BDC66" w14:textId="5BB7E4B5" w:rsidR="002240B8" w:rsidRDefault="00CE12BB" w:rsidP="002240B8">
      <w:pPr>
        <w:widowControl w:val="0"/>
        <w:tabs>
          <w:tab w:val="left" w:pos="4253"/>
        </w:tabs>
        <w:autoSpaceDE w:val="0"/>
        <w:autoSpaceDN w:val="0"/>
        <w:spacing w:before="120"/>
        <w:ind w:right="-96"/>
        <w:rPr>
          <w:rFonts w:eastAsia="Verdana" w:cs="Verdana"/>
          <w:b/>
        </w:rPr>
      </w:pPr>
      <w:r w:rsidRPr="00CE12BB">
        <w:rPr>
          <w:rFonts w:eastAsia="Verdana" w:cs="Verdana"/>
          <w:b/>
          <w:noProof/>
        </w:rPr>
        <w:drawing>
          <wp:inline distT="0" distB="0" distL="0" distR="0" wp14:anchorId="38CDE426" wp14:editId="34092544">
            <wp:extent cx="6189345" cy="5851525"/>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4"/>
                    <a:stretch>
                      <a:fillRect/>
                    </a:stretch>
                  </pic:blipFill>
                  <pic:spPr>
                    <a:xfrm>
                      <a:off x="0" y="0"/>
                      <a:ext cx="6189345" cy="5851525"/>
                    </a:xfrm>
                    <a:prstGeom prst="rect">
                      <a:avLst/>
                    </a:prstGeom>
                  </pic:spPr>
                </pic:pic>
              </a:graphicData>
            </a:graphic>
          </wp:inline>
        </w:drawing>
      </w:r>
    </w:p>
    <w:p w14:paraId="6671309D" w14:textId="77777777" w:rsidR="00B60872" w:rsidRDefault="00B60872" w:rsidP="002240B8">
      <w:pPr>
        <w:widowControl w:val="0"/>
        <w:tabs>
          <w:tab w:val="left" w:pos="4253"/>
        </w:tabs>
        <w:autoSpaceDE w:val="0"/>
        <w:autoSpaceDN w:val="0"/>
        <w:spacing w:before="120"/>
        <w:ind w:right="-96"/>
        <w:rPr>
          <w:rFonts w:eastAsia="Verdana" w:cs="Verdana"/>
          <w:b/>
        </w:rPr>
      </w:pPr>
    </w:p>
    <w:p w14:paraId="1C270DDA" w14:textId="7F74EE9E" w:rsidR="004B6914" w:rsidRDefault="007D71AE" w:rsidP="00C56644">
      <w:pPr>
        <w:rPr>
          <w:i/>
          <w:iCs/>
          <w:color w:val="FF0000"/>
          <w:sz w:val="22"/>
          <w:szCs w:val="22"/>
        </w:rPr>
      </w:pPr>
      <w:r w:rsidRPr="007D71AE">
        <w:rPr>
          <w:i/>
          <w:iCs/>
          <w:noProof/>
          <w:color w:val="FF0000"/>
          <w:sz w:val="22"/>
          <w:szCs w:val="22"/>
        </w:rPr>
        <w:drawing>
          <wp:inline distT="0" distB="0" distL="0" distR="0" wp14:anchorId="43F311FE" wp14:editId="5DE7673C">
            <wp:extent cx="6189345" cy="670560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5"/>
                    <a:stretch>
                      <a:fillRect/>
                    </a:stretch>
                  </pic:blipFill>
                  <pic:spPr>
                    <a:xfrm>
                      <a:off x="0" y="0"/>
                      <a:ext cx="6189345" cy="6705600"/>
                    </a:xfrm>
                    <a:prstGeom prst="rect">
                      <a:avLst/>
                    </a:prstGeom>
                  </pic:spPr>
                </pic:pic>
              </a:graphicData>
            </a:graphic>
          </wp:inline>
        </w:drawing>
      </w:r>
    </w:p>
    <w:p w14:paraId="396E0154" w14:textId="38A9D9EA" w:rsidR="0022165E" w:rsidRDefault="00AF4F71" w:rsidP="00C56644">
      <w:pPr>
        <w:rPr>
          <w:i/>
          <w:iCs/>
          <w:noProof/>
          <w:color w:val="FF0000"/>
          <w:sz w:val="22"/>
          <w:szCs w:val="22"/>
        </w:rPr>
      </w:pPr>
      <w:r w:rsidRPr="00AF4F71">
        <w:rPr>
          <w:i/>
          <w:iCs/>
          <w:noProof/>
          <w:color w:val="FF0000"/>
          <w:sz w:val="22"/>
          <w:szCs w:val="22"/>
        </w:rPr>
        <w:drawing>
          <wp:inline distT="0" distB="0" distL="0" distR="0" wp14:anchorId="6719C9BC" wp14:editId="11705838">
            <wp:extent cx="6163535" cy="1714739"/>
            <wp:effectExtent l="0" t="0" r="889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6"/>
                    <a:stretch>
                      <a:fillRect/>
                    </a:stretch>
                  </pic:blipFill>
                  <pic:spPr>
                    <a:xfrm>
                      <a:off x="0" y="0"/>
                      <a:ext cx="6163535" cy="1714739"/>
                    </a:xfrm>
                    <a:prstGeom prst="rect">
                      <a:avLst/>
                    </a:prstGeom>
                  </pic:spPr>
                </pic:pic>
              </a:graphicData>
            </a:graphic>
          </wp:inline>
        </w:drawing>
      </w:r>
    </w:p>
    <w:p w14:paraId="32F6F755" w14:textId="77777777" w:rsidR="005618B8" w:rsidRDefault="005618B8" w:rsidP="00C56644">
      <w:pPr>
        <w:rPr>
          <w:i/>
          <w:iCs/>
          <w:noProof/>
          <w:color w:val="FF0000"/>
          <w:sz w:val="22"/>
          <w:szCs w:val="22"/>
        </w:rPr>
      </w:pPr>
    </w:p>
    <w:p w14:paraId="3E4DD76C" w14:textId="02FE2F6A" w:rsidR="005618B8" w:rsidRDefault="00C80336" w:rsidP="00C56644">
      <w:pPr>
        <w:rPr>
          <w:i/>
          <w:iCs/>
          <w:color w:val="FF0000"/>
          <w:sz w:val="22"/>
          <w:szCs w:val="22"/>
        </w:rPr>
      </w:pPr>
      <w:r w:rsidRPr="00C80336">
        <w:rPr>
          <w:i/>
          <w:iCs/>
          <w:noProof/>
          <w:color w:val="FF0000"/>
          <w:sz w:val="22"/>
          <w:szCs w:val="22"/>
        </w:rPr>
        <w:drawing>
          <wp:inline distT="0" distB="0" distL="0" distR="0" wp14:anchorId="6C6D9533" wp14:editId="1DF513A5">
            <wp:extent cx="6189345" cy="377190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rotWithShape="1">
                    <a:blip r:embed="rId27"/>
                    <a:srcRect b="36067"/>
                    <a:stretch/>
                  </pic:blipFill>
                  <pic:spPr bwMode="auto">
                    <a:xfrm>
                      <a:off x="0" y="0"/>
                      <a:ext cx="6189345" cy="3771900"/>
                    </a:xfrm>
                    <a:prstGeom prst="rect">
                      <a:avLst/>
                    </a:prstGeom>
                    <a:ln>
                      <a:noFill/>
                    </a:ln>
                    <a:extLst>
                      <a:ext uri="{53640926-AAD7-44D8-BBD7-CCE9431645EC}">
                        <a14:shadowObscured xmlns:a14="http://schemas.microsoft.com/office/drawing/2010/main"/>
                      </a:ext>
                    </a:extLst>
                  </pic:spPr>
                </pic:pic>
              </a:graphicData>
            </a:graphic>
          </wp:inline>
        </w:drawing>
      </w:r>
    </w:p>
    <w:p w14:paraId="6788F07A" w14:textId="5579BBE4" w:rsidR="00DF6CA6" w:rsidRDefault="00356DC4" w:rsidP="00C56644">
      <w:pPr>
        <w:rPr>
          <w:noProof/>
        </w:rPr>
      </w:pPr>
      <w:r w:rsidRPr="00356DC4">
        <w:rPr>
          <w:noProof/>
        </w:rPr>
        <w:drawing>
          <wp:inline distT="0" distB="0" distL="0" distR="0" wp14:anchorId="3A2A061A" wp14:editId="5DFF565D">
            <wp:extent cx="6189345" cy="2999740"/>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28"/>
                    <a:stretch>
                      <a:fillRect/>
                    </a:stretch>
                  </pic:blipFill>
                  <pic:spPr>
                    <a:xfrm>
                      <a:off x="0" y="0"/>
                      <a:ext cx="6189345" cy="2999740"/>
                    </a:xfrm>
                    <a:prstGeom prst="rect">
                      <a:avLst/>
                    </a:prstGeom>
                  </pic:spPr>
                </pic:pic>
              </a:graphicData>
            </a:graphic>
          </wp:inline>
        </w:drawing>
      </w:r>
    </w:p>
    <w:p w14:paraId="6B608237" w14:textId="22F2F9A4" w:rsidR="00900265" w:rsidRDefault="00900265" w:rsidP="00C56644">
      <w:pPr>
        <w:rPr>
          <w:noProof/>
        </w:rPr>
      </w:pPr>
    </w:p>
    <w:p w14:paraId="67EA619B" w14:textId="77777777" w:rsidR="00C80336" w:rsidRDefault="00C80336" w:rsidP="00C56644">
      <w:pPr>
        <w:rPr>
          <w:noProof/>
        </w:rPr>
      </w:pPr>
    </w:p>
    <w:p w14:paraId="4D890C54" w14:textId="77777777" w:rsidR="00C80336" w:rsidRDefault="00C80336" w:rsidP="00C56644">
      <w:pPr>
        <w:rPr>
          <w:noProof/>
        </w:rPr>
      </w:pPr>
    </w:p>
    <w:p w14:paraId="3D3207F0" w14:textId="77777777" w:rsidR="00C80336" w:rsidRDefault="00C80336" w:rsidP="00C56644">
      <w:pPr>
        <w:rPr>
          <w:noProof/>
        </w:rPr>
      </w:pPr>
    </w:p>
    <w:p w14:paraId="6D709F2A" w14:textId="77777777" w:rsidR="00C80336" w:rsidRDefault="00C80336" w:rsidP="00C56644">
      <w:pPr>
        <w:rPr>
          <w:noProof/>
        </w:rPr>
      </w:pPr>
    </w:p>
    <w:p w14:paraId="03BEC57A" w14:textId="5E5FBFBA" w:rsidR="006C16B9" w:rsidRDefault="006C16B9" w:rsidP="00C56644">
      <w:pPr>
        <w:rPr>
          <w:i/>
          <w:iCs/>
          <w:color w:val="FF0000"/>
          <w:sz w:val="22"/>
          <w:szCs w:val="22"/>
        </w:rPr>
      </w:pPr>
    </w:p>
    <w:p w14:paraId="075AFD86" w14:textId="77777777" w:rsidR="0022165E" w:rsidRPr="00816C1C" w:rsidRDefault="0022165E" w:rsidP="0022165E">
      <w:pPr>
        <w:spacing w:after="0"/>
        <w:rPr>
          <w:rFonts w:eastAsia="Verdana" w:cs="Verdana"/>
          <w:b/>
          <w:color w:val="0070C0"/>
        </w:rPr>
      </w:pPr>
      <w:r w:rsidRPr="00816C1C">
        <w:rPr>
          <w:rFonts w:eastAsia="Verdana" w:cs="Verdana"/>
          <w:b/>
          <w:color w:val="0070C0"/>
        </w:rPr>
        <w:t xml:space="preserve">Any other comments on the Long Term Plan 2024-2034 Consultation Document (Optional) </w:t>
      </w:r>
    </w:p>
    <w:p w14:paraId="48BCB44D" w14:textId="77777777" w:rsidR="0022165E" w:rsidRDefault="0022165E" w:rsidP="0022165E">
      <w:pPr>
        <w:spacing w:before="80" w:after="0"/>
        <w:rPr>
          <w:rFonts w:eastAsia="Verdana" w:cs="Verdana"/>
          <w:b/>
        </w:rPr>
      </w:pPr>
      <w:r>
        <w:rPr>
          <w:rStyle w:val="normaltextrun"/>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5DD7C6" w14:textId="77777777" w:rsidR="0022165E" w:rsidRDefault="0022165E" w:rsidP="0022165E">
      <w:pPr>
        <w:spacing w:after="0"/>
      </w:pPr>
      <w:r>
        <w:rPr>
          <w:rStyle w:val="normaltextrun"/>
          <w:color w:val="000000"/>
          <w:bdr w:val="none" w:sz="0" w:space="0" w:color="auto" w:frame="1"/>
        </w:rPr>
        <w:t>________________________________________________________________________________________________________________________________________________________</w:t>
      </w:r>
      <w:r>
        <w:t xml:space="preserve"> </w:t>
      </w:r>
    </w:p>
    <w:p w14:paraId="4D2B8CB0" w14:textId="77777777" w:rsidR="0022165E" w:rsidRDefault="0022165E" w:rsidP="0022165E">
      <w:pPr>
        <w:spacing w:after="0"/>
        <w:rPr>
          <w:rStyle w:val="normaltextrun"/>
          <w:color w:val="000000"/>
          <w:bdr w:val="none" w:sz="0" w:space="0" w:color="auto" w:frame="1"/>
        </w:rPr>
      </w:pPr>
      <w:r>
        <w:rPr>
          <w:rStyle w:val="normaltextrun"/>
          <w:color w:val="000000"/>
          <w:bdr w:val="none" w:sz="0" w:space="0" w:color="auto" w:frame="1"/>
        </w:rPr>
        <w:t>____________________________________________________________________________</w:t>
      </w:r>
    </w:p>
    <w:p w14:paraId="0E428D4A" w14:textId="77777777" w:rsidR="00235789" w:rsidRDefault="00235789" w:rsidP="0022165E">
      <w:pPr>
        <w:spacing w:after="0"/>
        <w:rPr>
          <w:color w:val="FF0000"/>
        </w:rPr>
      </w:pPr>
    </w:p>
    <w:tbl>
      <w:tblPr>
        <w:tblStyle w:val="TableGrid"/>
        <w:tblW w:w="0" w:type="auto"/>
        <w:tblLook w:val="04A0" w:firstRow="1" w:lastRow="0" w:firstColumn="1" w:lastColumn="0" w:noHBand="0" w:noVBand="1"/>
      </w:tblPr>
      <w:tblGrid>
        <w:gridCol w:w="9606"/>
      </w:tblGrid>
      <w:tr w:rsidR="00235789" w:rsidRPr="00036C85" w14:paraId="46D56A9C" w14:textId="77777777">
        <w:tc>
          <w:tcPr>
            <w:tcW w:w="9606" w:type="dxa"/>
          </w:tcPr>
          <w:p w14:paraId="723AEC20" w14:textId="7B4DB046" w:rsidR="00235789" w:rsidRPr="00036C85" w:rsidRDefault="00235789">
            <w:pPr>
              <w:rPr>
                <w:sz w:val="18"/>
                <w:szCs w:val="18"/>
                <w:lang w:val="en-NZ"/>
              </w:rPr>
            </w:pPr>
            <w:r w:rsidRPr="00036C85">
              <w:rPr>
                <w:b/>
                <w:sz w:val="18"/>
                <w:szCs w:val="18"/>
                <w:lang w:val="en-NZ"/>
              </w:rPr>
              <w:t xml:space="preserve">Public information: </w:t>
            </w:r>
            <w:r w:rsidRPr="00036C85">
              <w:rPr>
                <w:sz w:val="18"/>
                <w:szCs w:val="18"/>
                <w:lang w:val="en-NZ"/>
              </w:rPr>
              <w:t xml:space="preserve">All submissions (including your name and contact details) will be provided to Council </w:t>
            </w:r>
            <w:r>
              <w:rPr>
                <w:sz w:val="18"/>
                <w:szCs w:val="18"/>
                <w:lang w:val="en-NZ"/>
              </w:rPr>
              <w:t>workers</w:t>
            </w:r>
            <w:r w:rsidRPr="00036C85">
              <w:rPr>
                <w:sz w:val="18"/>
                <w:szCs w:val="18"/>
                <w:lang w:val="en-NZ"/>
              </w:rPr>
              <w:t xml:space="preserve"> for administration and analysing feedback, and to those who are involved in decision making on the consultation. </w:t>
            </w:r>
          </w:p>
          <w:p w14:paraId="59817BD6" w14:textId="77777777" w:rsidR="00235789" w:rsidRPr="00036C85" w:rsidRDefault="00235789">
            <w:pPr>
              <w:rPr>
                <w:sz w:val="18"/>
                <w:szCs w:val="18"/>
                <w:lang w:val="en-NZ"/>
              </w:rPr>
            </w:pPr>
            <w:r w:rsidRPr="00036C85">
              <w:rPr>
                <w:sz w:val="18"/>
                <w:szCs w:val="18"/>
                <w:lang w:val="en-NZ"/>
              </w:rPr>
              <w:t xml:space="preserve">All submissions, including submitter names (unless you request otherwise) but not contact details, will be publicly available online. The body of your submission and any attachments will not be checked for personal information and it should be assumed that anything included in these will be made public. </w:t>
            </w:r>
          </w:p>
          <w:p w14:paraId="5778B674" w14:textId="77777777" w:rsidR="00235789" w:rsidRPr="00036C85" w:rsidRDefault="00235789">
            <w:pPr>
              <w:rPr>
                <w:rFonts w:cs="Times New Roman"/>
                <w:sz w:val="18"/>
                <w:szCs w:val="18"/>
                <w:lang w:val="en-NZ"/>
              </w:rPr>
            </w:pPr>
            <w:r w:rsidRPr="00036C85">
              <w:rPr>
                <w:b/>
                <w:bCs/>
                <w:sz w:val="18"/>
                <w:szCs w:val="18"/>
                <w:lang w:val="en-NZ"/>
              </w:rPr>
              <w:t>Note</w:t>
            </w:r>
            <w:r w:rsidRPr="00036C85">
              <w:rPr>
                <w:b/>
                <w:sz w:val="18"/>
                <w:szCs w:val="18"/>
                <w:lang w:val="en-NZ"/>
              </w:rPr>
              <w:t>:</w:t>
            </w:r>
            <w:r w:rsidRPr="00036C85">
              <w:rPr>
                <w:sz w:val="18"/>
                <w:szCs w:val="18"/>
                <w:lang w:val="en-NZ"/>
              </w:rPr>
              <w:t xml:space="preserve"> Council is subject to the Local Government Official Information and Meetings Act 1987 and a request for official information may cover your submission, including your address and other contact details.</w:t>
            </w:r>
          </w:p>
          <w:p w14:paraId="4CFC67B1" w14:textId="77777777" w:rsidR="00235789" w:rsidRPr="00036C85" w:rsidRDefault="00235789">
            <w:pPr>
              <w:rPr>
                <w:sz w:val="18"/>
                <w:szCs w:val="18"/>
                <w:lang w:val="en-NZ"/>
              </w:rPr>
            </w:pPr>
            <w:r w:rsidRPr="00036C85">
              <w:rPr>
                <w:b/>
                <w:sz w:val="18"/>
                <w:szCs w:val="18"/>
                <w:lang w:val="en-NZ"/>
              </w:rPr>
              <w:t>Note:</w:t>
            </w:r>
            <w:r w:rsidRPr="00036C85">
              <w:rPr>
                <w:sz w:val="18"/>
                <w:szCs w:val="18"/>
                <w:lang w:val="en-NZ"/>
              </w:rPr>
              <w:t xml:space="preserve"> The Long Term Plan consultation and other related consultations will be heard together over the two days of hearings. A total of up to </w:t>
            </w:r>
            <w:r w:rsidRPr="00036C85">
              <w:rPr>
                <w:b/>
                <w:sz w:val="18"/>
                <w:szCs w:val="18"/>
                <w:lang w:val="en-NZ"/>
              </w:rPr>
              <w:t>five minutes</w:t>
            </w:r>
            <w:r w:rsidRPr="00036C85">
              <w:rPr>
                <w:sz w:val="18"/>
                <w:szCs w:val="18"/>
                <w:lang w:val="en-NZ"/>
              </w:rPr>
              <w:t xml:space="preserve"> per person (and up to </w:t>
            </w:r>
            <w:r w:rsidRPr="00036C85">
              <w:rPr>
                <w:b/>
                <w:sz w:val="18"/>
                <w:szCs w:val="18"/>
                <w:lang w:val="en-NZ"/>
              </w:rPr>
              <w:t>10 minutes</w:t>
            </w:r>
            <w:r w:rsidRPr="00036C85">
              <w:rPr>
                <w:sz w:val="18"/>
                <w:szCs w:val="18"/>
                <w:lang w:val="en-NZ"/>
              </w:rPr>
              <w:t xml:space="preserve"> per organisation) is allocated to those wishing to speak to one or more of the consultations they submitted on. </w:t>
            </w:r>
          </w:p>
          <w:p w14:paraId="0A22CC31" w14:textId="77777777" w:rsidR="00235789" w:rsidRPr="00A53E78" w:rsidRDefault="00235789">
            <w:pPr>
              <w:rPr>
                <w:sz w:val="18"/>
                <w:szCs w:val="18"/>
                <w:lang w:val="en-NZ"/>
              </w:rPr>
            </w:pPr>
            <w:r w:rsidRPr="00A12BD4">
              <w:rPr>
                <w:b/>
                <w:bCs/>
                <w:sz w:val="18"/>
                <w:szCs w:val="18"/>
                <w:lang w:val="en-NZ"/>
              </w:rPr>
              <w:t>Note:</w:t>
            </w:r>
            <w:r w:rsidRPr="00A12BD4">
              <w:rPr>
                <w:sz w:val="18"/>
                <w:szCs w:val="18"/>
                <w:lang w:val="en-NZ"/>
              </w:rPr>
              <w:t xml:space="preserve"> You may be interested to know that we are trialling the use of some artificial intelligence tools this L</w:t>
            </w:r>
            <w:r>
              <w:rPr>
                <w:sz w:val="18"/>
                <w:szCs w:val="18"/>
                <w:lang w:val="en-NZ"/>
              </w:rPr>
              <w:t xml:space="preserve">ong </w:t>
            </w:r>
            <w:r w:rsidRPr="00A12BD4">
              <w:rPr>
                <w:sz w:val="18"/>
                <w:szCs w:val="18"/>
                <w:lang w:val="en-NZ"/>
              </w:rPr>
              <w:t>T</w:t>
            </w:r>
            <w:r>
              <w:rPr>
                <w:sz w:val="18"/>
                <w:szCs w:val="18"/>
                <w:lang w:val="en-NZ"/>
              </w:rPr>
              <w:t xml:space="preserve">erm </w:t>
            </w:r>
            <w:r w:rsidRPr="00A12BD4">
              <w:rPr>
                <w:sz w:val="18"/>
                <w:szCs w:val="18"/>
                <w:lang w:val="en-NZ"/>
              </w:rPr>
              <w:t>P</w:t>
            </w:r>
            <w:r>
              <w:rPr>
                <w:sz w:val="18"/>
                <w:szCs w:val="18"/>
                <w:lang w:val="en-NZ"/>
              </w:rPr>
              <w:t>lan</w:t>
            </w:r>
            <w:r w:rsidRPr="00A12BD4">
              <w:rPr>
                <w:sz w:val="18"/>
                <w:szCs w:val="18"/>
                <w:lang w:val="en-NZ"/>
              </w:rPr>
              <w:t>, to help speed up processing of submissions and reduce the resources used.</w:t>
            </w:r>
          </w:p>
          <w:p w14:paraId="740033F0" w14:textId="77777777" w:rsidR="00235789" w:rsidRPr="006E06F6" w:rsidRDefault="00235789">
            <w:pPr>
              <w:rPr>
                <w:sz w:val="18"/>
                <w:szCs w:val="18"/>
                <w:lang w:val="en-NZ"/>
              </w:rPr>
            </w:pPr>
            <w:r w:rsidRPr="00036C85">
              <w:rPr>
                <w:b/>
                <w:bCs/>
                <w:sz w:val="18"/>
                <w:szCs w:val="18"/>
                <w:lang w:val="en-NZ"/>
              </w:rPr>
              <w:t>Note:</w:t>
            </w:r>
            <w:r w:rsidRPr="00036C85">
              <w:rPr>
                <w:sz w:val="18"/>
                <w:szCs w:val="18"/>
                <w:lang w:val="en-NZ"/>
              </w:rPr>
              <w:t xml:space="preserve"> You may be contacted following this year’s consultation to find out about your experience of the engagement process.</w:t>
            </w:r>
          </w:p>
        </w:tc>
      </w:tr>
    </w:tbl>
    <w:p w14:paraId="7864DEB8" w14:textId="77777777" w:rsidR="0022165E" w:rsidRPr="006F70C8" w:rsidRDefault="0022165E" w:rsidP="00C56644">
      <w:pPr>
        <w:rPr>
          <w:i/>
          <w:iCs/>
          <w:color w:val="FF0000"/>
          <w:sz w:val="22"/>
          <w:szCs w:val="22"/>
        </w:rPr>
      </w:pPr>
    </w:p>
    <w:sectPr w:rsidR="0022165E" w:rsidRPr="006F70C8" w:rsidSect="002B4FB3">
      <w:footerReference w:type="default" r:id="rId29"/>
      <w:headerReference w:type="first" r:id="rId30"/>
      <w:footerReference w:type="first" r:id="rId31"/>
      <w:pgSz w:w="11907" w:h="16840" w:code="9"/>
      <w:pgMar w:top="1440" w:right="1080" w:bottom="1440" w:left="1080" w:header="283" w:footer="567" w:gutter="0"/>
      <w:cols w:space="720"/>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B064" w14:textId="77777777" w:rsidR="007E321A" w:rsidRDefault="007E321A">
      <w:r>
        <w:separator/>
      </w:r>
    </w:p>
  </w:endnote>
  <w:endnote w:type="continuationSeparator" w:id="0">
    <w:p w14:paraId="35BCECC9" w14:textId="77777777" w:rsidR="007E321A" w:rsidRDefault="007E321A">
      <w:r>
        <w:continuationSeparator/>
      </w:r>
    </w:p>
  </w:endnote>
  <w:endnote w:type="continuationNotice" w:id="1">
    <w:p w14:paraId="16BB952C" w14:textId="77777777" w:rsidR="007E321A" w:rsidRDefault="007E3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Nova-Light">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E908" w14:textId="40F70E7D" w:rsidR="0010465B" w:rsidRPr="00D42733" w:rsidRDefault="0010465B" w:rsidP="00D42733">
    <w:pPr>
      <w:pStyle w:val="Footer"/>
      <w:tabs>
        <w:tab w:val="clear" w:pos="5103"/>
        <w:tab w:val="clear" w:pos="7655"/>
        <w:tab w:val="right" w:pos="9072"/>
      </w:tabs>
    </w:pPr>
    <w:r w:rsidRPr="00FE1190">
      <w:t xml:space="preserve">XXXXXX - last updated: </w:t>
    </w:r>
    <w:r>
      <w:fldChar w:fldCharType="begin"/>
    </w:r>
    <w:r>
      <w:instrText xml:space="preserve"> DATE \@ "d MMMM yyyy" </w:instrText>
    </w:r>
    <w:r>
      <w:fldChar w:fldCharType="separate"/>
    </w:r>
    <w:r w:rsidR="007F5464">
      <w:rPr>
        <w:noProof/>
      </w:rPr>
      <w:t>28 March 2024</w:t>
    </w:r>
    <w:r>
      <w:rPr>
        <w:noProof/>
      </w:rPr>
      <w:fldChar w:fldCharType="end"/>
    </w:r>
    <w:r>
      <w:tab/>
    </w:r>
    <w:r w:rsidRPr="00FE1190">
      <w:rPr>
        <w:noProof/>
        <w:lang w:eastAsia="en-NZ"/>
      </w:rPr>
      <w:drawing>
        <wp:inline distT="0" distB="0" distL="0" distR="0" wp14:anchorId="20273401" wp14:editId="5734130A">
          <wp:extent cx="1440000" cy="298378"/>
          <wp:effectExtent l="19050" t="0" r="780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srcRect l="5285" t="13636" r="4762" b="20455"/>
                  <a:stretch>
                    <a:fillRect/>
                  </a:stretch>
                </pic:blipFill>
                <pic:spPr bwMode="auto">
                  <a:xfrm>
                    <a:off x="0" y="0"/>
                    <a:ext cx="1440000" cy="298378"/>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7098" w14:textId="119FB87C" w:rsidR="0010465B" w:rsidRPr="00FE1190" w:rsidRDefault="0010465B" w:rsidP="00FE1190">
    <w:pPr>
      <w:pStyle w:val="Footer"/>
      <w:tabs>
        <w:tab w:val="clear" w:pos="5103"/>
        <w:tab w:val="clear" w:pos="7655"/>
        <w:tab w:val="right" w:pos="9072"/>
      </w:tabs>
    </w:pPr>
    <w:r>
      <w:t>1852948764-</w:t>
    </w:r>
    <w:r w:rsidR="00E92DC8">
      <w:t>360</w:t>
    </w:r>
    <w:r w:rsidR="00C51F2C" w:rsidRPr="00FE119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C591" w14:textId="6ACB6BA0" w:rsidR="0010465B" w:rsidRPr="00D42733" w:rsidRDefault="0010465B" w:rsidP="00D42733">
    <w:pPr>
      <w:pStyle w:val="Footer"/>
      <w:tabs>
        <w:tab w:val="clear" w:pos="5103"/>
        <w:tab w:val="clear" w:pos="7655"/>
        <w:tab w:val="right" w:pos="9072"/>
      </w:tabs>
    </w:pPr>
    <w:r>
      <w:t>1852948764-</w:t>
    </w:r>
    <w:r w:rsidR="00B41E74">
      <w:t>360</w:t>
    </w:r>
    <w:r>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339B" w14:textId="6582E125" w:rsidR="0010465B" w:rsidRPr="00FE1190" w:rsidRDefault="0010465B" w:rsidP="00FE1190">
    <w:pPr>
      <w:pStyle w:val="Footer"/>
      <w:tabs>
        <w:tab w:val="clear" w:pos="5103"/>
        <w:tab w:val="clear" w:pos="7655"/>
        <w:tab w:val="right" w:pos="9072"/>
      </w:tabs>
    </w:pPr>
    <w:r w:rsidRPr="00FE1190">
      <w:t xml:space="preserve">XXXXXX - last updated: </w:t>
    </w:r>
    <w:r>
      <w:fldChar w:fldCharType="begin"/>
    </w:r>
    <w:r>
      <w:instrText xml:space="preserve"> DATE \@ "d MMMM yyyy" </w:instrText>
    </w:r>
    <w:r>
      <w:fldChar w:fldCharType="separate"/>
    </w:r>
    <w:r w:rsidR="007F5464">
      <w:rPr>
        <w:noProof/>
      </w:rPr>
      <w:t>28 March 2024</w:t>
    </w:r>
    <w:r>
      <w:rPr>
        <w:noProof/>
      </w:rPr>
      <w:fldChar w:fldCharType="end"/>
    </w:r>
    <w:r>
      <w:tab/>
    </w:r>
    <w:r w:rsidRPr="00FE1190">
      <w:rPr>
        <w:noProof/>
        <w:lang w:eastAsia="en-NZ"/>
      </w:rPr>
      <w:drawing>
        <wp:inline distT="0" distB="0" distL="0" distR="0" wp14:anchorId="45310457" wp14:editId="272FC210">
          <wp:extent cx="1440000" cy="298378"/>
          <wp:effectExtent l="19050" t="0" r="780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srcRect l="5285" t="13636" r="4762" b="20455"/>
                  <a:stretch>
                    <a:fillRect/>
                  </a:stretch>
                </pic:blipFill>
                <pic:spPr bwMode="auto">
                  <a:xfrm>
                    <a:off x="0" y="0"/>
                    <a:ext cx="1440000" cy="29837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2A83" w14:textId="77777777" w:rsidR="007E321A" w:rsidRDefault="007E321A">
      <w:r>
        <w:separator/>
      </w:r>
    </w:p>
  </w:footnote>
  <w:footnote w:type="continuationSeparator" w:id="0">
    <w:p w14:paraId="04506BC6" w14:textId="77777777" w:rsidR="007E321A" w:rsidRDefault="007E321A">
      <w:r>
        <w:continuationSeparator/>
      </w:r>
    </w:p>
  </w:footnote>
  <w:footnote w:type="continuationNotice" w:id="1">
    <w:p w14:paraId="5A8FEF85" w14:textId="77777777" w:rsidR="007E321A" w:rsidRDefault="007E321A">
      <w:pPr>
        <w:spacing w:after="0" w:line="240" w:lineRule="auto"/>
      </w:pPr>
    </w:p>
  </w:footnote>
  <w:footnote w:id="2">
    <w:p w14:paraId="71484DD4" w14:textId="0989353E" w:rsidR="0010465B" w:rsidRPr="00457034" w:rsidRDefault="0010465B" w:rsidP="00AB2FA9">
      <w:pPr>
        <w:pStyle w:val="FootnoteText"/>
        <w:rPr>
          <w:sz w:val="16"/>
          <w:szCs w:val="16"/>
        </w:rPr>
      </w:pPr>
      <w:r>
        <w:rPr>
          <w:rStyle w:val="FootnoteReference"/>
        </w:rPr>
        <w:footnoteRef/>
      </w:r>
      <w:r>
        <w:t xml:space="preserve"> </w:t>
      </w:r>
      <w:r w:rsidRPr="00457034">
        <w:rPr>
          <w:sz w:val="16"/>
          <w:szCs w:val="16"/>
        </w:rPr>
        <w:t xml:space="preserve">All numbers in this document </w:t>
      </w:r>
      <w:r w:rsidR="004308B8">
        <w:rPr>
          <w:sz w:val="16"/>
          <w:szCs w:val="16"/>
        </w:rPr>
        <w:t>are adjusted for inflation</w:t>
      </w:r>
      <w:r w:rsidR="004308B8" w:rsidRPr="00457034">
        <w:rPr>
          <w:sz w:val="16"/>
          <w:szCs w:val="16"/>
        </w:rPr>
        <w:t xml:space="preserve"> </w:t>
      </w:r>
      <w:r w:rsidR="004308B8">
        <w:rPr>
          <w:sz w:val="16"/>
          <w:szCs w:val="16"/>
        </w:rPr>
        <w:t xml:space="preserve">and </w:t>
      </w:r>
      <w:r w:rsidR="00AF6FEE" w:rsidRPr="00457034">
        <w:rPr>
          <w:sz w:val="16"/>
          <w:szCs w:val="16"/>
        </w:rPr>
        <w:t>exclude GST</w:t>
      </w:r>
      <w:r w:rsidR="00A86CEC">
        <w:rPr>
          <w:sz w:val="16"/>
          <w:szCs w:val="16"/>
        </w:rPr>
        <w:t xml:space="preserve"> (</w:t>
      </w:r>
      <w:r w:rsidRPr="00457034">
        <w:rPr>
          <w:sz w:val="16"/>
          <w:szCs w:val="16"/>
        </w:rPr>
        <w:t>unless otherwise stated</w:t>
      </w:r>
      <w:r w:rsidR="00A86CEC">
        <w:rPr>
          <w:sz w:val="16"/>
          <w:szCs w:val="16"/>
        </w:rPr>
        <w:t>)</w:t>
      </w:r>
      <w:r w:rsidRPr="00457034">
        <w:rPr>
          <w:sz w:val="16"/>
          <w:szCs w:val="16"/>
        </w:rPr>
        <w:t>.</w:t>
      </w:r>
    </w:p>
  </w:footnote>
  <w:footnote w:id="3">
    <w:p w14:paraId="134E6708" w14:textId="2FA041AD" w:rsidR="00A25A3A" w:rsidRDefault="00A25A3A" w:rsidP="00910B72">
      <w:pPr>
        <w:pStyle w:val="FootnoteText"/>
      </w:pPr>
      <w:r w:rsidRPr="00910B72">
        <w:rPr>
          <w:rStyle w:val="FootnoteReference"/>
          <w:sz w:val="16"/>
          <w:szCs w:val="16"/>
        </w:rPr>
        <w:footnoteRef/>
      </w:r>
      <w:r w:rsidRPr="00910B72">
        <w:rPr>
          <w:sz w:val="16"/>
          <w:szCs w:val="16"/>
        </w:rPr>
        <w:t xml:space="preserve"> </w:t>
      </w:r>
      <w:r w:rsidR="00842547">
        <w:rPr>
          <w:sz w:val="16"/>
          <w:szCs w:val="16"/>
        </w:rPr>
        <w:t xml:space="preserve">For </w:t>
      </w:r>
      <w:r w:rsidR="00497605">
        <w:rPr>
          <w:sz w:val="16"/>
          <w:szCs w:val="16"/>
        </w:rPr>
        <w:t xml:space="preserve">each </w:t>
      </w:r>
      <w:r w:rsidR="00B7457D">
        <w:rPr>
          <w:sz w:val="16"/>
          <w:szCs w:val="16"/>
        </w:rPr>
        <w:t>key issue</w:t>
      </w:r>
      <w:r w:rsidR="00D63D26">
        <w:rPr>
          <w:sz w:val="16"/>
          <w:szCs w:val="16"/>
        </w:rPr>
        <w:t>, w</w:t>
      </w:r>
      <w:r w:rsidR="001F0CDB">
        <w:rPr>
          <w:sz w:val="16"/>
          <w:szCs w:val="16"/>
        </w:rPr>
        <w:t xml:space="preserve">e explain </w:t>
      </w:r>
      <w:r w:rsidR="00D35224">
        <w:rPr>
          <w:sz w:val="16"/>
          <w:szCs w:val="16"/>
        </w:rPr>
        <w:t xml:space="preserve">the </w:t>
      </w:r>
      <w:r w:rsidR="00D63D26">
        <w:rPr>
          <w:sz w:val="16"/>
          <w:szCs w:val="16"/>
        </w:rPr>
        <w:t xml:space="preserve">estimated </w:t>
      </w:r>
      <w:r w:rsidR="001F0CDB">
        <w:rPr>
          <w:sz w:val="16"/>
          <w:szCs w:val="16"/>
        </w:rPr>
        <w:t xml:space="preserve">impact on </w:t>
      </w:r>
      <w:r w:rsidR="0090053B">
        <w:rPr>
          <w:sz w:val="16"/>
          <w:szCs w:val="16"/>
        </w:rPr>
        <w:t xml:space="preserve">levels of service (where there is any change), </w:t>
      </w:r>
      <w:r w:rsidR="001F0CDB">
        <w:rPr>
          <w:sz w:val="16"/>
          <w:szCs w:val="16"/>
        </w:rPr>
        <w:t>rates</w:t>
      </w:r>
      <w:r w:rsidR="00340690">
        <w:rPr>
          <w:sz w:val="16"/>
          <w:szCs w:val="16"/>
        </w:rPr>
        <w:t>,</w:t>
      </w:r>
      <w:r w:rsidR="001F0CDB">
        <w:rPr>
          <w:sz w:val="16"/>
          <w:szCs w:val="16"/>
        </w:rPr>
        <w:t xml:space="preserve"> and debt</w:t>
      </w:r>
      <w:r w:rsidR="00A13D9B">
        <w:rPr>
          <w:sz w:val="16"/>
          <w:szCs w:val="16"/>
        </w:rPr>
        <w:t xml:space="preserve"> of the different options</w:t>
      </w:r>
      <w:r w:rsidR="004409C8">
        <w:rPr>
          <w:sz w:val="16"/>
          <w:szCs w:val="16"/>
        </w:rPr>
        <w:t>.</w:t>
      </w:r>
      <w:r w:rsidR="00D63D26">
        <w:rPr>
          <w:sz w:val="16"/>
          <w:szCs w:val="16"/>
        </w:rPr>
        <w:t xml:space="preserve"> </w:t>
      </w:r>
      <w:r w:rsidR="00842547">
        <w:rPr>
          <w:sz w:val="16"/>
          <w:szCs w:val="16"/>
        </w:rPr>
        <w:t>The i</w:t>
      </w:r>
      <w:r w:rsidR="00910B72" w:rsidRPr="00910B72">
        <w:rPr>
          <w:sz w:val="16"/>
          <w:szCs w:val="16"/>
        </w:rPr>
        <w:t>mpact on rates</w:t>
      </w:r>
      <w:r w:rsidR="00D63D26">
        <w:rPr>
          <w:sz w:val="16"/>
          <w:szCs w:val="16"/>
        </w:rPr>
        <w:t xml:space="preserve"> is m</w:t>
      </w:r>
      <w:r w:rsidR="00910B72" w:rsidRPr="00910B72">
        <w:rPr>
          <w:sz w:val="16"/>
          <w:szCs w:val="16"/>
        </w:rPr>
        <w:t xml:space="preserve">ade up from known direct operational costs, interest flowing from debt needed to be borrowed, funding of the depreciation, and net of any expected income generated </w:t>
      </w:r>
      <w:r w:rsidR="00D63D26">
        <w:rPr>
          <w:sz w:val="16"/>
          <w:szCs w:val="16"/>
        </w:rPr>
        <w:t>as a result of the project or option</w:t>
      </w:r>
      <w:r w:rsidR="00910B72" w:rsidRPr="00910B72">
        <w:rPr>
          <w:sz w:val="16"/>
          <w:szCs w:val="16"/>
        </w:rPr>
        <w:t>.</w:t>
      </w:r>
      <w:r w:rsidR="00D63D26">
        <w:rPr>
          <w:sz w:val="16"/>
          <w:szCs w:val="16"/>
        </w:rPr>
        <w:t xml:space="preserve"> </w:t>
      </w:r>
      <w:r w:rsidR="00910B72" w:rsidRPr="00910B72">
        <w:rPr>
          <w:sz w:val="16"/>
          <w:szCs w:val="16"/>
        </w:rPr>
        <w:t xml:space="preserve">Impact on debt </w:t>
      </w:r>
      <w:r w:rsidR="00D63D26">
        <w:rPr>
          <w:sz w:val="16"/>
          <w:szCs w:val="16"/>
        </w:rPr>
        <w:t>is g</w:t>
      </w:r>
      <w:r w:rsidR="00910B72" w:rsidRPr="00910B72">
        <w:rPr>
          <w:sz w:val="16"/>
          <w:szCs w:val="16"/>
        </w:rPr>
        <w:t>enerally the capital costs for the project net any upfront contributions towards the cost of the project</w:t>
      </w:r>
      <w:r w:rsidR="00D63D26">
        <w:rPr>
          <w:sz w:val="16"/>
          <w:szCs w:val="16"/>
        </w:rPr>
        <w:t xml:space="preserve"> from external sources.</w:t>
      </w:r>
    </w:p>
  </w:footnote>
  <w:footnote w:id="4">
    <w:p w14:paraId="7EA6BC1B" w14:textId="77777777" w:rsidR="0010465B" w:rsidRDefault="0010465B" w:rsidP="00AA68B0">
      <w:pPr>
        <w:pStyle w:val="FootnoteText"/>
      </w:pPr>
      <w:r>
        <w:rPr>
          <w:rStyle w:val="FootnoteReference"/>
        </w:rPr>
        <w:footnoteRef/>
      </w:r>
      <w:r>
        <w:t xml:space="preserve"> </w:t>
      </w:r>
      <w:r>
        <w:rPr>
          <w:sz w:val="16"/>
          <w:szCs w:val="16"/>
        </w:rPr>
        <w:t>This</w:t>
      </w:r>
      <w:r w:rsidRPr="00145BE1">
        <w:rPr>
          <w:sz w:val="16"/>
          <w:szCs w:val="16"/>
        </w:rPr>
        <w:t xml:space="preserve"> is an ever increasing challenge – a recent review into the future for local government highlighted the “current local government funding and finance system is already under pressure and is not sustainable”.</w:t>
      </w:r>
      <w:r>
        <w:t xml:space="preserve"> </w:t>
      </w:r>
      <w:r w:rsidRPr="00A22B6A">
        <w:rPr>
          <w:sz w:val="16"/>
          <w:szCs w:val="16"/>
        </w:rPr>
        <w:t>Page 11, Review into the Future for Local Government (2023) He piki tūranga, he piki kotuku</w:t>
      </w:r>
      <w:r>
        <w:rPr>
          <w:sz w:val="16"/>
          <w:szCs w:val="16"/>
        </w:rPr>
        <w:t>.</w:t>
      </w:r>
    </w:p>
  </w:footnote>
  <w:footnote w:id="5">
    <w:p w14:paraId="3A3FFDE8" w14:textId="1C073C62" w:rsidR="0010465B" w:rsidRPr="00080DA3" w:rsidRDefault="0010465B" w:rsidP="003172D4">
      <w:pPr>
        <w:pStyle w:val="FootnoteText"/>
        <w:rPr>
          <w:sz w:val="16"/>
          <w:szCs w:val="16"/>
        </w:rPr>
      </w:pPr>
      <w:r>
        <w:rPr>
          <w:rStyle w:val="FootnoteReference"/>
        </w:rPr>
        <w:footnoteRef/>
      </w:r>
      <w:r w:rsidR="00904A7A">
        <w:rPr>
          <w:sz w:val="16"/>
          <w:szCs w:val="16"/>
        </w:rPr>
        <w:t xml:space="preserve"> </w:t>
      </w:r>
      <w:r w:rsidRPr="00080DA3">
        <w:rPr>
          <w:sz w:val="16"/>
          <w:szCs w:val="16"/>
        </w:rPr>
        <w:t xml:space="preserve">Net external debt is defined as total debt cash, term deposits and borrower notes. </w:t>
      </w:r>
    </w:p>
    <w:p w14:paraId="7F789365" w14:textId="194C1C00" w:rsidR="0010465B" w:rsidRDefault="0010465B" w:rsidP="003172D4">
      <w:pPr>
        <w:pStyle w:val="FootnoteText"/>
      </w:pPr>
      <w:r w:rsidRPr="00080DA3">
        <w:rPr>
          <w:sz w:val="16"/>
          <w:szCs w:val="16"/>
        </w:rPr>
        <w:t>Revenue is defined as cash earnings from rates, government grants and subsidies, user chargers, interest, dividends, and excluding development contributions, financial contributions, vested assets, gains on derivative financial instruments and revaluations of property, plant or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CC96" w14:textId="21811F6E" w:rsidR="0010465B" w:rsidRPr="00FE1190" w:rsidRDefault="0010465B" w:rsidP="00B4328D">
    <w:pPr>
      <w:pStyle w:val="Header"/>
      <w:tabs>
        <w:tab w:val="clear" w:pos="4153"/>
        <w:tab w:val="clear" w:pos="8306"/>
        <w:tab w:val="right" w:pos="9072"/>
      </w:tabs>
      <w:spacing w:before="120" w:after="120"/>
      <w:jc w:val="left"/>
    </w:pPr>
    <w:r>
      <w:rPr>
        <w:noProof/>
      </w:rPr>
      <w:drawing>
        <wp:anchor distT="0" distB="0" distL="114300" distR="114300" simplePos="0" relativeHeight="251658240" behindDoc="0" locked="0" layoutInCell="1" allowOverlap="1" wp14:anchorId="3F225AA6" wp14:editId="4B4E3F37">
          <wp:simplePos x="0" y="0"/>
          <wp:positionH relativeFrom="column">
            <wp:posOffset>4791075</wp:posOffset>
          </wp:positionH>
          <wp:positionV relativeFrom="paragraph">
            <wp:posOffset>18415</wp:posOffset>
          </wp:positionV>
          <wp:extent cx="1396800" cy="770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800" cy="770400"/>
                  </a:xfrm>
                  <a:prstGeom prst="rect">
                    <a:avLst/>
                  </a:prstGeom>
                  <a:noFill/>
                </pic:spPr>
              </pic:pic>
            </a:graphicData>
          </a:graphic>
          <wp14:sizeRelH relativeFrom="margin">
            <wp14:pctWidth>0</wp14:pctWidth>
          </wp14:sizeRelH>
          <wp14:sizeRelV relativeFrom="margin">
            <wp14:pctHeight>0</wp14:pctHeight>
          </wp14:sizeRelV>
        </wp:anchor>
      </w:drawing>
    </w:r>
    <w:r w:rsidR="00C51F2C">
      <w:t>Nelson’s</w:t>
    </w:r>
    <w:r w:rsidR="003068C2">
      <w:t xml:space="preserve"> </w:t>
    </w:r>
    <w:r>
      <w:t>L</w:t>
    </w:r>
    <w:r w:rsidR="003068C2">
      <w:t xml:space="preserve">ong </w:t>
    </w:r>
    <w:r>
      <w:t>T</w:t>
    </w:r>
    <w:r w:rsidR="003068C2">
      <w:t xml:space="preserve">erm </w:t>
    </w:r>
    <w:r>
      <w:t>P</w:t>
    </w:r>
    <w:r w:rsidR="003068C2">
      <w:t>lan 2024-2034</w:t>
    </w:r>
    <w:r>
      <w:t xml:space="preserve"> Consultation </w:t>
    </w:r>
    <w:r w:rsidRPr="00FE1190">
      <w:t>Document</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CD2" w14:textId="77777777" w:rsidR="0010465B" w:rsidRDefault="0010465B" w:rsidP="00D42733">
    <w:pPr>
      <w:pStyle w:val="Header"/>
      <w:tabs>
        <w:tab w:val="clear" w:pos="4153"/>
        <w:tab w:val="clear" w:pos="830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FB0D" w14:textId="77777777" w:rsidR="0010465B" w:rsidRPr="00FE1190" w:rsidRDefault="0010465B" w:rsidP="00D42733">
    <w:pPr>
      <w:pStyle w:val="Header"/>
      <w:tabs>
        <w:tab w:val="clear" w:pos="4153"/>
        <w:tab w:val="clear" w:pos="8306"/>
        <w:tab w:val="right" w:pos="9072"/>
      </w:tabs>
    </w:pPr>
    <w:r w:rsidRPr="00FE1190">
      <w:t>Document title</w:t>
    </w:r>
  </w:p>
  <w:p w14:paraId="5F54ED66" w14:textId="77777777" w:rsidR="0010465B" w:rsidRPr="00FE1190" w:rsidRDefault="0010465B" w:rsidP="00D42733">
    <w:pPr>
      <w:pStyle w:val="Header"/>
      <w:tabs>
        <w:tab w:val="clear" w:pos="4153"/>
        <w:tab w:val="clear" w:pos="8306"/>
        <w:tab w:val="right" w:pos="9072"/>
      </w:tabs>
    </w:pPr>
    <w:r w:rsidRPr="00FE1190">
      <w:t>Document date</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A92DDB8"/>
    <w:lvl w:ilvl="0">
      <w:start w:val="1"/>
      <w:numFmt w:val="decimal"/>
      <w:lvlText w:val="%1."/>
      <w:lvlJc w:val="left"/>
      <w:pPr>
        <w:tabs>
          <w:tab w:val="num" w:pos="1209"/>
        </w:tabs>
        <w:ind w:left="1209" w:hanging="360"/>
      </w:pPr>
    </w:lvl>
  </w:abstractNum>
  <w:abstractNum w:abstractNumId="1" w15:restartNumberingAfterBreak="0">
    <w:nsid w:val="02773AE2"/>
    <w:multiLevelType w:val="hybridMultilevel"/>
    <w:tmpl w:val="3F32E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162242"/>
    <w:multiLevelType w:val="multilevel"/>
    <w:tmpl w:val="FE72F04E"/>
    <w:lvl w:ilvl="0">
      <w:start w:val="1"/>
      <w:numFmt w:val="decimal"/>
      <w:pStyle w:val="ListNumber"/>
      <w:lvlText w:val="%1."/>
      <w:lvlJc w:val="left"/>
      <w:pPr>
        <w:tabs>
          <w:tab w:val="num" w:pos="680"/>
        </w:tabs>
        <w:ind w:left="680" w:hanging="680"/>
      </w:pPr>
    </w:lvl>
    <w:lvl w:ilvl="1">
      <w:start w:val="1"/>
      <w:numFmt w:val="decimal"/>
      <w:pStyle w:val="ListNumber2"/>
      <w:lvlText w:val="%1.%2"/>
      <w:lvlJc w:val="left"/>
      <w:pPr>
        <w:tabs>
          <w:tab w:val="num" w:pos="709"/>
        </w:tabs>
        <w:ind w:left="709" w:hanging="709"/>
      </w:pPr>
    </w:lvl>
    <w:lvl w:ilvl="2">
      <w:start w:val="1"/>
      <w:numFmt w:val="decimal"/>
      <w:pStyle w:val="ListNumber3"/>
      <w:lvlText w:val="%1.%2.%3"/>
      <w:lvlJc w:val="left"/>
      <w:pPr>
        <w:tabs>
          <w:tab w:val="num" w:pos="2160"/>
        </w:tabs>
        <w:ind w:left="1224" w:hanging="504"/>
      </w:pPr>
    </w:lvl>
    <w:lvl w:ilvl="3">
      <w:start w:val="1"/>
      <w:numFmt w:val="decimal"/>
      <w:lvlText w:val="%1.%2.%3.%4"/>
      <w:lvlJc w:val="left"/>
      <w:pPr>
        <w:tabs>
          <w:tab w:val="num" w:pos="3240"/>
        </w:tabs>
        <w:ind w:left="1728" w:hanging="648"/>
      </w:pPr>
    </w:lvl>
    <w:lvl w:ilvl="4">
      <w:numFmt w:val="decimal"/>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numFmt w:val="none"/>
      <w:lvlText w:val=""/>
      <w:lvlJc w:val="left"/>
      <w:pPr>
        <w:tabs>
          <w:tab w:val="num" w:pos="360"/>
        </w:tabs>
      </w:pPr>
    </w:lvl>
  </w:abstractNum>
  <w:abstractNum w:abstractNumId="3" w15:restartNumberingAfterBreak="0">
    <w:nsid w:val="03CD6FF0"/>
    <w:multiLevelType w:val="hybridMultilevel"/>
    <w:tmpl w:val="5802B0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870ECF"/>
    <w:multiLevelType w:val="hybridMultilevel"/>
    <w:tmpl w:val="8CCC01E6"/>
    <w:lvl w:ilvl="0" w:tplc="27066146">
      <w:start w:val="1"/>
      <w:numFmt w:val="bullet"/>
      <w:pStyle w:val="OAGBullet"/>
      <w:lvlText w:val=""/>
      <w:lvlJc w:val="left"/>
      <w:pPr>
        <w:tabs>
          <w:tab w:val="num" w:pos="568"/>
        </w:tabs>
        <w:ind w:left="925" w:hanging="357"/>
      </w:pPr>
      <w:rPr>
        <w:rFonts w:ascii="Symbol" w:hAnsi="Symbol" w:hint="default"/>
      </w:rPr>
    </w:lvl>
    <w:lvl w:ilvl="1" w:tplc="04090003">
      <w:start w:val="1"/>
      <w:numFmt w:val="bullet"/>
      <w:lvlText w:val="o"/>
      <w:lvlJc w:val="left"/>
      <w:pPr>
        <w:tabs>
          <w:tab w:val="num" w:pos="2286"/>
        </w:tabs>
        <w:ind w:left="2286" w:hanging="360"/>
      </w:pPr>
      <w:rPr>
        <w:rFonts w:ascii="Courier New" w:hAnsi="Courier New" w:hint="default"/>
      </w:rPr>
    </w:lvl>
    <w:lvl w:ilvl="2" w:tplc="04090005">
      <w:start w:val="1"/>
      <w:numFmt w:val="bullet"/>
      <w:lvlText w:val=""/>
      <w:lvlJc w:val="left"/>
      <w:pPr>
        <w:tabs>
          <w:tab w:val="num" w:pos="3006"/>
        </w:tabs>
        <w:ind w:left="3006" w:hanging="360"/>
      </w:pPr>
      <w:rPr>
        <w:rFonts w:ascii="Wingdings" w:hAnsi="Wingdings" w:hint="default"/>
      </w:rPr>
    </w:lvl>
    <w:lvl w:ilvl="3" w:tplc="04090001" w:tentative="1">
      <w:start w:val="1"/>
      <w:numFmt w:val="bullet"/>
      <w:lvlText w:val=""/>
      <w:lvlJc w:val="left"/>
      <w:pPr>
        <w:tabs>
          <w:tab w:val="num" w:pos="3726"/>
        </w:tabs>
        <w:ind w:left="3726" w:hanging="360"/>
      </w:pPr>
      <w:rPr>
        <w:rFonts w:ascii="Symbol" w:hAnsi="Symbol" w:hint="default"/>
      </w:rPr>
    </w:lvl>
    <w:lvl w:ilvl="4" w:tplc="04090003" w:tentative="1">
      <w:start w:val="1"/>
      <w:numFmt w:val="bullet"/>
      <w:lvlText w:val="o"/>
      <w:lvlJc w:val="left"/>
      <w:pPr>
        <w:tabs>
          <w:tab w:val="num" w:pos="4446"/>
        </w:tabs>
        <w:ind w:left="4446" w:hanging="360"/>
      </w:pPr>
      <w:rPr>
        <w:rFonts w:ascii="Courier New" w:hAnsi="Courier New" w:hint="default"/>
      </w:rPr>
    </w:lvl>
    <w:lvl w:ilvl="5" w:tplc="04090005" w:tentative="1">
      <w:start w:val="1"/>
      <w:numFmt w:val="bullet"/>
      <w:lvlText w:val=""/>
      <w:lvlJc w:val="left"/>
      <w:pPr>
        <w:tabs>
          <w:tab w:val="num" w:pos="5166"/>
        </w:tabs>
        <w:ind w:left="5166" w:hanging="360"/>
      </w:pPr>
      <w:rPr>
        <w:rFonts w:ascii="Wingdings" w:hAnsi="Wingdings" w:hint="default"/>
      </w:rPr>
    </w:lvl>
    <w:lvl w:ilvl="6" w:tplc="04090001" w:tentative="1">
      <w:start w:val="1"/>
      <w:numFmt w:val="bullet"/>
      <w:lvlText w:val=""/>
      <w:lvlJc w:val="left"/>
      <w:pPr>
        <w:tabs>
          <w:tab w:val="num" w:pos="5886"/>
        </w:tabs>
        <w:ind w:left="5886" w:hanging="360"/>
      </w:pPr>
      <w:rPr>
        <w:rFonts w:ascii="Symbol" w:hAnsi="Symbol" w:hint="default"/>
      </w:rPr>
    </w:lvl>
    <w:lvl w:ilvl="7" w:tplc="04090003" w:tentative="1">
      <w:start w:val="1"/>
      <w:numFmt w:val="bullet"/>
      <w:lvlText w:val="o"/>
      <w:lvlJc w:val="left"/>
      <w:pPr>
        <w:tabs>
          <w:tab w:val="num" w:pos="6606"/>
        </w:tabs>
        <w:ind w:left="6606" w:hanging="360"/>
      </w:pPr>
      <w:rPr>
        <w:rFonts w:ascii="Courier New" w:hAnsi="Courier New" w:hint="default"/>
      </w:rPr>
    </w:lvl>
    <w:lvl w:ilvl="8" w:tplc="04090005" w:tentative="1">
      <w:start w:val="1"/>
      <w:numFmt w:val="bullet"/>
      <w:lvlText w:val=""/>
      <w:lvlJc w:val="left"/>
      <w:pPr>
        <w:tabs>
          <w:tab w:val="num" w:pos="7326"/>
        </w:tabs>
        <w:ind w:left="7326" w:hanging="360"/>
      </w:pPr>
      <w:rPr>
        <w:rFonts w:ascii="Wingdings" w:hAnsi="Wingdings" w:hint="default"/>
      </w:rPr>
    </w:lvl>
  </w:abstractNum>
  <w:abstractNum w:abstractNumId="5" w15:restartNumberingAfterBreak="0">
    <w:nsid w:val="0B42240E"/>
    <w:multiLevelType w:val="hybridMultilevel"/>
    <w:tmpl w:val="395CC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700BD2"/>
    <w:multiLevelType w:val="hybridMultilevel"/>
    <w:tmpl w:val="62FCE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9C7D9E"/>
    <w:multiLevelType w:val="hybridMultilevel"/>
    <w:tmpl w:val="75D876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3B943DF"/>
    <w:multiLevelType w:val="hybridMultilevel"/>
    <w:tmpl w:val="2634F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F93008"/>
    <w:multiLevelType w:val="hybridMultilevel"/>
    <w:tmpl w:val="9E92E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0C5120"/>
    <w:multiLevelType w:val="hybridMultilevel"/>
    <w:tmpl w:val="FFFFFFFF"/>
    <w:lvl w:ilvl="0" w:tplc="E32001D0">
      <w:start w:val="1"/>
      <w:numFmt w:val="bullet"/>
      <w:lvlText w:val=""/>
      <w:lvlJc w:val="left"/>
      <w:pPr>
        <w:ind w:left="720" w:hanging="360"/>
      </w:pPr>
      <w:rPr>
        <w:rFonts w:ascii="Symbol" w:hAnsi="Symbol" w:hint="default"/>
      </w:rPr>
    </w:lvl>
    <w:lvl w:ilvl="1" w:tplc="F49A698C">
      <w:start w:val="1"/>
      <w:numFmt w:val="bullet"/>
      <w:lvlText w:val="o"/>
      <w:lvlJc w:val="left"/>
      <w:pPr>
        <w:ind w:left="1440" w:hanging="360"/>
      </w:pPr>
      <w:rPr>
        <w:rFonts w:ascii="Courier New" w:hAnsi="Courier New" w:hint="default"/>
      </w:rPr>
    </w:lvl>
    <w:lvl w:ilvl="2" w:tplc="BAAE39EA">
      <w:start w:val="1"/>
      <w:numFmt w:val="bullet"/>
      <w:lvlText w:val=""/>
      <w:lvlJc w:val="left"/>
      <w:pPr>
        <w:ind w:left="2160" w:hanging="360"/>
      </w:pPr>
      <w:rPr>
        <w:rFonts w:ascii="Wingdings" w:hAnsi="Wingdings" w:hint="default"/>
      </w:rPr>
    </w:lvl>
    <w:lvl w:ilvl="3" w:tplc="5866DD86">
      <w:start w:val="1"/>
      <w:numFmt w:val="bullet"/>
      <w:lvlText w:val=""/>
      <w:lvlJc w:val="left"/>
      <w:pPr>
        <w:ind w:left="2880" w:hanging="360"/>
      </w:pPr>
      <w:rPr>
        <w:rFonts w:ascii="Symbol" w:hAnsi="Symbol" w:hint="default"/>
      </w:rPr>
    </w:lvl>
    <w:lvl w:ilvl="4" w:tplc="EA4294F8">
      <w:start w:val="1"/>
      <w:numFmt w:val="bullet"/>
      <w:lvlText w:val="o"/>
      <w:lvlJc w:val="left"/>
      <w:pPr>
        <w:ind w:left="3600" w:hanging="360"/>
      </w:pPr>
      <w:rPr>
        <w:rFonts w:ascii="Courier New" w:hAnsi="Courier New" w:hint="default"/>
      </w:rPr>
    </w:lvl>
    <w:lvl w:ilvl="5" w:tplc="52561EB2">
      <w:start w:val="1"/>
      <w:numFmt w:val="bullet"/>
      <w:lvlText w:val=""/>
      <w:lvlJc w:val="left"/>
      <w:pPr>
        <w:ind w:left="4320" w:hanging="360"/>
      </w:pPr>
      <w:rPr>
        <w:rFonts w:ascii="Wingdings" w:hAnsi="Wingdings" w:hint="default"/>
      </w:rPr>
    </w:lvl>
    <w:lvl w:ilvl="6" w:tplc="DFBA6BE6">
      <w:start w:val="1"/>
      <w:numFmt w:val="bullet"/>
      <w:lvlText w:val=""/>
      <w:lvlJc w:val="left"/>
      <w:pPr>
        <w:ind w:left="5040" w:hanging="360"/>
      </w:pPr>
      <w:rPr>
        <w:rFonts w:ascii="Symbol" w:hAnsi="Symbol" w:hint="default"/>
      </w:rPr>
    </w:lvl>
    <w:lvl w:ilvl="7" w:tplc="B61CC1F0">
      <w:start w:val="1"/>
      <w:numFmt w:val="bullet"/>
      <w:lvlText w:val="o"/>
      <w:lvlJc w:val="left"/>
      <w:pPr>
        <w:ind w:left="5760" w:hanging="360"/>
      </w:pPr>
      <w:rPr>
        <w:rFonts w:ascii="Courier New" w:hAnsi="Courier New" w:hint="default"/>
      </w:rPr>
    </w:lvl>
    <w:lvl w:ilvl="8" w:tplc="A1B4ED52">
      <w:start w:val="1"/>
      <w:numFmt w:val="bullet"/>
      <w:lvlText w:val=""/>
      <w:lvlJc w:val="left"/>
      <w:pPr>
        <w:ind w:left="6480" w:hanging="360"/>
      </w:pPr>
      <w:rPr>
        <w:rFonts w:ascii="Wingdings" w:hAnsi="Wingdings" w:hint="default"/>
      </w:rPr>
    </w:lvl>
  </w:abstractNum>
  <w:abstractNum w:abstractNumId="11" w15:restartNumberingAfterBreak="0">
    <w:nsid w:val="1AD63D44"/>
    <w:multiLevelType w:val="hybridMultilevel"/>
    <w:tmpl w:val="EF4E20CA"/>
    <w:lvl w:ilvl="0" w:tplc="1A2E9B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8659E0"/>
    <w:multiLevelType w:val="hybridMultilevel"/>
    <w:tmpl w:val="84E81768"/>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ABF1D99"/>
    <w:multiLevelType w:val="multilevel"/>
    <w:tmpl w:val="CC22DE4C"/>
    <w:styleLink w:val="Checklist"/>
    <w:lvl w:ilvl="0">
      <w:start w:val="1"/>
      <w:numFmt w:val="bullet"/>
      <w:lvlText w:val=""/>
      <w:lvlJc w:val="left"/>
      <w:pPr>
        <w:tabs>
          <w:tab w:val="num" w:pos="397"/>
        </w:tabs>
        <w:ind w:left="397" w:hanging="397"/>
      </w:pPr>
      <w:rPr>
        <w:rFonts w:ascii="Verdana" w:hAnsi="Verdan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21C12DA"/>
    <w:multiLevelType w:val="hybridMultilevel"/>
    <w:tmpl w:val="EA488796"/>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5" w15:restartNumberingAfterBreak="0">
    <w:nsid w:val="33FE49ED"/>
    <w:multiLevelType w:val="hybridMultilevel"/>
    <w:tmpl w:val="A43647DC"/>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6" w15:restartNumberingAfterBreak="0">
    <w:nsid w:val="37CD7694"/>
    <w:multiLevelType w:val="hybridMultilevel"/>
    <w:tmpl w:val="C30C1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EB5989"/>
    <w:multiLevelType w:val="hybridMultilevel"/>
    <w:tmpl w:val="3CFE5C0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15:restartNumberingAfterBreak="0">
    <w:nsid w:val="3C1C48AC"/>
    <w:multiLevelType w:val="hybridMultilevel"/>
    <w:tmpl w:val="0DA6F816"/>
    <w:lvl w:ilvl="0" w:tplc="F984EC8A">
      <w:start w:val="1"/>
      <w:numFmt w:val="bullet"/>
      <w:pStyle w:val="OAGBulletL2"/>
      <w:lvlText w:val="o"/>
      <w:lvlJc w:val="left"/>
      <w:pPr>
        <w:tabs>
          <w:tab w:val="num" w:pos="851"/>
        </w:tabs>
        <w:ind w:left="1208" w:hanging="357"/>
      </w:pPr>
      <w:rPr>
        <w:rFonts w:ascii="Courier New" w:hAnsi="Courier New" w:cs="Courier New" w:hint="default"/>
      </w:rPr>
    </w:lvl>
    <w:lvl w:ilvl="1" w:tplc="04090003">
      <w:start w:val="1"/>
      <w:numFmt w:val="bullet"/>
      <w:lvlText w:val="o"/>
      <w:lvlJc w:val="left"/>
      <w:pPr>
        <w:tabs>
          <w:tab w:val="num" w:pos="2780"/>
        </w:tabs>
        <w:ind w:left="2780" w:hanging="360"/>
      </w:pPr>
      <w:rPr>
        <w:rFonts w:ascii="Courier New" w:hAnsi="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19" w15:restartNumberingAfterBreak="0">
    <w:nsid w:val="47182CEF"/>
    <w:multiLevelType w:val="multilevel"/>
    <w:tmpl w:val="4962AA14"/>
    <w:lvl w:ilvl="0">
      <w:start w:val="1"/>
      <w:numFmt w:val="decimal"/>
      <w:suff w:val="space"/>
      <w:lvlText w:val="Part %1 - "/>
      <w:lvlJc w:val="left"/>
      <w:pPr>
        <w:ind w:left="0" w:firstLine="0"/>
      </w:pPr>
      <w:rPr>
        <w:rFonts w:hint="default"/>
      </w:rPr>
    </w:lvl>
    <w:lvl w:ilvl="1">
      <w:start w:val="1"/>
      <w:numFmt w:val="decimal"/>
      <w:lvlText w:val="%1.%2"/>
      <w:lvlJc w:val="left"/>
      <w:pPr>
        <w:tabs>
          <w:tab w:val="num" w:pos="851"/>
        </w:tabs>
        <w:ind w:left="851" w:hanging="851"/>
      </w:pPr>
      <w:rPr>
        <w:rFonts w:ascii="Arial" w:hAnsi="Arial" w:hint="default"/>
        <w:color w:val="808080"/>
        <w:sz w:val="20"/>
        <w:szCs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737423E"/>
    <w:multiLevelType w:val="hybridMultilevel"/>
    <w:tmpl w:val="CA0814E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7C628C3"/>
    <w:multiLevelType w:val="hybridMultilevel"/>
    <w:tmpl w:val="0E0E7088"/>
    <w:lvl w:ilvl="0" w:tplc="4AAAD3C6">
      <w:start w:val="1"/>
      <w:numFmt w:val="bullet"/>
      <w:lvlText w:val=""/>
      <w:lvlJc w:val="left"/>
      <w:pPr>
        <w:tabs>
          <w:tab w:val="num" w:pos="1701"/>
        </w:tabs>
        <w:ind w:left="1701" w:hanging="567"/>
      </w:pPr>
      <w:rPr>
        <w:rFonts w:ascii="Wingdings" w:hAnsi="Wingdings" w:hint="default"/>
        <w:b w:val="0"/>
        <w:i w:val="0"/>
        <w:sz w:val="1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46BE8"/>
    <w:multiLevelType w:val="hybridMultilevel"/>
    <w:tmpl w:val="F8462EA8"/>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BD848A8"/>
    <w:multiLevelType w:val="hybridMultilevel"/>
    <w:tmpl w:val="D37CF790"/>
    <w:lvl w:ilvl="0" w:tplc="1A2E9BB6">
      <w:start w:val="1"/>
      <w:numFmt w:val="bullet"/>
      <w:lvlText w:val=""/>
      <w:lvlJc w:val="left"/>
      <w:pPr>
        <w:ind w:left="720" w:hanging="360"/>
      </w:pPr>
      <w:rPr>
        <w:rFonts w:ascii="Symbol" w:hAnsi="Symbol" w:hint="default"/>
      </w:rPr>
    </w:lvl>
    <w:lvl w:ilvl="1" w:tplc="2B1ADF94">
      <w:start w:val="1"/>
      <w:numFmt w:val="bullet"/>
      <w:lvlText w:val="o"/>
      <w:lvlJc w:val="left"/>
      <w:pPr>
        <w:ind w:left="1440" w:hanging="360"/>
      </w:pPr>
      <w:rPr>
        <w:rFonts w:ascii="Courier New" w:hAnsi="Courier New" w:hint="default"/>
      </w:rPr>
    </w:lvl>
    <w:lvl w:ilvl="2" w:tplc="EE34F1C6">
      <w:start w:val="1"/>
      <w:numFmt w:val="bullet"/>
      <w:lvlText w:val=""/>
      <w:lvlJc w:val="left"/>
      <w:pPr>
        <w:ind w:left="2160" w:hanging="360"/>
      </w:pPr>
      <w:rPr>
        <w:rFonts w:ascii="Wingdings" w:hAnsi="Wingdings" w:hint="default"/>
      </w:rPr>
    </w:lvl>
    <w:lvl w:ilvl="3" w:tplc="D3702174">
      <w:start w:val="1"/>
      <w:numFmt w:val="bullet"/>
      <w:lvlText w:val=""/>
      <w:lvlJc w:val="left"/>
      <w:pPr>
        <w:ind w:left="2880" w:hanging="360"/>
      </w:pPr>
      <w:rPr>
        <w:rFonts w:ascii="Symbol" w:hAnsi="Symbol" w:hint="default"/>
      </w:rPr>
    </w:lvl>
    <w:lvl w:ilvl="4" w:tplc="D5A24828">
      <w:start w:val="1"/>
      <w:numFmt w:val="bullet"/>
      <w:lvlText w:val="o"/>
      <w:lvlJc w:val="left"/>
      <w:pPr>
        <w:ind w:left="3600" w:hanging="360"/>
      </w:pPr>
      <w:rPr>
        <w:rFonts w:ascii="Courier New" w:hAnsi="Courier New" w:hint="default"/>
      </w:rPr>
    </w:lvl>
    <w:lvl w:ilvl="5" w:tplc="B854FA88">
      <w:start w:val="1"/>
      <w:numFmt w:val="bullet"/>
      <w:lvlText w:val=""/>
      <w:lvlJc w:val="left"/>
      <w:pPr>
        <w:ind w:left="4320" w:hanging="360"/>
      </w:pPr>
      <w:rPr>
        <w:rFonts w:ascii="Wingdings" w:hAnsi="Wingdings" w:hint="default"/>
      </w:rPr>
    </w:lvl>
    <w:lvl w:ilvl="6" w:tplc="FD08BD4E">
      <w:start w:val="1"/>
      <w:numFmt w:val="bullet"/>
      <w:lvlText w:val=""/>
      <w:lvlJc w:val="left"/>
      <w:pPr>
        <w:ind w:left="5040" w:hanging="360"/>
      </w:pPr>
      <w:rPr>
        <w:rFonts w:ascii="Symbol" w:hAnsi="Symbol" w:hint="default"/>
      </w:rPr>
    </w:lvl>
    <w:lvl w:ilvl="7" w:tplc="EDC8A198">
      <w:start w:val="1"/>
      <w:numFmt w:val="bullet"/>
      <w:lvlText w:val="o"/>
      <w:lvlJc w:val="left"/>
      <w:pPr>
        <w:ind w:left="5760" w:hanging="360"/>
      </w:pPr>
      <w:rPr>
        <w:rFonts w:ascii="Courier New" w:hAnsi="Courier New" w:hint="default"/>
      </w:rPr>
    </w:lvl>
    <w:lvl w:ilvl="8" w:tplc="EB4683DC">
      <w:start w:val="1"/>
      <w:numFmt w:val="bullet"/>
      <w:lvlText w:val=""/>
      <w:lvlJc w:val="left"/>
      <w:pPr>
        <w:ind w:left="6480" w:hanging="360"/>
      </w:pPr>
      <w:rPr>
        <w:rFonts w:ascii="Wingdings" w:hAnsi="Wingdings" w:hint="default"/>
      </w:rPr>
    </w:lvl>
  </w:abstractNum>
  <w:abstractNum w:abstractNumId="24" w15:restartNumberingAfterBreak="0">
    <w:nsid w:val="4CE36E3D"/>
    <w:multiLevelType w:val="hybridMultilevel"/>
    <w:tmpl w:val="E67817C6"/>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25" w15:restartNumberingAfterBreak="0">
    <w:nsid w:val="571458E0"/>
    <w:multiLevelType w:val="hybridMultilevel"/>
    <w:tmpl w:val="86086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CEA5201"/>
    <w:multiLevelType w:val="hybridMultilevel"/>
    <w:tmpl w:val="5F6E6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FC3003F"/>
    <w:multiLevelType w:val="hybridMultilevel"/>
    <w:tmpl w:val="60D42588"/>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707E94"/>
    <w:multiLevelType w:val="hybridMultilevel"/>
    <w:tmpl w:val="A80A2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2147119"/>
    <w:multiLevelType w:val="multilevel"/>
    <w:tmpl w:val="01B6F216"/>
    <w:lvl w:ilvl="0">
      <w:start w:val="1"/>
      <w:numFmt w:val="decimal"/>
      <w:pStyle w:val="Heading4"/>
      <w:lvlText w:val="%1."/>
      <w:lvlJc w:val="left"/>
      <w:pPr>
        <w:ind w:left="851" w:hanging="851"/>
      </w:pPr>
      <w:rPr>
        <w:b/>
        <w:i w:val="0"/>
        <w:sz w:val="24"/>
      </w:rPr>
    </w:lvl>
    <w:lvl w:ilvl="1">
      <w:start w:val="1"/>
      <w:numFmt w:val="decimal"/>
      <w:pStyle w:val="ListParagraph"/>
      <w:lvlText w:val="%1.%2."/>
      <w:lvlJc w:val="left"/>
      <w:pPr>
        <w:ind w:left="851" w:hanging="851"/>
      </w:pPr>
      <w:rPr>
        <w:b w:val="0"/>
        <w:i w:val="0"/>
        <w:sz w:val="20"/>
      </w:rPr>
    </w:lvl>
    <w:lvl w:ilvl="2">
      <w:start w:val="1"/>
      <w:numFmt w:val="decimal"/>
      <w:pStyle w:val="ListParagraph1"/>
      <w:lvlText w:val="%1.%2.%3."/>
      <w:lvlJc w:val="left"/>
      <w:pPr>
        <w:ind w:left="851" w:hanging="851"/>
      </w:pPr>
      <w:rPr>
        <w:b w:val="0"/>
        <w:i w:val="0"/>
        <w:sz w:val="20"/>
      </w:rPr>
    </w:lvl>
    <w:lvl w:ilvl="3">
      <w:start w:val="1"/>
      <w:numFmt w:val="bullet"/>
      <w:pStyle w:val="ListParagraph2"/>
      <w:lvlText w:val=""/>
      <w:lvlJc w:val="left"/>
      <w:pPr>
        <w:tabs>
          <w:tab w:val="num" w:pos="1418"/>
        </w:tabs>
        <w:ind w:left="1418" w:hanging="567"/>
      </w:pPr>
      <w:rPr>
        <w:rFonts w:ascii="Symbol" w:hAnsi="Symbol" w:hint="default"/>
        <w:color w:val="auto"/>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0" w15:restartNumberingAfterBreak="0">
    <w:nsid w:val="634D5EE2"/>
    <w:multiLevelType w:val="hybridMultilevel"/>
    <w:tmpl w:val="77FC58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4A44721"/>
    <w:multiLevelType w:val="hybridMultilevel"/>
    <w:tmpl w:val="1366A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69701CC"/>
    <w:multiLevelType w:val="hybridMultilevel"/>
    <w:tmpl w:val="F4503380"/>
    <w:lvl w:ilvl="0" w:tplc="0EA4EE1A">
      <w:numFmt w:val="bullet"/>
      <w:lvlText w:val="-"/>
      <w:lvlJc w:val="left"/>
      <w:pPr>
        <w:ind w:left="360" w:hanging="360"/>
      </w:pPr>
      <w:rPr>
        <w:rFonts w:ascii="Verdana" w:eastAsiaTheme="minorEastAsia"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99720FF"/>
    <w:multiLevelType w:val="hybridMultilevel"/>
    <w:tmpl w:val="629C783A"/>
    <w:lvl w:ilvl="0" w:tplc="14090001">
      <w:start w:val="1"/>
      <w:numFmt w:val="bullet"/>
      <w:lvlText w:val=""/>
      <w:lvlJc w:val="left"/>
      <w:pPr>
        <w:ind w:left="793" w:hanging="360"/>
      </w:pPr>
      <w:rPr>
        <w:rFonts w:ascii="Symbol" w:hAnsi="Symbol" w:hint="default"/>
      </w:rPr>
    </w:lvl>
    <w:lvl w:ilvl="1" w:tplc="14090003" w:tentative="1">
      <w:start w:val="1"/>
      <w:numFmt w:val="bullet"/>
      <w:lvlText w:val="o"/>
      <w:lvlJc w:val="left"/>
      <w:pPr>
        <w:ind w:left="1513" w:hanging="360"/>
      </w:pPr>
      <w:rPr>
        <w:rFonts w:ascii="Courier New" w:hAnsi="Courier New" w:cs="Courier New" w:hint="default"/>
      </w:rPr>
    </w:lvl>
    <w:lvl w:ilvl="2" w:tplc="14090005" w:tentative="1">
      <w:start w:val="1"/>
      <w:numFmt w:val="bullet"/>
      <w:lvlText w:val=""/>
      <w:lvlJc w:val="left"/>
      <w:pPr>
        <w:ind w:left="2233" w:hanging="360"/>
      </w:pPr>
      <w:rPr>
        <w:rFonts w:ascii="Wingdings" w:hAnsi="Wingdings" w:hint="default"/>
      </w:rPr>
    </w:lvl>
    <w:lvl w:ilvl="3" w:tplc="14090001" w:tentative="1">
      <w:start w:val="1"/>
      <w:numFmt w:val="bullet"/>
      <w:lvlText w:val=""/>
      <w:lvlJc w:val="left"/>
      <w:pPr>
        <w:ind w:left="2953" w:hanging="360"/>
      </w:pPr>
      <w:rPr>
        <w:rFonts w:ascii="Symbol" w:hAnsi="Symbol" w:hint="default"/>
      </w:rPr>
    </w:lvl>
    <w:lvl w:ilvl="4" w:tplc="14090003" w:tentative="1">
      <w:start w:val="1"/>
      <w:numFmt w:val="bullet"/>
      <w:lvlText w:val="o"/>
      <w:lvlJc w:val="left"/>
      <w:pPr>
        <w:ind w:left="3673" w:hanging="360"/>
      </w:pPr>
      <w:rPr>
        <w:rFonts w:ascii="Courier New" w:hAnsi="Courier New" w:cs="Courier New" w:hint="default"/>
      </w:rPr>
    </w:lvl>
    <w:lvl w:ilvl="5" w:tplc="14090005" w:tentative="1">
      <w:start w:val="1"/>
      <w:numFmt w:val="bullet"/>
      <w:lvlText w:val=""/>
      <w:lvlJc w:val="left"/>
      <w:pPr>
        <w:ind w:left="4393" w:hanging="360"/>
      </w:pPr>
      <w:rPr>
        <w:rFonts w:ascii="Wingdings" w:hAnsi="Wingdings" w:hint="default"/>
      </w:rPr>
    </w:lvl>
    <w:lvl w:ilvl="6" w:tplc="14090001" w:tentative="1">
      <w:start w:val="1"/>
      <w:numFmt w:val="bullet"/>
      <w:lvlText w:val=""/>
      <w:lvlJc w:val="left"/>
      <w:pPr>
        <w:ind w:left="5113" w:hanging="360"/>
      </w:pPr>
      <w:rPr>
        <w:rFonts w:ascii="Symbol" w:hAnsi="Symbol" w:hint="default"/>
      </w:rPr>
    </w:lvl>
    <w:lvl w:ilvl="7" w:tplc="14090003" w:tentative="1">
      <w:start w:val="1"/>
      <w:numFmt w:val="bullet"/>
      <w:lvlText w:val="o"/>
      <w:lvlJc w:val="left"/>
      <w:pPr>
        <w:ind w:left="5833" w:hanging="360"/>
      </w:pPr>
      <w:rPr>
        <w:rFonts w:ascii="Courier New" w:hAnsi="Courier New" w:cs="Courier New" w:hint="default"/>
      </w:rPr>
    </w:lvl>
    <w:lvl w:ilvl="8" w:tplc="14090005" w:tentative="1">
      <w:start w:val="1"/>
      <w:numFmt w:val="bullet"/>
      <w:lvlText w:val=""/>
      <w:lvlJc w:val="left"/>
      <w:pPr>
        <w:ind w:left="6553" w:hanging="360"/>
      </w:pPr>
      <w:rPr>
        <w:rFonts w:ascii="Wingdings" w:hAnsi="Wingdings" w:hint="default"/>
      </w:rPr>
    </w:lvl>
  </w:abstractNum>
  <w:abstractNum w:abstractNumId="34" w15:restartNumberingAfterBreak="0">
    <w:nsid w:val="69C86A70"/>
    <w:multiLevelType w:val="hybridMultilevel"/>
    <w:tmpl w:val="546C04F0"/>
    <w:lvl w:ilvl="0" w:tplc="CDE4504C">
      <w:start w:val="1"/>
      <w:numFmt w:val="decimal"/>
      <w:lvlText w:val="%1."/>
      <w:lvlJc w:val="left"/>
      <w:pPr>
        <w:ind w:left="855" w:hanging="360"/>
      </w:pPr>
      <w:rPr>
        <w:b/>
        <w:bCs/>
        <w:sz w:val="16"/>
        <w:szCs w:val="16"/>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35" w15:restartNumberingAfterBreak="0">
    <w:nsid w:val="6BDC14A2"/>
    <w:multiLevelType w:val="multilevel"/>
    <w:tmpl w:val="F3CA4AE6"/>
    <w:lvl w:ilvl="0">
      <w:start w:val="1"/>
      <w:numFmt w:val="bullet"/>
      <w:pStyle w:val="ListBullet"/>
      <w:lvlText w:val=""/>
      <w:lvlJc w:val="left"/>
      <w:pPr>
        <w:tabs>
          <w:tab w:val="num" w:pos="425"/>
        </w:tabs>
        <w:ind w:left="425" w:hanging="283"/>
      </w:pPr>
      <w:rPr>
        <w:rFonts w:ascii="Wingdings" w:hAnsi="Wingdings" w:hint="default"/>
        <w:sz w:val="19"/>
      </w:rPr>
    </w:lvl>
    <w:lvl w:ilvl="1">
      <w:start w:val="1"/>
      <w:numFmt w:val="bullet"/>
      <w:pStyle w:val="ListBullet2"/>
      <w:lvlText w:val=""/>
      <w:lvlJc w:val="left"/>
      <w:pPr>
        <w:tabs>
          <w:tab w:val="num" w:pos="851"/>
        </w:tabs>
        <w:ind w:left="851" w:hanging="284"/>
      </w:pPr>
      <w:rPr>
        <w:rFonts w:ascii="Wingdings" w:hAnsi="Wingdings" w:hint="default"/>
      </w:rPr>
    </w:lvl>
    <w:lvl w:ilvl="2">
      <w:start w:val="1"/>
      <w:numFmt w:val="decimal"/>
      <w:lvlText w:val="%1.%2.%3"/>
      <w:lvlJc w:val="left"/>
      <w:pPr>
        <w:tabs>
          <w:tab w:val="num" w:pos="2302"/>
        </w:tabs>
        <w:ind w:left="1366" w:hanging="504"/>
      </w:pPr>
      <w:rPr>
        <w:rFonts w:hint="default"/>
      </w:rPr>
    </w:lvl>
    <w:lvl w:ilvl="3">
      <w:start w:val="1"/>
      <w:numFmt w:val="decimal"/>
      <w:lvlText w:val="%1.%2.%3.%4."/>
      <w:lvlJc w:val="left"/>
      <w:pPr>
        <w:tabs>
          <w:tab w:val="num" w:pos="3382"/>
        </w:tabs>
        <w:ind w:left="1870" w:hanging="648"/>
      </w:pPr>
      <w:rPr>
        <w:rFonts w:hint="default"/>
      </w:rPr>
    </w:lvl>
    <w:lvl w:ilvl="4">
      <w:start w:val="1"/>
      <w:numFmt w:val="decimal"/>
      <w:lvlText w:val="%1.%2.%3.%4.%5."/>
      <w:lvlJc w:val="left"/>
      <w:pPr>
        <w:tabs>
          <w:tab w:val="num" w:pos="4102"/>
        </w:tabs>
        <w:ind w:left="2374" w:hanging="792"/>
      </w:pPr>
      <w:rPr>
        <w:rFonts w:hint="default"/>
      </w:rPr>
    </w:lvl>
    <w:lvl w:ilvl="5">
      <w:start w:val="1"/>
      <w:numFmt w:val="decimal"/>
      <w:lvlText w:val="%1.%2.%3.%4.%5.%6."/>
      <w:lvlJc w:val="left"/>
      <w:pPr>
        <w:tabs>
          <w:tab w:val="num" w:pos="4822"/>
        </w:tabs>
        <w:ind w:left="2878" w:hanging="936"/>
      </w:pPr>
      <w:rPr>
        <w:rFonts w:hint="default"/>
      </w:rPr>
    </w:lvl>
    <w:lvl w:ilvl="6">
      <w:start w:val="1"/>
      <w:numFmt w:val="decimal"/>
      <w:lvlText w:val="%1.%2.%3.%4.%5.%6.%7."/>
      <w:lvlJc w:val="left"/>
      <w:pPr>
        <w:tabs>
          <w:tab w:val="num" w:pos="5902"/>
        </w:tabs>
        <w:ind w:left="3382" w:hanging="1080"/>
      </w:pPr>
      <w:rPr>
        <w:rFonts w:hint="default"/>
      </w:rPr>
    </w:lvl>
    <w:lvl w:ilvl="7">
      <w:start w:val="1"/>
      <w:numFmt w:val="decimal"/>
      <w:lvlText w:val="%1.%2.%3.%4.%5.%6.%7.%8."/>
      <w:lvlJc w:val="left"/>
      <w:pPr>
        <w:tabs>
          <w:tab w:val="num" w:pos="6622"/>
        </w:tabs>
        <w:ind w:left="3886" w:hanging="1224"/>
      </w:pPr>
      <w:rPr>
        <w:rFonts w:hint="default"/>
      </w:rPr>
    </w:lvl>
    <w:lvl w:ilvl="8">
      <w:start w:val="1"/>
      <w:numFmt w:val="decimal"/>
      <w:lvlText w:val="%1.%2.%3.%4.%5.%6.%7.%8.%9."/>
      <w:lvlJc w:val="left"/>
      <w:pPr>
        <w:tabs>
          <w:tab w:val="num" w:pos="7342"/>
        </w:tabs>
        <w:ind w:left="4462" w:hanging="1440"/>
      </w:pPr>
      <w:rPr>
        <w:rFonts w:hint="default"/>
      </w:rPr>
    </w:lvl>
  </w:abstractNum>
  <w:abstractNum w:abstractNumId="36" w15:restartNumberingAfterBreak="0">
    <w:nsid w:val="740110E5"/>
    <w:multiLevelType w:val="hybridMultilevel"/>
    <w:tmpl w:val="96220AC2"/>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271DA4"/>
    <w:multiLevelType w:val="hybridMultilevel"/>
    <w:tmpl w:val="C242E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D185351"/>
    <w:multiLevelType w:val="hybridMultilevel"/>
    <w:tmpl w:val="3D2E60AC"/>
    <w:lvl w:ilvl="0" w:tplc="14090001">
      <w:start w:val="1"/>
      <w:numFmt w:val="bullet"/>
      <w:lvlText w:val=""/>
      <w:lvlJc w:val="left"/>
      <w:pPr>
        <w:ind w:left="720" w:hanging="360"/>
      </w:pPr>
      <w:rPr>
        <w:rFonts w:ascii="Symbol" w:hAnsi="Symbol" w:hint="default"/>
      </w:rPr>
    </w:lvl>
    <w:lvl w:ilvl="1" w:tplc="1AE073C4">
      <w:numFmt w:val="bullet"/>
      <w:lvlText w:val="•"/>
      <w:lvlJc w:val="left"/>
      <w:pPr>
        <w:ind w:left="1440" w:hanging="360"/>
      </w:pPr>
      <w:rPr>
        <w:rFonts w:ascii="Verdana" w:eastAsia="Times New Roman" w:hAnsi="Verdana"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86659">
    <w:abstractNumId w:val="2"/>
  </w:num>
  <w:num w:numId="2" w16cid:durableId="280919823">
    <w:abstractNumId w:val="35"/>
  </w:num>
  <w:num w:numId="3" w16cid:durableId="1044870569">
    <w:abstractNumId w:val="13"/>
  </w:num>
  <w:num w:numId="4" w16cid:durableId="759134913">
    <w:abstractNumId w:val="29"/>
  </w:num>
  <w:num w:numId="5" w16cid:durableId="497116439">
    <w:abstractNumId w:val="23"/>
  </w:num>
  <w:num w:numId="6" w16cid:durableId="1853953303">
    <w:abstractNumId w:val="38"/>
  </w:num>
  <w:num w:numId="7" w16cid:durableId="1058480386">
    <w:abstractNumId w:val="7"/>
  </w:num>
  <w:num w:numId="8" w16cid:durableId="1980453856">
    <w:abstractNumId w:val="5"/>
  </w:num>
  <w:num w:numId="9" w16cid:durableId="1938125871">
    <w:abstractNumId w:val="1"/>
  </w:num>
  <w:num w:numId="10" w16cid:durableId="2031178961">
    <w:abstractNumId w:val="33"/>
  </w:num>
  <w:num w:numId="11" w16cid:durableId="572547966">
    <w:abstractNumId w:val="36"/>
  </w:num>
  <w:num w:numId="12" w16cid:durableId="486408476">
    <w:abstractNumId w:val="11"/>
  </w:num>
  <w:num w:numId="13" w16cid:durableId="1170563732">
    <w:abstractNumId w:val="9"/>
  </w:num>
  <w:num w:numId="14" w16cid:durableId="598606236">
    <w:abstractNumId w:val="20"/>
  </w:num>
  <w:num w:numId="15" w16cid:durableId="2009865857">
    <w:abstractNumId w:val="16"/>
  </w:num>
  <w:num w:numId="16" w16cid:durableId="1602302809">
    <w:abstractNumId w:val="10"/>
  </w:num>
  <w:num w:numId="17" w16cid:durableId="609316360">
    <w:abstractNumId w:val="30"/>
  </w:num>
  <w:num w:numId="18" w16cid:durableId="24721578">
    <w:abstractNumId w:val="6"/>
  </w:num>
  <w:num w:numId="19" w16cid:durableId="5988239">
    <w:abstractNumId w:val="24"/>
  </w:num>
  <w:num w:numId="20" w16cid:durableId="1261260780">
    <w:abstractNumId w:val="28"/>
  </w:num>
  <w:num w:numId="21" w16cid:durableId="1473793139">
    <w:abstractNumId w:val="14"/>
  </w:num>
  <w:num w:numId="22" w16cid:durableId="323045481">
    <w:abstractNumId w:val="32"/>
  </w:num>
  <w:num w:numId="23" w16cid:durableId="457721411">
    <w:abstractNumId w:val="34"/>
  </w:num>
  <w:num w:numId="24" w16cid:durableId="739838205">
    <w:abstractNumId w:val="12"/>
  </w:num>
  <w:num w:numId="25" w16cid:durableId="262612416">
    <w:abstractNumId w:val="22"/>
  </w:num>
  <w:num w:numId="26" w16cid:durableId="1714843608">
    <w:abstractNumId w:val="3"/>
  </w:num>
  <w:num w:numId="27" w16cid:durableId="2033337149">
    <w:abstractNumId w:val="8"/>
  </w:num>
  <w:num w:numId="28" w16cid:durableId="867568064">
    <w:abstractNumId w:val="31"/>
  </w:num>
  <w:num w:numId="29" w16cid:durableId="721320860">
    <w:abstractNumId w:val="25"/>
  </w:num>
  <w:num w:numId="30" w16cid:durableId="1760785065">
    <w:abstractNumId w:val="27"/>
  </w:num>
  <w:num w:numId="31" w16cid:durableId="30226138">
    <w:abstractNumId w:val="37"/>
  </w:num>
  <w:num w:numId="32" w16cid:durableId="2061971609">
    <w:abstractNumId w:val="26"/>
  </w:num>
  <w:num w:numId="33" w16cid:durableId="752818694">
    <w:abstractNumId w:val="15"/>
  </w:num>
  <w:num w:numId="34" w16cid:durableId="300232798">
    <w:abstractNumId w:val="17"/>
  </w:num>
  <w:num w:numId="35" w16cid:durableId="1796026176">
    <w:abstractNumId w:val="0"/>
  </w:num>
  <w:num w:numId="36" w16cid:durableId="2107730509">
    <w:abstractNumId w:val="21"/>
  </w:num>
  <w:num w:numId="37" w16cid:durableId="1605068051">
    <w:abstractNumId w:val="4"/>
  </w:num>
  <w:num w:numId="38" w16cid:durableId="1395081087">
    <w:abstractNumId w:val="19"/>
  </w:num>
  <w:num w:numId="39" w16cid:durableId="96554306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drawingGridHorizontalSpacing w:val="100"/>
  <w:drawingGridVerticalSpacing w:val="19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Code" w:val="_x000d_"/>
  </w:docVars>
  <w:rsids>
    <w:rsidRoot w:val="00316055"/>
    <w:rsid w:val="0000002D"/>
    <w:rsid w:val="00000227"/>
    <w:rsid w:val="000003CA"/>
    <w:rsid w:val="000006BA"/>
    <w:rsid w:val="000006F3"/>
    <w:rsid w:val="000007E2"/>
    <w:rsid w:val="000007FE"/>
    <w:rsid w:val="00000D5E"/>
    <w:rsid w:val="00001118"/>
    <w:rsid w:val="0000168C"/>
    <w:rsid w:val="00001B4E"/>
    <w:rsid w:val="00002016"/>
    <w:rsid w:val="00002158"/>
    <w:rsid w:val="000022CE"/>
    <w:rsid w:val="00002521"/>
    <w:rsid w:val="00002523"/>
    <w:rsid w:val="0000283E"/>
    <w:rsid w:val="00002A00"/>
    <w:rsid w:val="00002D08"/>
    <w:rsid w:val="00002E08"/>
    <w:rsid w:val="00002EC6"/>
    <w:rsid w:val="0000303B"/>
    <w:rsid w:val="0000317B"/>
    <w:rsid w:val="0000317E"/>
    <w:rsid w:val="000031A5"/>
    <w:rsid w:val="00003275"/>
    <w:rsid w:val="000033DD"/>
    <w:rsid w:val="000036E3"/>
    <w:rsid w:val="0000375B"/>
    <w:rsid w:val="00003833"/>
    <w:rsid w:val="00003B19"/>
    <w:rsid w:val="00003CE3"/>
    <w:rsid w:val="0000409D"/>
    <w:rsid w:val="000046AB"/>
    <w:rsid w:val="000048AD"/>
    <w:rsid w:val="00004A2E"/>
    <w:rsid w:val="00004B10"/>
    <w:rsid w:val="000056A7"/>
    <w:rsid w:val="0000585B"/>
    <w:rsid w:val="00005871"/>
    <w:rsid w:val="00005B8F"/>
    <w:rsid w:val="00005C41"/>
    <w:rsid w:val="00005C81"/>
    <w:rsid w:val="00005C8B"/>
    <w:rsid w:val="00005D72"/>
    <w:rsid w:val="000061B5"/>
    <w:rsid w:val="000063F0"/>
    <w:rsid w:val="000068A7"/>
    <w:rsid w:val="00006B30"/>
    <w:rsid w:val="00006CDE"/>
    <w:rsid w:val="0000704F"/>
    <w:rsid w:val="0000713F"/>
    <w:rsid w:val="00007159"/>
    <w:rsid w:val="000071A9"/>
    <w:rsid w:val="000072B6"/>
    <w:rsid w:val="0000739F"/>
    <w:rsid w:val="00007487"/>
    <w:rsid w:val="000074D3"/>
    <w:rsid w:val="000075C3"/>
    <w:rsid w:val="0000763F"/>
    <w:rsid w:val="000076AD"/>
    <w:rsid w:val="000076D0"/>
    <w:rsid w:val="0000785C"/>
    <w:rsid w:val="00007B20"/>
    <w:rsid w:val="00007B69"/>
    <w:rsid w:val="00007BB8"/>
    <w:rsid w:val="00007C47"/>
    <w:rsid w:val="00007EFB"/>
    <w:rsid w:val="00007EFE"/>
    <w:rsid w:val="00010507"/>
    <w:rsid w:val="000107B9"/>
    <w:rsid w:val="00010B02"/>
    <w:rsid w:val="00010C71"/>
    <w:rsid w:val="00010CE6"/>
    <w:rsid w:val="00010CF0"/>
    <w:rsid w:val="00010F11"/>
    <w:rsid w:val="00011014"/>
    <w:rsid w:val="0001104B"/>
    <w:rsid w:val="000110A1"/>
    <w:rsid w:val="00011337"/>
    <w:rsid w:val="000114DE"/>
    <w:rsid w:val="0001159C"/>
    <w:rsid w:val="000116AD"/>
    <w:rsid w:val="000118C5"/>
    <w:rsid w:val="000118D0"/>
    <w:rsid w:val="00011ADB"/>
    <w:rsid w:val="00011E07"/>
    <w:rsid w:val="000123E6"/>
    <w:rsid w:val="00012419"/>
    <w:rsid w:val="00012476"/>
    <w:rsid w:val="00012659"/>
    <w:rsid w:val="0001268A"/>
    <w:rsid w:val="000126A1"/>
    <w:rsid w:val="00012822"/>
    <w:rsid w:val="00012EB2"/>
    <w:rsid w:val="00012F3B"/>
    <w:rsid w:val="00013114"/>
    <w:rsid w:val="000131F6"/>
    <w:rsid w:val="00013621"/>
    <w:rsid w:val="00013AD5"/>
    <w:rsid w:val="00013B98"/>
    <w:rsid w:val="00013D9A"/>
    <w:rsid w:val="00013F0F"/>
    <w:rsid w:val="00013F32"/>
    <w:rsid w:val="00014222"/>
    <w:rsid w:val="00014266"/>
    <w:rsid w:val="00014A8D"/>
    <w:rsid w:val="00014F9C"/>
    <w:rsid w:val="00015261"/>
    <w:rsid w:val="000152C8"/>
    <w:rsid w:val="0001572A"/>
    <w:rsid w:val="00015735"/>
    <w:rsid w:val="00015D5E"/>
    <w:rsid w:val="00015DBB"/>
    <w:rsid w:val="00015ED4"/>
    <w:rsid w:val="0001621C"/>
    <w:rsid w:val="00016485"/>
    <w:rsid w:val="0001661E"/>
    <w:rsid w:val="000167CA"/>
    <w:rsid w:val="000168BB"/>
    <w:rsid w:val="000168E5"/>
    <w:rsid w:val="00016B1C"/>
    <w:rsid w:val="00016BAC"/>
    <w:rsid w:val="00016D1A"/>
    <w:rsid w:val="000170B2"/>
    <w:rsid w:val="000173AF"/>
    <w:rsid w:val="00017B4B"/>
    <w:rsid w:val="00017B82"/>
    <w:rsid w:val="00017BE6"/>
    <w:rsid w:val="00017DF7"/>
    <w:rsid w:val="000202C9"/>
    <w:rsid w:val="00020858"/>
    <w:rsid w:val="00020F96"/>
    <w:rsid w:val="00021034"/>
    <w:rsid w:val="00021047"/>
    <w:rsid w:val="000212DA"/>
    <w:rsid w:val="00021436"/>
    <w:rsid w:val="00021990"/>
    <w:rsid w:val="00021A78"/>
    <w:rsid w:val="00021DD3"/>
    <w:rsid w:val="00021E52"/>
    <w:rsid w:val="00021E76"/>
    <w:rsid w:val="00021F09"/>
    <w:rsid w:val="00021F87"/>
    <w:rsid w:val="00021FC7"/>
    <w:rsid w:val="00021FE7"/>
    <w:rsid w:val="000221B8"/>
    <w:rsid w:val="0002231D"/>
    <w:rsid w:val="00022560"/>
    <w:rsid w:val="00022634"/>
    <w:rsid w:val="00022648"/>
    <w:rsid w:val="00022907"/>
    <w:rsid w:val="00022E11"/>
    <w:rsid w:val="00022F2D"/>
    <w:rsid w:val="000231EB"/>
    <w:rsid w:val="000238FF"/>
    <w:rsid w:val="0002390B"/>
    <w:rsid w:val="00023A05"/>
    <w:rsid w:val="00023C04"/>
    <w:rsid w:val="00023CDD"/>
    <w:rsid w:val="000240A2"/>
    <w:rsid w:val="000240AF"/>
    <w:rsid w:val="00024253"/>
    <w:rsid w:val="000244C7"/>
    <w:rsid w:val="00024CBD"/>
    <w:rsid w:val="00024CDD"/>
    <w:rsid w:val="00024E4E"/>
    <w:rsid w:val="000250DC"/>
    <w:rsid w:val="000253F6"/>
    <w:rsid w:val="00025419"/>
    <w:rsid w:val="00025443"/>
    <w:rsid w:val="000254BE"/>
    <w:rsid w:val="000254DD"/>
    <w:rsid w:val="00025502"/>
    <w:rsid w:val="00025579"/>
    <w:rsid w:val="00025603"/>
    <w:rsid w:val="00025A13"/>
    <w:rsid w:val="00025ABE"/>
    <w:rsid w:val="00025B5D"/>
    <w:rsid w:val="00025B9D"/>
    <w:rsid w:val="00025DD9"/>
    <w:rsid w:val="000262BE"/>
    <w:rsid w:val="000269A8"/>
    <w:rsid w:val="00026B51"/>
    <w:rsid w:val="00026C2D"/>
    <w:rsid w:val="00026C5C"/>
    <w:rsid w:val="00026C99"/>
    <w:rsid w:val="00027013"/>
    <w:rsid w:val="00027014"/>
    <w:rsid w:val="000272B3"/>
    <w:rsid w:val="000275E2"/>
    <w:rsid w:val="00027B91"/>
    <w:rsid w:val="00027F4D"/>
    <w:rsid w:val="0003019B"/>
    <w:rsid w:val="000303B3"/>
    <w:rsid w:val="000305FF"/>
    <w:rsid w:val="0003067F"/>
    <w:rsid w:val="00030C89"/>
    <w:rsid w:val="00030D18"/>
    <w:rsid w:val="00030E62"/>
    <w:rsid w:val="00030F95"/>
    <w:rsid w:val="0003108E"/>
    <w:rsid w:val="0003116E"/>
    <w:rsid w:val="000311BE"/>
    <w:rsid w:val="00031290"/>
    <w:rsid w:val="0003133B"/>
    <w:rsid w:val="0003146D"/>
    <w:rsid w:val="00031488"/>
    <w:rsid w:val="000314B7"/>
    <w:rsid w:val="00031876"/>
    <w:rsid w:val="00031964"/>
    <w:rsid w:val="000319F6"/>
    <w:rsid w:val="00031A6F"/>
    <w:rsid w:val="00031ECC"/>
    <w:rsid w:val="00031EFC"/>
    <w:rsid w:val="00031F99"/>
    <w:rsid w:val="000321B8"/>
    <w:rsid w:val="00032201"/>
    <w:rsid w:val="000326D3"/>
    <w:rsid w:val="00032958"/>
    <w:rsid w:val="00032AD8"/>
    <w:rsid w:val="00032ED8"/>
    <w:rsid w:val="00033172"/>
    <w:rsid w:val="000332BC"/>
    <w:rsid w:val="00033756"/>
    <w:rsid w:val="000337CB"/>
    <w:rsid w:val="000338BA"/>
    <w:rsid w:val="000339E7"/>
    <w:rsid w:val="00033A74"/>
    <w:rsid w:val="00033C3B"/>
    <w:rsid w:val="00033ED7"/>
    <w:rsid w:val="00033FB4"/>
    <w:rsid w:val="00034037"/>
    <w:rsid w:val="000343C9"/>
    <w:rsid w:val="000344F9"/>
    <w:rsid w:val="00034673"/>
    <w:rsid w:val="00034723"/>
    <w:rsid w:val="00034787"/>
    <w:rsid w:val="00034EE9"/>
    <w:rsid w:val="00034F10"/>
    <w:rsid w:val="00034F34"/>
    <w:rsid w:val="00035043"/>
    <w:rsid w:val="00035097"/>
    <w:rsid w:val="00035350"/>
    <w:rsid w:val="00035611"/>
    <w:rsid w:val="00035B8D"/>
    <w:rsid w:val="00035B94"/>
    <w:rsid w:val="00035BDB"/>
    <w:rsid w:val="00035C8C"/>
    <w:rsid w:val="00035D46"/>
    <w:rsid w:val="00035D84"/>
    <w:rsid w:val="00035ECC"/>
    <w:rsid w:val="00035EF5"/>
    <w:rsid w:val="00035F09"/>
    <w:rsid w:val="000360F5"/>
    <w:rsid w:val="00036202"/>
    <w:rsid w:val="000365F4"/>
    <w:rsid w:val="000366A2"/>
    <w:rsid w:val="000366BA"/>
    <w:rsid w:val="000367E7"/>
    <w:rsid w:val="0003684C"/>
    <w:rsid w:val="00036A32"/>
    <w:rsid w:val="00036ADE"/>
    <w:rsid w:val="00036C85"/>
    <w:rsid w:val="00036D98"/>
    <w:rsid w:val="00036E5C"/>
    <w:rsid w:val="0003703B"/>
    <w:rsid w:val="0003726B"/>
    <w:rsid w:val="000372B7"/>
    <w:rsid w:val="000372DF"/>
    <w:rsid w:val="000372E1"/>
    <w:rsid w:val="00037536"/>
    <w:rsid w:val="000375BB"/>
    <w:rsid w:val="000375F4"/>
    <w:rsid w:val="000375F9"/>
    <w:rsid w:val="000376A2"/>
    <w:rsid w:val="00037753"/>
    <w:rsid w:val="000377B7"/>
    <w:rsid w:val="00037DE6"/>
    <w:rsid w:val="00037F7C"/>
    <w:rsid w:val="00040169"/>
    <w:rsid w:val="00040217"/>
    <w:rsid w:val="00040A11"/>
    <w:rsid w:val="00040A62"/>
    <w:rsid w:val="00040B53"/>
    <w:rsid w:val="00040FA1"/>
    <w:rsid w:val="000410C5"/>
    <w:rsid w:val="00041124"/>
    <w:rsid w:val="00041369"/>
    <w:rsid w:val="000413EE"/>
    <w:rsid w:val="000413F0"/>
    <w:rsid w:val="0004162A"/>
    <w:rsid w:val="000416AA"/>
    <w:rsid w:val="000417A9"/>
    <w:rsid w:val="00041957"/>
    <w:rsid w:val="00041971"/>
    <w:rsid w:val="00041A24"/>
    <w:rsid w:val="00041B7C"/>
    <w:rsid w:val="00041E13"/>
    <w:rsid w:val="00041FBA"/>
    <w:rsid w:val="00042070"/>
    <w:rsid w:val="00042269"/>
    <w:rsid w:val="00042322"/>
    <w:rsid w:val="0004256A"/>
    <w:rsid w:val="000425E1"/>
    <w:rsid w:val="000426E8"/>
    <w:rsid w:val="0004273B"/>
    <w:rsid w:val="00042A93"/>
    <w:rsid w:val="00042AA5"/>
    <w:rsid w:val="00042CEC"/>
    <w:rsid w:val="000432B7"/>
    <w:rsid w:val="00043304"/>
    <w:rsid w:val="00043376"/>
    <w:rsid w:val="000433BA"/>
    <w:rsid w:val="00043469"/>
    <w:rsid w:val="000435BB"/>
    <w:rsid w:val="00043D75"/>
    <w:rsid w:val="00043E69"/>
    <w:rsid w:val="0004443C"/>
    <w:rsid w:val="0004451B"/>
    <w:rsid w:val="00044580"/>
    <w:rsid w:val="0004486A"/>
    <w:rsid w:val="00044C32"/>
    <w:rsid w:val="00044FBB"/>
    <w:rsid w:val="00045143"/>
    <w:rsid w:val="00045272"/>
    <w:rsid w:val="0004547C"/>
    <w:rsid w:val="00045B86"/>
    <w:rsid w:val="00045D61"/>
    <w:rsid w:val="00045DED"/>
    <w:rsid w:val="000460C7"/>
    <w:rsid w:val="000460CB"/>
    <w:rsid w:val="00046D8A"/>
    <w:rsid w:val="00047035"/>
    <w:rsid w:val="00047166"/>
    <w:rsid w:val="0004730E"/>
    <w:rsid w:val="0004748E"/>
    <w:rsid w:val="000479BB"/>
    <w:rsid w:val="00047CB2"/>
    <w:rsid w:val="00050281"/>
    <w:rsid w:val="000507CC"/>
    <w:rsid w:val="00050878"/>
    <w:rsid w:val="00050A39"/>
    <w:rsid w:val="00050A8F"/>
    <w:rsid w:val="00050CB8"/>
    <w:rsid w:val="00050EFE"/>
    <w:rsid w:val="000510F1"/>
    <w:rsid w:val="000514DD"/>
    <w:rsid w:val="0005154D"/>
    <w:rsid w:val="000515C5"/>
    <w:rsid w:val="00051602"/>
    <w:rsid w:val="00051814"/>
    <w:rsid w:val="000518B9"/>
    <w:rsid w:val="00051D4D"/>
    <w:rsid w:val="00051D7A"/>
    <w:rsid w:val="000521AF"/>
    <w:rsid w:val="0005235D"/>
    <w:rsid w:val="000524FD"/>
    <w:rsid w:val="000526D1"/>
    <w:rsid w:val="000527F8"/>
    <w:rsid w:val="00052A59"/>
    <w:rsid w:val="00052AF0"/>
    <w:rsid w:val="00052E68"/>
    <w:rsid w:val="00052EF5"/>
    <w:rsid w:val="000530AA"/>
    <w:rsid w:val="000530BB"/>
    <w:rsid w:val="0005330E"/>
    <w:rsid w:val="000533D9"/>
    <w:rsid w:val="000533F7"/>
    <w:rsid w:val="0005356A"/>
    <w:rsid w:val="00053774"/>
    <w:rsid w:val="00053785"/>
    <w:rsid w:val="00053CEF"/>
    <w:rsid w:val="00053DA5"/>
    <w:rsid w:val="00054126"/>
    <w:rsid w:val="000544EE"/>
    <w:rsid w:val="00054582"/>
    <w:rsid w:val="000547E3"/>
    <w:rsid w:val="0005483A"/>
    <w:rsid w:val="00054A32"/>
    <w:rsid w:val="00054D30"/>
    <w:rsid w:val="00054E67"/>
    <w:rsid w:val="00055403"/>
    <w:rsid w:val="00055450"/>
    <w:rsid w:val="00055497"/>
    <w:rsid w:val="00055D3D"/>
    <w:rsid w:val="00055DAD"/>
    <w:rsid w:val="00055F00"/>
    <w:rsid w:val="00055F92"/>
    <w:rsid w:val="0005602B"/>
    <w:rsid w:val="00056152"/>
    <w:rsid w:val="000561A9"/>
    <w:rsid w:val="0005639B"/>
    <w:rsid w:val="000563CF"/>
    <w:rsid w:val="0005678A"/>
    <w:rsid w:val="00056858"/>
    <w:rsid w:val="00056AD6"/>
    <w:rsid w:val="00056B31"/>
    <w:rsid w:val="00056C87"/>
    <w:rsid w:val="00056F39"/>
    <w:rsid w:val="000572A5"/>
    <w:rsid w:val="000573A7"/>
    <w:rsid w:val="000574E4"/>
    <w:rsid w:val="0005756B"/>
    <w:rsid w:val="00057A74"/>
    <w:rsid w:val="00057C08"/>
    <w:rsid w:val="00057E5F"/>
    <w:rsid w:val="00060222"/>
    <w:rsid w:val="00060256"/>
    <w:rsid w:val="0006029F"/>
    <w:rsid w:val="00060319"/>
    <w:rsid w:val="000603BC"/>
    <w:rsid w:val="0006058F"/>
    <w:rsid w:val="000605F0"/>
    <w:rsid w:val="00060843"/>
    <w:rsid w:val="0006094B"/>
    <w:rsid w:val="00060D32"/>
    <w:rsid w:val="00060D8F"/>
    <w:rsid w:val="00060DAF"/>
    <w:rsid w:val="00060F14"/>
    <w:rsid w:val="00061097"/>
    <w:rsid w:val="00061351"/>
    <w:rsid w:val="00061574"/>
    <w:rsid w:val="00061660"/>
    <w:rsid w:val="000617A2"/>
    <w:rsid w:val="00061CA5"/>
    <w:rsid w:val="00061EC5"/>
    <w:rsid w:val="00061FB7"/>
    <w:rsid w:val="000620CC"/>
    <w:rsid w:val="00062615"/>
    <w:rsid w:val="000627B3"/>
    <w:rsid w:val="00062A4B"/>
    <w:rsid w:val="00062A92"/>
    <w:rsid w:val="00062AB6"/>
    <w:rsid w:val="00062B1A"/>
    <w:rsid w:val="00062EF1"/>
    <w:rsid w:val="0006310F"/>
    <w:rsid w:val="00063244"/>
    <w:rsid w:val="0006349A"/>
    <w:rsid w:val="00063B25"/>
    <w:rsid w:val="00063B83"/>
    <w:rsid w:val="00063EF8"/>
    <w:rsid w:val="0006479E"/>
    <w:rsid w:val="000648AD"/>
    <w:rsid w:val="00064C78"/>
    <w:rsid w:val="00064E22"/>
    <w:rsid w:val="00064E99"/>
    <w:rsid w:val="00064FBE"/>
    <w:rsid w:val="0006521E"/>
    <w:rsid w:val="000654A9"/>
    <w:rsid w:val="000655DC"/>
    <w:rsid w:val="000656B4"/>
    <w:rsid w:val="00065935"/>
    <w:rsid w:val="000659D0"/>
    <w:rsid w:val="00065A97"/>
    <w:rsid w:val="00065BF7"/>
    <w:rsid w:val="000660C5"/>
    <w:rsid w:val="00066320"/>
    <w:rsid w:val="00066527"/>
    <w:rsid w:val="0006659A"/>
    <w:rsid w:val="000666D7"/>
    <w:rsid w:val="000667D3"/>
    <w:rsid w:val="000669CF"/>
    <w:rsid w:val="00066A9B"/>
    <w:rsid w:val="00066C0F"/>
    <w:rsid w:val="00066CFB"/>
    <w:rsid w:val="00066D37"/>
    <w:rsid w:val="00067038"/>
    <w:rsid w:val="00067166"/>
    <w:rsid w:val="000671E7"/>
    <w:rsid w:val="00067386"/>
    <w:rsid w:val="0006761D"/>
    <w:rsid w:val="00067B4C"/>
    <w:rsid w:val="00067B7C"/>
    <w:rsid w:val="00067C03"/>
    <w:rsid w:val="000703CD"/>
    <w:rsid w:val="00070481"/>
    <w:rsid w:val="00070596"/>
    <w:rsid w:val="00070658"/>
    <w:rsid w:val="00070805"/>
    <w:rsid w:val="00070819"/>
    <w:rsid w:val="00070977"/>
    <w:rsid w:val="000709AA"/>
    <w:rsid w:val="00070B4C"/>
    <w:rsid w:val="00070BBB"/>
    <w:rsid w:val="00070C15"/>
    <w:rsid w:val="00070C2A"/>
    <w:rsid w:val="00070CED"/>
    <w:rsid w:val="00070F88"/>
    <w:rsid w:val="0007139C"/>
    <w:rsid w:val="0007144A"/>
    <w:rsid w:val="000715DA"/>
    <w:rsid w:val="0007175F"/>
    <w:rsid w:val="000718FC"/>
    <w:rsid w:val="00071D2A"/>
    <w:rsid w:val="0007226B"/>
    <w:rsid w:val="0007234D"/>
    <w:rsid w:val="000723BC"/>
    <w:rsid w:val="000723CE"/>
    <w:rsid w:val="000724A3"/>
    <w:rsid w:val="000724F8"/>
    <w:rsid w:val="000725E2"/>
    <w:rsid w:val="00072C2C"/>
    <w:rsid w:val="00072CF9"/>
    <w:rsid w:val="00072DBF"/>
    <w:rsid w:val="00072EA7"/>
    <w:rsid w:val="00072F3A"/>
    <w:rsid w:val="0007350A"/>
    <w:rsid w:val="00073575"/>
    <w:rsid w:val="00073830"/>
    <w:rsid w:val="00073985"/>
    <w:rsid w:val="00073E13"/>
    <w:rsid w:val="00073E31"/>
    <w:rsid w:val="00073EDF"/>
    <w:rsid w:val="00074002"/>
    <w:rsid w:val="00074283"/>
    <w:rsid w:val="00074578"/>
    <w:rsid w:val="00074822"/>
    <w:rsid w:val="00074C41"/>
    <w:rsid w:val="00074CA0"/>
    <w:rsid w:val="00074F31"/>
    <w:rsid w:val="00075048"/>
    <w:rsid w:val="000750DE"/>
    <w:rsid w:val="000753B6"/>
    <w:rsid w:val="000753CE"/>
    <w:rsid w:val="0007563E"/>
    <w:rsid w:val="00075760"/>
    <w:rsid w:val="00075923"/>
    <w:rsid w:val="0007595C"/>
    <w:rsid w:val="00075AD1"/>
    <w:rsid w:val="00075B6B"/>
    <w:rsid w:val="00075D84"/>
    <w:rsid w:val="00075DD4"/>
    <w:rsid w:val="00076022"/>
    <w:rsid w:val="00076462"/>
    <w:rsid w:val="000766A9"/>
    <w:rsid w:val="000768B2"/>
    <w:rsid w:val="0007694C"/>
    <w:rsid w:val="00076AB3"/>
    <w:rsid w:val="00076C4F"/>
    <w:rsid w:val="00076D37"/>
    <w:rsid w:val="00076E11"/>
    <w:rsid w:val="00076E57"/>
    <w:rsid w:val="00076FAA"/>
    <w:rsid w:val="0007733C"/>
    <w:rsid w:val="000775E6"/>
    <w:rsid w:val="00077642"/>
    <w:rsid w:val="000777E2"/>
    <w:rsid w:val="00077831"/>
    <w:rsid w:val="00077A23"/>
    <w:rsid w:val="00077D07"/>
    <w:rsid w:val="000800BC"/>
    <w:rsid w:val="00080159"/>
    <w:rsid w:val="000804F5"/>
    <w:rsid w:val="00080520"/>
    <w:rsid w:val="00080630"/>
    <w:rsid w:val="0008084D"/>
    <w:rsid w:val="000808AB"/>
    <w:rsid w:val="000809EE"/>
    <w:rsid w:val="00080A89"/>
    <w:rsid w:val="00080B3C"/>
    <w:rsid w:val="00080C2B"/>
    <w:rsid w:val="00080DA3"/>
    <w:rsid w:val="00080FA1"/>
    <w:rsid w:val="00081014"/>
    <w:rsid w:val="00081266"/>
    <w:rsid w:val="0008138C"/>
    <w:rsid w:val="00081B7C"/>
    <w:rsid w:val="00081B93"/>
    <w:rsid w:val="00081BB8"/>
    <w:rsid w:val="00081D1B"/>
    <w:rsid w:val="00081DDE"/>
    <w:rsid w:val="00081DE6"/>
    <w:rsid w:val="00081E0E"/>
    <w:rsid w:val="00082070"/>
    <w:rsid w:val="000821DD"/>
    <w:rsid w:val="000823C2"/>
    <w:rsid w:val="000824D4"/>
    <w:rsid w:val="0008269C"/>
    <w:rsid w:val="00082AA9"/>
    <w:rsid w:val="00082B69"/>
    <w:rsid w:val="00082C04"/>
    <w:rsid w:val="00082CA9"/>
    <w:rsid w:val="0008308D"/>
    <w:rsid w:val="00083212"/>
    <w:rsid w:val="00083405"/>
    <w:rsid w:val="00083A56"/>
    <w:rsid w:val="00083D93"/>
    <w:rsid w:val="00083D9A"/>
    <w:rsid w:val="0008405F"/>
    <w:rsid w:val="0008427E"/>
    <w:rsid w:val="00084753"/>
    <w:rsid w:val="00084833"/>
    <w:rsid w:val="00084870"/>
    <w:rsid w:val="00084928"/>
    <w:rsid w:val="00084CB0"/>
    <w:rsid w:val="00085114"/>
    <w:rsid w:val="00085117"/>
    <w:rsid w:val="000856B4"/>
    <w:rsid w:val="0008599B"/>
    <w:rsid w:val="00085AE4"/>
    <w:rsid w:val="0008615B"/>
    <w:rsid w:val="00086224"/>
    <w:rsid w:val="00086588"/>
    <w:rsid w:val="000865EF"/>
    <w:rsid w:val="00086620"/>
    <w:rsid w:val="000873C1"/>
    <w:rsid w:val="000874CA"/>
    <w:rsid w:val="000874F3"/>
    <w:rsid w:val="0008756D"/>
    <w:rsid w:val="000875B0"/>
    <w:rsid w:val="00087AF7"/>
    <w:rsid w:val="00087B78"/>
    <w:rsid w:val="00087EB2"/>
    <w:rsid w:val="00087F12"/>
    <w:rsid w:val="00090223"/>
    <w:rsid w:val="00090A9C"/>
    <w:rsid w:val="00090BA3"/>
    <w:rsid w:val="00090BDC"/>
    <w:rsid w:val="0009111C"/>
    <w:rsid w:val="00091145"/>
    <w:rsid w:val="000916D1"/>
    <w:rsid w:val="00091D52"/>
    <w:rsid w:val="00091E0F"/>
    <w:rsid w:val="00091EDB"/>
    <w:rsid w:val="000920C3"/>
    <w:rsid w:val="000920D6"/>
    <w:rsid w:val="0009248C"/>
    <w:rsid w:val="000927EC"/>
    <w:rsid w:val="00092A76"/>
    <w:rsid w:val="00092CDF"/>
    <w:rsid w:val="00092CEE"/>
    <w:rsid w:val="00092FFA"/>
    <w:rsid w:val="00093432"/>
    <w:rsid w:val="00093625"/>
    <w:rsid w:val="000936C9"/>
    <w:rsid w:val="00093937"/>
    <w:rsid w:val="00093E45"/>
    <w:rsid w:val="00093F8B"/>
    <w:rsid w:val="00094020"/>
    <w:rsid w:val="000940B0"/>
    <w:rsid w:val="0009414A"/>
    <w:rsid w:val="00094162"/>
    <w:rsid w:val="0009427B"/>
    <w:rsid w:val="000946CB"/>
    <w:rsid w:val="00094E23"/>
    <w:rsid w:val="00094E61"/>
    <w:rsid w:val="00094F5D"/>
    <w:rsid w:val="00095011"/>
    <w:rsid w:val="00095A0A"/>
    <w:rsid w:val="00095C6D"/>
    <w:rsid w:val="00095CA4"/>
    <w:rsid w:val="0009604E"/>
    <w:rsid w:val="00096066"/>
    <w:rsid w:val="000960A3"/>
    <w:rsid w:val="0009636E"/>
    <w:rsid w:val="00096504"/>
    <w:rsid w:val="000968B3"/>
    <w:rsid w:val="00096C58"/>
    <w:rsid w:val="00096EC7"/>
    <w:rsid w:val="00096F8F"/>
    <w:rsid w:val="000970DE"/>
    <w:rsid w:val="000971F4"/>
    <w:rsid w:val="000972F0"/>
    <w:rsid w:val="00097776"/>
    <w:rsid w:val="00097D40"/>
    <w:rsid w:val="000A0051"/>
    <w:rsid w:val="000A01E1"/>
    <w:rsid w:val="000A0394"/>
    <w:rsid w:val="000A03AA"/>
    <w:rsid w:val="000A0470"/>
    <w:rsid w:val="000A0B2D"/>
    <w:rsid w:val="000A0DC6"/>
    <w:rsid w:val="000A0F8D"/>
    <w:rsid w:val="000A126D"/>
    <w:rsid w:val="000A130D"/>
    <w:rsid w:val="000A1379"/>
    <w:rsid w:val="000A18F9"/>
    <w:rsid w:val="000A1974"/>
    <w:rsid w:val="000A1A91"/>
    <w:rsid w:val="000A1C2B"/>
    <w:rsid w:val="000A1C4F"/>
    <w:rsid w:val="000A1CA3"/>
    <w:rsid w:val="000A20D3"/>
    <w:rsid w:val="000A20FD"/>
    <w:rsid w:val="000A2209"/>
    <w:rsid w:val="000A24D7"/>
    <w:rsid w:val="000A2657"/>
    <w:rsid w:val="000A2975"/>
    <w:rsid w:val="000A2A7C"/>
    <w:rsid w:val="000A2BDC"/>
    <w:rsid w:val="000A318D"/>
    <w:rsid w:val="000A32E5"/>
    <w:rsid w:val="000A335A"/>
    <w:rsid w:val="000A343B"/>
    <w:rsid w:val="000A3DEF"/>
    <w:rsid w:val="000A3F7F"/>
    <w:rsid w:val="000A406C"/>
    <w:rsid w:val="000A40BA"/>
    <w:rsid w:val="000A4117"/>
    <w:rsid w:val="000A41BA"/>
    <w:rsid w:val="000A435A"/>
    <w:rsid w:val="000A435F"/>
    <w:rsid w:val="000A43B9"/>
    <w:rsid w:val="000A441B"/>
    <w:rsid w:val="000A483A"/>
    <w:rsid w:val="000A496D"/>
    <w:rsid w:val="000A4E66"/>
    <w:rsid w:val="000A4EC7"/>
    <w:rsid w:val="000A513A"/>
    <w:rsid w:val="000A529E"/>
    <w:rsid w:val="000A5302"/>
    <w:rsid w:val="000A555A"/>
    <w:rsid w:val="000A5929"/>
    <w:rsid w:val="000A5985"/>
    <w:rsid w:val="000A5A38"/>
    <w:rsid w:val="000A5C75"/>
    <w:rsid w:val="000A5F18"/>
    <w:rsid w:val="000A60C0"/>
    <w:rsid w:val="000A60FD"/>
    <w:rsid w:val="000A6147"/>
    <w:rsid w:val="000A6173"/>
    <w:rsid w:val="000A61CD"/>
    <w:rsid w:val="000A64E2"/>
    <w:rsid w:val="000A64F0"/>
    <w:rsid w:val="000A660E"/>
    <w:rsid w:val="000A663F"/>
    <w:rsid w:val="000A6644"/>
    <w:rsid w:val="000A6809"/>
    <w:rsid w:val="000A69EF"/>
    <w:rsid w:val="000A6CE6"/>
    <w:rsid w:val="000A6E63"/>
    <w:rsid w:val="000A6F28"/>
    <w:rsid w:val="000A6FA9"/>
    <w:rsid w:val="000A6FED"/>
    <w:rsid w:val="000A7014"/>
    <w:rsid w:val="000A71F4"/>
    <w:rsid w:val="000A7215"/>
    <w:rsid w:val="000A7244"/>
    <w:rsid w:val="000A724D"/>
    <w:rsid w:val="000A7291"/>
    <w:rsid w:val="000A73A9"/>
    <w:rsid w:val="000A7608"/>
    <w:rsid w:val="000A7787"/>
    <w:rsid w:val="000A77E4"/>
    <w:rsid w:val="000A78D7"/>
    <w:rsid w:val="000A7A5C"/>
    <w:rsid w:val="000A7A6B"/>
    <w:rsid w:val="000A7B59"/>
    <w:rsid w:val="000A7CA3"/>
    <w:rsid w:val="000A7F5B"/>
    <w:rsid w:val="000A7F5F"/>
    <w:rsid w:val="000B0839"/>
    <w:rsid w:val="000B083A"/>
    <w:rsid w:val="000B08EE"/>
    <w:rsid w:val="000B0995"/>
    <w:rsid w:val="000B0A54"/>
    <w:rsid w:val="000B0C11"/>
    <w:rsid w:val="000B0DB3"/>
    <w:rsid w:val="000B0FD2"/>
    <w:rsid w:val="000B1199"/>
    <w:rsid w:val="000B15AD"/>
    <w:rsid w:val="000B15E1"/>
    <w:rsid w:val="000B165F"/>
    <w:rsid w:val="000B16AB"/>
    <w:rsid w:val="000B1741"/>
    <w:rsid w:val="000B195C"/>
    <w:rsid w:val="000B1AB4"/>
    <w:rsid w:val="000B1C2E"/>
    <w:rsid w:val="000B1C6C"/>
    <w:rsid w:val="000B1DB0"/>
    <w:rsid w:val="000B1E6E"/>
    <w:rsid w:val="000B20C6"/>
    <w:rsid w:val="000B210E"/>
    <w:rsid w:val="000B212B"/>
    <w:rsid w:val="000B2165"/>
    <w:rsid w:val="000B2457"/>
    <w:rsid w:val="000B2998"/>
    <w:rsid w:val="000B300B"/>
    <w:rsid w:val="000B348C"/>
    <w:rsid w:val="000B3597"/>
    <w:rsid w:val="000B38D8"/>
    <w:rsid w:val="000B39F5"/>
    <w:rsid w:val="000B3BD0"/>
    <w:rsid w:val="000B3CCC"/>
    <w:rsid w:val="000B3D65"/>
    <w:rsid w:val="000B3DC2"/>
    <w:rsid w:val="000B3F9D"/>
    <w:rsid w:val="000B3FC3"/>
    <w:rsid w:val="000B4851"/>
    <w:rsid w:val="000B4987"/>
    <w:rsid w:val="000B4BF1"/>
    <w:rsid w:val="000B50C0"/>
    <w:rsid w:val="000B5119"/>
    <w:rsid w:val="000B5124"/>
    <w:rsid w:val="000B52DD"/>
    <w:rsid w:val="000B53FF"/>
    <w:rsid w:val="000B5887"/>
    <w:rsid w:val="000B58DB"/>
    <w:rsid w:val="000B5912"/>
    <w:rsid w:val="000B5B4B"/>
    <w:rsid w:val="000B5C48"/>
    <w:rsid w:val="000B5CCB"/>
    <w:rsid w:val="000B5D84"/>
    <w:rsid w:val="000B5DB3"/>
    <w:rsid w:val="000B610E"/>
    <w:rsid w:val="000B6429"/>
    <w:rsid w:val="000B6540"/>
    <w:rsid w:val="000B6AA9"/>
    <w:rsid w:val="000B6E32"/>
    <w:rsid w:val="000B6E90"/>
    <w:rsid w:val="000B71A3"/>
    <w:rsid w:val="000B73FD"/>
    <w:rsid w:val="000B74E8"/>
    <w:rsid w:val="000B77BD"/>
    <w:rsid w:val="000B77C0"/>
    <w:rsid w:val="000B787F"/>
    <w:rsid w:val="000B7903"/>
    <w:rsid w:val="000B7CAF"/>
    <w:rsid w:val="000B7CD6"/>
    <w:rsid w:val="000C055E"/>
    <w:rsid w:val="000C0583"/>
    <w:rsid w:val="000C08F1"/>
    <w:rsid w:val="000C096E"/>
    <w:rsid w:val="000C0BCB"/>
    <w:rsid w:val="000C0F42"/>
    <w:rsid w:val="000C108B"/>
    <w:rsid w:val="000C12C3"/>
    <w:rsid w:val="000C12DC"/>
    <w:rsid w:val="000C1517"/>
    <w:rsid w:val="000C1C89"/>
    <w:rsid w:val="000C1FD8"/>
    <w:rsid w:val="000C2347"/>
    <w:rsid w:val="000C26A9"/>
    <w:rsid w:val="000C2DF3"/>
    <w:rsid w:val="000C2E3B"/>
    <w:rsid w:val="000C3267"/>
    <w:rsid w:val="000C33FB"/>
    <w:rsid w:val="000C3514"/>
    <w:rsid w:val="000C3686"/>
    <w:rsid w:val="000C37A2"/>
    <w:rsid w:val="000C39E5"/>
    <w:rsid w:val="000C3F94"/>
    <w:rsid w:val="000C40F0"/>
    <w:rsid w:val="000C41A3"/>
    <w:rsid w:val="000C42DC"/>
    <w:rsid w:val="000C4487"/>
    <w:rsid w:val="000C45F7"/>
    <w:rsid w:val="000C4915"/>
    <w:rsid w:val="000C4BA5"/>
    <w:rsid w:val="000C4CD6"/>
    <w:rsid w:val="000C4DE1"/>
    <w:rsid w:val="000C4E84"/>
    <w:rsid w:val="000C5018"/>
    <w:rsid w:val="000C52E5"/>
    <w:rsid w:val="000C5365"/>
    <w:rsid w:val="000C53A8"/>
    <w:rsid w:val="000C56B5"/>
    <w:rsid w:val="000C5944"/>
    <w:rsid w:val="000C5CA2"/>
    <w:rsid w:val="000C66A5"/>
    <w:rsid w:val="000C66D9"/>
    <w:rsid w:val="000C66E2"/>
    <w:rsid w:val="000C6A74"/>
    <w:rsid w:val="000C6BC6"/>
    <w:rsid w:val="000C6C89"/>
    <w:rsid w:val="000C70DE"/>
    <w:rsid w:val="000C72A8"/>
    <w:rsid w:val="000C7328"/>
    <w:rsid w:val="000C73A3"/>
    <w:rsid w:val="000C73CD"/>
    <w:rsid w:val="000C73CE"/>
    <w:rsid w:val="000C76CE"/>
    <w:rsid w:val="000C78D6"/>
    <w:rsid w:val="000C7910"/>
    <w:rsid w:val="000C79F6"/>
    <w:rsid w:val="000C7AFA"/>
    <w:rsid w:val="000D00E0"/>
    <w:rsid w:val="000D0190"/>
    <w:rsid w:val="000D01E1"/>
    <w:rsid w:val="000D04F2"/>
    <w:rsid w:val="000D0766"/>
    <w:rsid w:val="000D07DC"/>
    <w:rsid w:val="000D0EF3"/>
    <w:rsid w:val="000D1129"/>
    <w:rsid w:val="000D147A"/>
    <w:rsid w:val="000D17BD"/>
    <w:rsid w:val="000D1847"/>
    <w:rsid w:val="000D1982"/>
    <w:rsid w:val="000D1A2B"/>
    <w:rsid w:val="000D1E75"/>
    <w:rsid w:val="000D2098"/>
    <w:rsid w:val="000D2159"/>
    <w:rsid w:val="000D2178"/>
    <w:rsid w:val="000D21A1"/>
    <w:rsid w:val="000D22A5"/>
    <w:rsid w:val="000D2525"/>
    <w:rsid w:val="000D2659"/>
    <w:rsid w:val="000D285F"/>
    <w:rsid w:val="000D2938"/>
    <w:rsid w:val="000D2B97"/>
    <w:rsid w:val="000D2DBD"/>
    <w:rsid w:val="000D2DFF"/>
    <w:rsid w:val="000D2E4F"/>
    <w:rsid w:val="000D3166"/>
    <w:rsid w:val="000D338C"/>
    <w:rsid w:val="000D3416"/>
    <w:rsid w:val="000D34C0"/>
    <w:rsid w:val="000D36E6"/>
    <w:rsid w:val="000D3718"/>
    <w:rsid w:val="000D373E"/>
    <w:rsid w:val="000D3804"/>
    <w:rsid w:val="000D3899"/>
    <w:rsid w:val="000D422C"/>
    <w:rsid w:val="000D439C"/>
    <w:rsid w:val="000D45EB"/>
    <w:rsid w:val="000D46D4"/>
    <w:rsid w:val="000D47CB"/>
    <w:rsid w:val="000D4CDE"/>
    <w:rsid w:val="000D4D22"/>
    <w:rsid w:val="000D4D53"/>
    <w:rsid w:val="000D4FCC"/>
    <w:rsid w:val="000D53A4"/>
    <w:rsid w:val="000D5581"/>
    <w:rsid w:val="000D57B1"/>
    <w:rsid w:val="000D58CE"/>
    <w:rsid w:val="000D5996"/>
    <w:rsid w:val="000D5AAB"/>
    <w:rsid w:val="000D5C7D"/>
    <w:rsid w:val="000D5E91"/>
    <w:rsid w:val="000D6955"/>
    <w:rsid w:val="000D696F"/>
    <w:rsid w:val="000D6C22"/>
    <w:rsid w:val="000D70F1"/>
    <w:rsid w:val="000D737C"/>
    <w:rsid w:val="000D74B5"/>
    <w:rsid w:val="000D7787"/>
    <w:rsid w:val="000D78A7"/>
    <w:rsid w:val="000D7D98"/>
    <w:rsid w:val="000D7DC8"/>
    <w:rsid w:val="000D7DE8"/>
    <w:rsid w:val="000D7E0D"/>
    <w:rsid w:val="000D7FDA"/>
    <w:rsid w:val="000E08E9"/>
    <w:rsid w:val="000E09A8"/>
    <w:rsid w:val="000E108D"/>
    <w:rsid w:val="000E125B"/>
    <w:rsid w:val="000E13DC"/>
    <w:rsid w:val="000E1861"/>
    <w:rsid w:val="000E18B2"/>
    <w:rsid w:val="000E19DE"/>
    <w:rsid w:val="000E19F7"/>
    <w:rsid w:val="000E1C6B"/>
    <w:rsid w:val="000E1F1C"/>
    <w:rsid w:val="000E212F"/>
    <w:rsid w:val="000E2250"/>
    <w:rsid w:val="000E252F"/>
    <w:rsid w:val="000E2D0D"/>
    <w:rsid w:val="000E37F2"/>
    <w:rsid w:val="000E3DA1"/>
    <w:rsid w:val="000E3DAF"/>
    <w:rsid w:val="000E404B"/>
    <w:rsid w:val="000E41C1"/>
    <w:rsid w:val="000E4543"/>
    <w:rsid w:val="000E4769"/>
    <w:rsid w:val="000E49D6"/>
    <w:rsid w:val="000E4AE3"/>
    <w:rsid w:val="000E4BCB"/>
    <w:rsid w:val="000E4C49"/>
    <w:rsid w:val="000E4DC5"/>
    <w:rsid w:val="000E4E0C"/>
    <w:rsid w:val="000E4F92"/>
    <w:rsid w:val="000E51FA"/>
    <w:rsid w:val="000E520F"/>
    <w:rsid w:val="000E52CF"/>
    <w:rsid w:val="000E541F"/>
    <w:rsid w:val="000E5918"/>
    <w:rsid w:val="000E596F"/>
    <w:rsid w:val="000E59FF"/>
    <w:rsid w:val="000E5B90"/>
    <w:rsid w:val="000E5DF7"/>
    <w:rsid w:val="000E61AA"/>
    <w:rsid w:val="000E61AD"/>
    <w:rsid w:val="000E6268"/>
    <w:rsid w:val="000E645C"/>
    <w:rsid w:val="000E64EF"/>
    <w:rsid w:val="000E64F4"/>
    <w:rsid w:val="000E6513"/>
    <w:rsid w:val="000E6604"/>
    <w:rsid w:val="000E683B"/>
    <w:rsid w:val="000E68DF"/>
    <w:rsid w:val="000E690C"/>
    <w:rsid w:val="000E6A64"/>
    <w:rsid w:val="000E6B5A"/>
    <w:rsid w:val="000E6E81"/>
    <w:rsid w:val="000E6F13"/>
    <w:rsid w:val="000E70A9"/>
    <w:rsid w:val="000E7274"/>
    <w:rsid w:val="000E74AB"/>
    <w:rsid w:val="000E751E"/>
    <w:rsid w:val="000E7791"/>
    <w:rsid w:val="000E791F"/>
    <w:rsid w:val="000E7ADB"/>
    <w:rsid w:val="000E7C6D"/>
    <w:rsid w:val="000E7CFC"/>
    <w:rsid w:val="000E7D4E"/>
    <w:rsid w:val="000E7F75"/>
    <w:rsid w:val="000F000E"/>
    <w:rsid w:val="000F0111"/>
    <w:rsid w:val="000F058E"/>
    <w:rsid w:val="000F08E7"/>
    <w:rsid w:val="000F09D1"/>
    <w:rsid w:val="000F0B2D"/>
    <w:rsid w:val="000F0BF9"/>
    <w:rsid w:val="000F0EA2"/>
    <w:rsid w:val="000F0F53"/>
    <w:rsid w:val="000F11CD"/>
    <w:rsid w:val="000F1287"/>
    <w:rsid w:val="000F12C9"/>
    <w:rsid w:val="000F15AF"/>
    <w:rsid w:val="000F1774"/>
    <w:rsid w:val="000F180E"/>
    <w:rsid w:val="000F19D6"/>
    <w:rsid w:val="000F1E9F"/>
    <w:rsid w:val="000F2402"/>
    <w:rsid w:val="000F24BD"/>
    <w:rsid w:val="000F26CE"/>
    <w:rsid w:val="000F27A6"/>
    <w:rsid w:val="000F28DB"/>
    <w:rsid w:val="000F2A4A"/>
    <w:rsid w:val="000F2CE6"/>
    <w:rsid w:val="000F2E7C"/>
    <w:rsid w:val="000F2F50"/>
    <w:rsid w:val="000F3CB5"/>
    <w:rsid w:val="000F3D10"/>
    <w:rsid w:val="000F3D52"/>
    <w:rsid w:val="000F410D"/>
    <w:rsid w:val="000F423A"/>
    <w:rsid w:val="000F43F5"/>
    <w:rsid w:val="000F44EA"/>
    <w:rsid w:val="000F4500"/>
    <w:rsid w:val="000F4551"/>
    <w:rsid w:val="000F47EA"/>
    <w:rsid w:val="000F49CA"/>
    <w:rsid w:val="000F4B8F"/>
    <w:rsid w:val="000F51D8"/>
    <w:rsid w:val="000F5280"/>
    <w:rsid w:val="000F5285"/>
    <w:rsid w:val="000F54BD"/>
    <w:rsid w:val="000F54EA"/>
    <w:rsid w:val="000F5BDA"/>
    <w:rsid w:val="000F5BF5"/>
    <w:rsid w:val="000F5D1F"/>
    <w:rsid w:val="000F6024"/>
    <w:rsid w:val="000F6953"/>
    <w:rsid w:val="000F6F3E"/>
    <w:rsid w:val="000F7199"/>
    <w:rsid w:val="000F71D0"/>
    <w:rsid w:val="000F72BC"/>
    <w:rsid w:val="000F7394"/>
    <w:rsid w:val="000F7690"/>
    <w:rsid w:val="000F7985"/>
    <w:rsid w:val="000F7AC9"/>
    <w:rsid w:val="000F7BC6"/>
    <w:rsid w:val="000F7CDB"/>
    <w:rsid w:val="000F7E0E"/>
    <w:rsid w:val="000F7E4B"/>
    <w:rsid w:val="001000EA"/>
    <w:rsid w:val="001009F2"/>
    <w:rsid w:val="00100FE6"/>
    <w:rsid w:val="001010C5"/>
    <w:rsid w:val="00101117"/>
    <w:rsid w:val="001011C7"/>
    <w:rsid w:val="0010153E"/>
    <w:rsid w:val="00101B32"/>
    <w:rsid w:val="00101B76"/>
    <w:rsid w:val="00101CCC"/>
    <w:rsid w:val="00101DC4"/>
    <w:rsid w:val="00101E32"/>
    <w:rsid w:val="00101E6A"/>
    <w:rsid w:val="00101F78"/>
    <w:rsid w:val="00102226"/>
    <w:rsid w:val="00102666"/>
    <w:rsid w:val="001026B8"/>
    <w:rsid w:val="00102C9F"/>
    <w:rsid w:val="00102E1C"/>
    <w:rsid w:val="001030B1"/>
    <w:rsid w:val="0010319A"/>
    <w:rsid w:val="001034B9"/>
    <w:rsid w:val="001036AA"/>
    <w:rsid w:val="0010387B"/>
    <w:rsid w:val="001039DA"/>
    <w:rsid w:val="00103A0E"/>
    <w:rsid w:val="00104118"/>
    <w:rsid w:val="00104139"/>
    <w:rsid w:val="001041E1"/>
    <w:rsid w:val="0010428F"/>
    <w:rsid w:val="0010430E"/>
    <w:rsid w:val="0010465B"/>
    <w:rsid w:val="00104957"/>
    <w:rsid w:val="00104ABA"/>
    <w:rsid w:val="00104BB3"/>
    <w:rsid w:val="00104BBC"/>
    <w:rsid w:val="00104FC7"/>
    <w:rsid w:val="001052B7"/>
    <w:rsid w:val="001054C4"/>
    <w:rsid w:val="001055D3"/>
    <w:rsid w:val="0010573D"/>
    <w:rsid w:val="001057A8"/>
    <w:rsid w:val="00105C3E"/>
    <w:rsid w:val="00105ED1"/>
    <w:rsid w:val="0010659F"/>
    <w:rsid w:val="00106629"/>
    <w:rsid w:val="00106630"/>
    <w:rsid w:val="00106850"/>
    <w:rsid w:val="00106AA1"/>
    <w:rsid w:val="0010709E"/>
    <w:rsid w:val="00107122"/>
    <w:rsid w:val="00107350"/>
    <w:rsid w:val="001073A3"/>
    <w:rsid w:val="001074B2"/>
    <w:rsid w:val="00107590"/>
    <w:rsid w:val="00107605"/>
    <w:rsid w:val="00107B3A"/>
    <w:rsid w:val="00107FC6"/>
    <w:rsid w:val="00110088"/>
    <w:rsid w:val="00110231"/>
    <w:rsid w:val="00110463"/>
    <w:rsid w:val="001107D4"/>
    <w:rsid w:val="00110818"/>
    <w:rsid w:val="001112EC"/>
    <w:rsid w:val="00111363"/>
    <w:rsid w:val="001113C3"/>
    <w:rsid w:val="00111750"/>
    <w:rsid w:val="00111868"/>
    <w:rsid w:val="00111F0E"/>
    <w:rsid w:val="001120CF"/>
    <w:rsid w:val="001121B0"/>
    <w:rsid w:val="00112296"/>
    <w:rsid w:val="0011280E"/>
    <w:rsid w:val="00112A10"/>
    <w:rsid w:val="00112A8E"/>
    <w:rsid w:val="00112C6B"/>
    <w:rsid w:val="00112CDA"/>
    <w:rsid w:val="00112F0A"/>
    <w:rsid w:val="001130CB"/>
    <w:rsid w:val="0011319A"/>
    <w:rsid w:val="001132ED"/>
    <w:rsid w:val="0011362B"/>
    <w:rsid w:val="0011367B"/>
    <w:rsid w:val="00113712"/>
    <w:rsid w:val="001139E3"/>
    <w:rsid w:val="00113C34"/>
    <w:rsid w:val="00113C6E"/>
    <w:rsid w:val="00113E17"/>
    <w:rsid w:val="00113F84"/>
    <w:rsid w:val="00113FC6"/>
    <w:rsid w:val="00114043"/>
    <w:rsid w:val="001141C7"/>
    <w:rsid w:val="00114362"/>
    <w:rsid w:val="0011451F"/>
    <w:rsid w:val="00114C3F"/>
    <w:rsid w:val="00114CC1"/>
    <w:rsid w:val="00114D85"/>
    <w:rsid w:val="001151F0"/>
    <w:rsid w:val="0011540D"/>
    <w:rsid w:val="00115771"/>
    <w:rsid w:val="001159B4"/>
    <w:rsid w:val="00115D24"/>
    <w:rsid w:val="00116108"/>
    <w:rsid w:val="0011631F"/>
    <w:rsid w:val="00116806"/>
    <w:rsid w:val="00116978"/>
    <w:rsid w:val="00116B07"/>
    <w:rsid w:val="00116D26"/>
    <w:rsid w:val="00117074"/>
    <w:rsid w:val="00117173"/>
    <w:rsid w:val="001172BD"/>
    <w:rsid w:val="001175A7"/>
    <w:rsid w:val="001176D2"/>
    <w:rsid w:val="00117782"/>
    <w:rsid w:val="00117C8F"/>
    <w:rsid w:val="00117D22"/>
    <w:rsid w:val="00117D34"/>
    <w:rsid w:val="00117E43"/>
    <w:rsid w:val="001200E0"/>
    <w:rsid w:val="00120536"/>
    <w:rsid w:val="00120673"/>
    <w:rsid w:val="001206E9"/>
    <w:rsid w:val="0012096C"/>
    <w:rsid w:val="001209D4"/>
    <w:rsid w:val="0012134B"/>
    <w:rsid w:val="001213D9"/>
    <w:rsid w:val="0012145C"/>
    <w:rsid w:val="001215BB"/>
    <w:rsid w:val="0012167E"/>
    <w:rsid w:val="001216C5"/>
    <w:rsid w:val="001219E2"/>
    <w:rsid w:val="00121B43"/>
    <w:rsid w:val="00121DD5"/>
    <w:rsid w:val="0012200B"/>
    <w:rsid w:val="0012277E"/>
    <w:rsid w:val="00122B2E"/>
    <w:rsid w:val="00122E28"/>
    <w:rsid w:val="00122F11"/>
    <w:rsid w:val="00123027"/>
    <w:rsid w:val="00123111"/>
    <w:rsid w:val="001231C9"/>
    <w:rsid w:val="00123399"/>
    <w:rsid w:val="001239B0"/>
    <w:rsid w:val="00123B63"/>
    <w:rsid w:val="00123B9B"/>
    <w:rsid w:val="00123F52"/>
    <w:rsid w:val="00123F9A"/>
    <w:rsid w:val="00124347"/>
    <w:rsid w:val="001245CC"/>
    <w:rsid w:val="001245D4"/>
    <w:rsid w:val="001247E9"/>
    <w:rsid w:val="001249F2"/>
    <w:rsid w:val="00124BF0"/>
    <w:rsid w:val="00124CB7"/>
    <w:rsid w:val="00124D1F"/>
    <w:rsid w:val="00124D4F"/>
    <w:rsid w:val="00124DD0"/>
    <w:rsid w:val="0012518F"/>
    <w:rsid w:val="0012522D"/>
    <w:rsid w:val="001253B0"/>
    <w:rsid w:val="001253B3"/>
    <w:rsid w:val="0012557E"/>
    <w:rsid w:val="001255CE"/>
    <w:rsid w:val="0012580F"/>
    <w:rsid w:val="00125EFF"/>
    <w:rsid w:val="00126139"/>
    <w:rsid w:val="00126291"/>
    <w:rsid w:val="001262A8"/>
    <w:rsid w:val="001263B0"/>
    <w:rsid w:val="001263C7"/>
    <w:rsid w:val="0012667E"/>
    <w:rsid w:val="001267F5"/>
    <w:rsid w:val="00126CD2"/>
    <w:rsid w:val="00126D43"/>
    <w:rsid w:val="00126EBE"/>
    <w:rsid w:val="00126F0F"/>
    <w:rsid w:val="001270F4"/>
    <w:rsid w:val="00127293"/>
    <w:rsid w:val="00127392"/>
    <w:rsid w:val="00127451"/>
    <w:rsid w:val="001276BF"/>
    <w:rsid w:val="001277C2"/>
    <w:rsid w:val="001277CA"/>
    <w:rsid w:val="0012785A"/>
    <w:rsid w:val="00127ADC"/>
    <w:rsid w:val="00130290"/>
    <w:rsid w:val="0013034C"/>
    <w:rsid w:val="00130441"/>
    <w:rsid w:val="001306D7"/>
    <w:rsid w:val="00130747"/>
    <w:rsid w:val="0013084E"/>
    <w:rsid w:val="00130E3E"/>
    <w:rsid w:val="00130EEF"/>
    <w:rsid w:val="00130F01"/>
    <w:rsid w:val="001311D9"/>
    <w:rsid w:val="00131775"/>
    <w:rsid w:val="00131B2E"/>
    <w:rsid w:val="00131F2E"/>
    <w:rsid w:val="00131FE7"/>
    <w:rsid w:val="00132130"/>
    <w:rsid w:val="0013217A"/>
    <w:rsid w:val="001325F5"/>
    <w:rsid w:val="0013274A"/>
    <w:rsid w:val="001327A7"/>
    <w:rsid w:val="00132956"/>
    <w:rsid w:val="001329A9"/>
    <w:rsid w:val="00132C3E"/>
    <w:rsid w:val="00132E04"/>
    <w:rsid w:val="00132FAF"/>
    <w:rsid w:val="001330E5"/>
    <w:rsid w:val="00133220"/>
    <w:rsid w:val="00133317"/>
    <w:rsid w:val="00133385"/>
    <w:rsid w:val="00133673"/>
    <w:rsid w:val="001336E5"/>
    <w:rsid w:val="0013380B"/>
    <w:rsid w:val="0013392C"/>
    <w:rsid w:val="00133CCE"/>
    <w:rsid w:val="00133F15"/>
    <w:rsid w:val="00133F38"/>
    <w:rsid w:val="00133F67"/>
    <w:rsid w:val="001340D3"/>
    <w:rsid w:val="0013424D"/>
    <w:rsid w:val="00134572"/>
    <w:rsid w:val="00134864"/>
    <w:rsid w:val="001348D9"/>
    <w:rsid w:val="00134D25"/>
    <w:rsid w:val="00134DC0"/>
    <w:rsid w:val="00135437"/>
    <w:rsid w:val="00135553"/>
    <w:rsid w:val="001356A2"/>
    <w:rsid w:val="00135711"/>
    <w:rsid w:val="001357A9"/>
    <w:rsid w:val="00135989"/>
    <w:rsid w:val="00135B90"/>
    <w:rsid w:val="00136347"/>
    <w:rsid w:val="001364BE"/>
    <w:rsid w:val="0013667E"/>
    <w:rsid w:val="0013676F"/>
    <w:rsid w:val="00136774"/>
    <w:rsid w:val="00136932"/>
    <w:rsid w:val="001369BE"/>
    <w:rsid w:val="00136B93"/>
    <w:rsid w:val="00136BCE"/>
    <w:rsid w:val="00136C06"/>
    <w:rsid w:val="00136C60"/>
    <w:rsid w:val="00136CEB"/>
    <w:rsid w:val="00136DC3"/>
    <w:rsid w:val="00136F6F"/>
    <w:rsid w:val="00137225"/>
    <w:rsid w:val="00137537"/>
    <w:rsid w:val="001377C9"/>
    <w:rsid w:val="00137837"/>
    <w:rsid w:val="00137C3A"/>
    <w:rsid w:val="00137E65"/>
    <w:rsid w:val="00140145"/>
    <w:rsid w:val="0014020E"/>
    <w:rsid w:val="0014025D"/>
    <w:rsid w:val="001405C3"/>
    <w:rsid w:val="00140762"/>
    <w:rsid w:val="001407C7"/>
    <w:rsid w:val="00140B1B"/>
    <w:rsid w:val="00140BF7"/>
    <w:rsid w:val="00140C2D"/>
    <w:rsid w:val="00140C54"/>
    <w:rsid w:val="00140CAC"/>
    <w:rsid w:val="00140EB1"/>
    <w:rsid w:val="00140F61"/>
    <w:rsid w:val="00141092"/>
    <w:rsid w:val="00141687"/>
    <w:rsid w:val="00141705"/>
    <w:rsid w:val="00141A8C"/>
    <w:rsid w:val="00141B87"/>
    <w:rsid w:val="00141BFC"/>
    <w:rsid w:val="00141C5A"/>
    <w:rsid w:val="00141D5B"/>
    <w:rsid w:val="00141EB6"/>
    <w:rsid w:val="00141EFE"/>
    <w:rsid w:val="00141FBC"/>
    <w:rsid w:val="00142090"/>
    <w:rsid w:val="0014220D"/>
    <w:rsid w:val="0014233E"/>
    <w:rsid w:val="001423CC"/>
    <w:rsid w:val="00142641"/>
    <w:rsid w:val="0014274A"/>
    <w:rsid w:val="0014284A"/>
    <w:rsid w:val="00142899"/>
    <w:rsid w:val="00142927"/>
    <w:rsid w:val="00142A3F"/>
    <w:rsid w:val="001430EF"/>
    <w:rsid w:val="0014312E"/>
    <w:rsid w:val="0014320A"/>
    <w:rsid w:val="00143233"/>
    <w:rsid w:val="00143405"/>
    <w:rsid w:val="00143440"/>
    <w:rsid w:val="001434AB"/>
    <w:rsid w:val="001437CB"/>
    <w:rsid w:val="0014383C"/>
    <w:rsid w:val="001438BD"/>
    <w:rsid w:val="00143AC4"/>
    <w:rsid w:val="00143C0D"/>
    <w:rsid w:val="00143D00"/>
    <w:rsid w:val="00143DA1"/>
    <w:rsid w:val="00144092"/>
    <w:rsid w:val="00144111"/>
    <w:rsid w:val="0014420E"/>
    <w:rsid w:val="0014428C"/>
    <w:rsid w:val="00144641"/>
    <w:rsid w:val="00144C8F"/>
    <w:rsid w:val="00144C99"/>
    <w:rsid w:val="00144D6E"/>
    <w:rsid w:val="00144E6A"/>
    <w:rsid w:val="00144E6E"/>
    <w:rsid w:val="00145022"/>
    <w:rsid w:val="001450AC"/>
    <w:rsid w:val="001453DB"/>
    <w:rsid w:val="001453F1"/>
    <w:rsid w:val="00145693"/>
    <w:rsid w:val="001457A4"/>
    <w:rsid w:val="00145BE1"/>
    <w:rsid w:val="00145E5C"/>
    <w:rsid w:val="00145E5F"/>
    <w:rsid w:val="00145EFC"/>
    <w:rsid w:val="00145F4F"/>
    <w:rsid w:val="00146145"/>
    <w:rsid w:val="00146455"/>
    <w:rsid w:val="001466EA"/>
    <w:rsid w:val="00146890"/>
    <w:rsid w:val="00146ABA"/>
    <w:rsid w:val="00146B4C"/>
    <w:rsid w:val="00146D73"/>
    <w:rsid w:val="00146E00"/>
    <w:rsid w:val="00146E09"/>
    <w:rsid w:val="0014705A"/>
    <w:rsid w:val="001474D9"/>
    <w:rsid w:val="00147792"/>
    <w:rsid w:val="001479EA"/>
    <w:rsid w:val="00147A26"/>
    <w:rsid w:val="00147C36"/>
    <w:rsid w:val="00147C6F"/>
    <w:rsid w:val="00147D0C"/>
    <w:rsid w:val="00147E18"/>
    <w:rsid w:val="0015030F"/>
    <w:rsid w:val="001506AD"/>
    <w:rsid w:val="001506E6"/>
    <w:rsid w:val="0015074D"/>
    <w:rsid w:val="00150945"/>
    <w:rsid w:val="00150D60"/>
    <w:rsid w:val="00150E05"/>
    <w:rsid w:val="00150E63"/>
    <w:rsid w:val="00151097"/>
    <w:rsid w:val="0015112D"/>
    <w:rsid w:val="00151317"/>
    <w:rsid w:val="001513AC"/>
    <w:rsid w:val="00151570"/>
    <w:rsid w:val="00151655"/>
    <w:rsid w:val="00151881"/>
    <w:rsid w:val="001518AA"/>
    <w:rsid w:val="00151A99"/>
    <w:rsid w:val="00151B59"/>
    <w:rsid w:val="00151BB0"/>
    <w:rsid w:val="00151BEA"/>
    <w:rsid w:val="00152688"/>
    <w:rsid w:val="001527A8"/>
    <w:rsid w:val="00152859"/>
    <w:rsid w:val="00152A70"/>
    <w:rsid w:val="00152BB4"/>
    <w:rsid w:val="00152CC1"/>
    <w:rsid w:val="00152CEB"/>
    <w:rsid w:val="00152F4A"/>
    <w:rsid w:val="00153012"/>
    <w:rsid w:val="00153691"/>
    <w:rsid w:val="00153B37"/>
    <w:rsid w:val="00153C51"/>
    <w:rsid w:val="00153C9A"/>
    <w:rsid w:val="00153E92"/>
    <w:rsid w:val="00153EA2"/>
    <w:rsid w:val="0015419C"/>
    <w:rsid w:val="0015424E"/>
    <w:rsid w:val="0015426A"/>
    <w:rsid w:val="00154843"/>
    <w:rsid w:val="00154844"/>
    <w:rsid w:val="001549DC"/>
    <w:rsid w:val="00154D6E"/>
    <w:rsid w:val="001552F6"/>
    <w:rsid w:val="001556B0"/>
    <w:rsid w:val="00155706"/>
    <w:rsid w:val="00155A74"/>
    <w:rsid w:val="00155B0A"/>
    <w:rsid w:val="00155B4F"/>
    <w:rsid w:val="00155B6E"/>
    <w:rsid w:val="00155D9D"/>
    <w:rsid w:val="00155DF5"/>
    <w:rsid w:val="00155E2F"/>
    <w:rsid w:val="00155E54"/>
    <w:rsid w:val="00155F07"/>
    <w:rsid w:val="00156130"/>
    <w:rsid w:val="00156224"/>
    <w:rsid w:val="00156311"/>
    <w:rsid w:val="00156506"/>
    <w:rsid w:val="00156851"/>
    <w:rsid w:val="00156879"/>
    <w:rsid w:val="001568C1"/>
    <w:rsid w:val="00156A8F"/>
    <w:rsid w:val="00156D57"/>
    <w:rsid w:val="00156EAC"/>
    <w:rsid w:val="00156F8E"/>
    <w:rsid w:val="00157859"/>
    <w:rsid w:val="0015797A"/>
    <w:rsid w:val="00157B85"/>
    <w:rsid w:val="00157CB8"/>
    <w:rsid w:val="00157F46"/>
    <w:rsid w:val="0016001D"/>
    <w:rsid w:val="00160251"/>
    <w:rsid w:val="0016027E"/>
    <w:rsid w:val="001602DF"/>
    <w:rsid w:val="00160434"/>
    <w:rsid w:val="00160565"/>
    <w:rsid w:val="00160674"/>
    <w:rsid w:val="001606AC"/>
    <w:rsid w:val="001606BE"/>
    <w:rsid w:val="00160A12"/>
    <w:rsid w:val="00160A17"/>
    <w:rsid w:val="00160CE9"/>
    <w:rsid w:val="00160D47"/>
    <w:rsid w:val="00160ED5"/>
    <w:rsid w:val="00160F1F"/>
    <w:rsid w:val="001613DC"/>
    <w:rsid w:val="001614FA"/>
    <w:rsid w:val="0016180A"/>
    <w:rsid w:val="00161929"/>
    <w:rsid w:val="001619AC"/>
    <w:rsid w:val="001619B4"/>
    <w:rsid w:val="00161BAC"/>
    <w:rsid w:val="00161C1A"/>
    <w:rsid w:val="00161D7E"/>
    <w:rsid w:val="0016209B"/>
    <w:rsid w:val="0016214B"/>
    <w:rsid w:val="00162371"/>
    <w:rsid w:val="001623C2"/>
    <w:rsid w:val="001623EC"/>
    <w:rsid w:val="001623EE"/>
    <w:rsid w:val="00162417"/>
    <w:rsid w:val="0016248F"/>
    <w:rsid w:val="0016277B"/>
    <w:rsid w:val="00162860"/>
    <w:rsid w:val="00162909"/>
    <w:rsid w:val="00162DC2"/>
    <w:rsid w:val="00163078"/>
    <w:rsid w:val="00163126"/>
    <w:rsid w:val="0016333F"/>
    <w:rsid w:val="00163462"/>
    <w:rsid w:val="001634F2"/>
    <w:rsid w:val="00163517"/>
    <w:rsid w:val="0016363D"/>
    <w:rsid w:val="00163969"/>
    <w:rsid w:val="00163B55"/>
    <w:rsid w:val="00163C4B"/>
    <w:rsid w:val="00163C55"/>
    <w:rsid w:val="00163EC2"/>
    <w:rsid w:val="00163F59"/>
    <w:rsid w:val="001640EA"/>
    <w:rsid w:val="00164629"/>
    <w:rsid w:val="00164742"/>
    <w:rsid w:val="00164805"/>
    <w:rsid w:val="00164B51"/>
    <w:rsid w:val="00164BAE"/>
    <w:rsid w:val="00164BB9"/>
    <w:rsid w:val="00164EE6"/>
    <w:rsid w:val="001656F3"/>
    <w:rsid w:val="0016598E"/>
    <w:rsid w:val="00165C03"/>
    <w:rsid w:val="00165D32"/>
    <w:rsid w:val="00165FAA"/>
    <w:rsid w:val="001664FB"/>
    <w:rsid w:val="00166599"/>
    <w:rsid w:val="001665DE"/>
    <w:rsid w:val="00166D90"/>
    <w:rsid w:val="00166EA6"/>
    <w:rsid w:val="00166F61"/>
    <w:rsid w:val="00166FC1"/>
    <w:rsid w:val="00167053"/>
    <w:rsid w:val="001670BB"/>
    <w:rsid w:val="00167186"/>
    <w:rsid w:val="00167238"/>
    <w:rsid w:val="0016745E"/>
    <w:rsid w:val="0016757B"/>
    <w:rsid w:val="001675F8"/>
    <w:rsid w:val="0016771D"/>
    <w:rsid w:val="001679E0"/>
    <w:rsid w:val="00167A05"/>
    <w:rsid w:val="00167B91"/>
    <w:rsid w:val="00167C05"/>
    <w:rsid w:val="00167C41"/>
    <w:rsid w:val="00167ECC"/>
    <w:rsid w:val="00167F61"/>
    <w:rsid w:val="001701EA"/>
    <w:rsid w:val="001702EA"/>
    <w:rsid w:val="001703A6"/>
    <w:rsid w:val="001704DF"/>
    <w:rsid w:val="0017073F"/>
    <w:rsid w:val="00170750"/>
    <w:rsid w:val="00170F3D"/>
    <w:rsid w:val="00170F9E"/>
    <w:rsid w:val="001712F8"/>
    <w:rsid w:val="001716ED"/>
    <w:rsid w:val="001717DB"/>
    <w:rsid w:val="0017184D"/>
    <w:rsid w:val="001718D2"/>
    <w:rsid w:val="001719AC"/>
    <w:rsid w:val="0017230E"/>
    <w:rsid w:val="00172408"/>
    <w:rsid w:val="0017245D"/>
    <w:rsid w:val="00172551"/>
    <w:rsid w:val="00172565"/>
    <w:rsid w:val="00172741"/>
    <w:rsid w:val="00172C70"/>
    <w:rsid w:val="00173751"/>
    <w:rsid w:val="0017377A"/>
    <w:rsid w:val="00173EF7"/>
    <w:rsid w:val="0017435A"/>
    <w:rsid w:val="00174410"/>
    <w:rsid w:val="001747FD"/>
    <w:rsid w:val="00174904"/>
    <w:rsid w:val="00174BEF"/>
    <w:rsid w:val="00174D11"/>
    <w:rsid w:val="0017507C"/>
    <w:rsid w:val="0017518D"/>
    <w:rsid w:val="00175254"/>
    <w:rsid w:val="00175277"/>
    <w:rsid w:val="001754CE"/>
    <w:rsid w:val="00175569"/>
    <w:rsid w:val="001755A5"/>
    <w:rsid w:val="001755FA"/>
    <w:rsid w:val="001757BB"/>
    <w:rsid w:val="00175B91"/>
    <w:rsid w:val="00175C7C"/>
    <w:rsid w:val="00175E0E"/>
    <w:rsid w:val="0017619B"/>
    <w:rsid w:val="0017643D"/>
    <w:rsid w:val="001765DC"/>
    <w:rsid w:val="001766C1"/>
    <w:rsid w:val="00176CB5"/>
    <w:rsid w:val="00176DB2"/>
    <w:rsid w:val="00176DC9"/>
    <w:rsid w:val="00177626"/>
    <w:rsid w:val="00177662"/>
    <w:rsid w:val="00177887"/>
    <w:rsid w:val="00177AB4"/>
    <w:rsid w:val="00177C6F"/>
    <w:rsid w:val="00177D86"/>
    <w:rsid w:val="001802BF"/>
    <w:rsid w:val="0018040C"/>
    <w:rsid w:val="001806A5"/>
    <w:rsid w:val="001806B4"/>
    <w:rsid w:val="00180FCF"/>
    <w:rsid w:val="00181227"/>
    <w:rsid w:val="00181279"/>
    <w:rsid w:val="0018129F"/>
    <w:rsid w:val="0018142A"/>
    <w:rsid w:val="00181492"/>
    <w:rsid w:val="00181647"/>
    <w:rsid w:val="00181836"/>
    <w:rsid w:val="001818E3"/>
    <w:rsid w:val="00181BB6"/>
    <w:rsid w:val="00181C79"/>
    <w:rsid w:val="00181DFA"/>
    <w:rsid w:val="00181F4A"/>
    <w:rsid w:val="00182123"/>
    <w:rsid w:val="00182158"/>
    <w:rsid w:val="001821DA"/>
    <w:rsid w:val="0018248E"/>
    <w:rsid w:val="001824C4"/>
    <w:rsid w:val="00182940"/>
    <w:rsid w:val="00182B49"/>
    <w:rsid w:val="00182C01"/>
    <w:rsid w:val="00182C25"/>
    <w:rsid w:val="00182E01"/>
    <w:rsid w:val="00182E68"/>
    <w:rsid w:val="00183143"/>
    <w:rsid w:val="001832AB"/>
    <w:rsid w:val="001835D4"/>
    <w:rsid w:val="00183670"/>
    <w:rsid w:val="001837A5"/>
    <w:rsid w:val="0018399B"/>
    <w:rsid w:val="00183BBD"/>
    <w:rsid w:val="00183FA5"/>
    <w:rsid w:val="0018402D"/>
    <w:rsid w:val="00184238"/>
    <w:rsid w:val="00184407"/>
    <w:rsid w:val="001847E9"/>
    <w:rsid w:val="001848EC"/>
    <w:rsid w:val="00184AD1"/>
    <w:rsid w:val="0018528F"/>
    <w:rsid w:val="00185AB2"/>
    <w:rsid w:val="00185C7B"/>
    <w:rsid w:val="00185D8F"/>
    <w:rsid w:val="001862D8"/>
    <w:rsid w:val="0018638B"/>
    <w:rsid w:val="00186406"/>
    <w:rsid w:val="0018697A"/>
    <w:rsid w:val="00186BFF"/>
    <w:rsid w:val="00186CCA"/>
    <w:rsid w:val="00186FFE"/>
    <w:rsid w:val="0018708C"/>
    <w:rsid w:val="00187230"/>
    <w:rsid w:val="001873AD"/>
    <w:rsid w:val="0018744B"/>
    <w:rsid w:val="001876A9"/>
    <w:rsid w:val="0018774F"/>
    <w:rsid w:val="001877F9"/>
    <w:rsid w:val="0018795B"/>
    <w:rsid w:val="00187968"/>
    <w:rsid w:val="00187B50"/>
    <w:rsid w:val="00187D36"/>
    <w:rsid w:val="001900F4"/>
    <w:rsid w:val="0019025C"/>
    <w:rsid w:val="00190989"/>
    <w:rsid w:val="00190B96"/>
    <w:rsid w:val="00190D1C"/>
    <w:rsid w:val="00190EFA"/>
    <w:rsid w:val="0019126C"/>
    <w:rsid w:val="0019133F"/>
    <w:rsid w:val="001913E1"/>
    <w:rsid w:val="00191988"/>
    <w:rsid w:val="00191D05"/>
    <w:rsid w:val="001923EB"/>
    <w:rsid w:val="00192715"/>
    <w:rsid w:val="001928F4"/>
    <w:rsid w:val="00192923"/>
    <w:rsid w:val="00192D6F"/>
    <w:rsid w:val="00192DAC"/>
    <w:rsid w:val="00193117"/>
    <w:rsid w:val="00193183"/>
    <w:rsid w:val="001931C2"/>
    <w:rsid w:val="00193712"/>
    <w:rsid w:val="0019375A"/>
    <w:rsid w:val="001937A2"/>
    <w:rsid w:val="00193A12"/>
    <w:rsid w:val="00193B69"/>
    <w:rsid w:val="00193CBD"/>
    <w:rsid w:val="00193F61"/>
    <w:rsid w:val="00194253"/>
    <w:rsid w:val="00194292"/>
    <w:rsid w:val="001946A0"/>
    <w:rsid w:val="001948E9"/>
    <w:rsid w:val="00194F01"/>
    <w:rsid w:val="00194F1B"/>
    <w:rsid w:val="00195384"/>
    <w:rsid w:val="001954A5"/>
    <w:rsid w:val="00195558"/>
    <w:rsid w:val="00195643"/>
    <w:rsid w:val="00195765"/>
    <w:rsid w:val="001959BC"/>
    <w:rsid w:val="00195C98"/>
    <w:rsid w:val="00195E66"/>
    <w:rsid w:val="001961A7"/>
    <w:rsid w:val="00196213"/>
    <w:rsid w:val="0019646D"/>
    <w:rsid w:val="00196D65"/>
    <w:rsid w:val="00196DAE"/>
    <w:rsid w:val="001973A0"/>
    <w:rsid w:val="001973A8"/>
    <w:rsid w:val="0019742C"/>
    <w:rsid w:val="0019782B"/>
    <w:rsid w:val="00197C6D"/>
    <w:rsid w:val="001A0005"/>
    <w:rsid w:val="001A025A"/>
    <w:rsid w:val="001A0273"/>
    <w:rsid w:val="001A02EE"/>
    <w:rsid w:val="001A04A1"/>
    <w:rsid w:val="001A0979"/>
    <w:rsid w:val="001A099D"/>
    <w:rsid w:val="001A09E1"/>
    <w:rsid w:val="001A0AF1"/>
    <w:rsid w:val="001A0BDA"/>
    <w:rsid w:val="001A0D55"/>
    <w:rsid w:val="001A0EBA"/>
    <w:rsid w:val="001A10AE"/>
    <w:rsid w:val="001A10E4"/>
    <w:rsid w:val="001A12ED"/>
    <w:rsid w:val="001A1300"/>
    <w:rsid w:val="001A14A7"/>
    <w:rsid w:val="001A1547"/>
    <w:rsid w:val="001A15C9"/>
    <w:rsid w:val="001A1797"/>
    <w:rsid w:val="001A1C02"/>
    <w:rsid w:val="001A1C90"/>
    <w:rsid w:val="001A1E12"/>
    <w:rsid w:val="001A20A4"/>
    <w:rsid w:val="001A25B2"/>
    <w:rsid w:val="001A25F2"/>
    <w:rsid w:val="001A26A6"/>
    <w:rsid w:val="001A2789"/>
    <w:rsid w:val="001A2AE6"/>
    <w:rsid w:val="001A2B92"/>
    <w:rsid w:val="001A2C11"/>
    <w:rsid w:val="001A2FE1"/>
    <w:rsid w:val="001A30FA"/>
    <w:rsid w:val="001A32E4"/>
    <w:rsid w:val="001A33C2"/>
    <w:rsid w:val="001A3494"/>
    <w:rsid w:val="001A36B9"/>
    <w:rsid w:val="001A373F"/>
    <w:rsid w:val="001A3A0B"/>
    <w:rsid w:val="001A3C4C"/>
    <w:rsid w:val="001A3DD9"/>
    <w:rsid w:val="001A3EA1"/>
    <w:rsid w:val="001A3F2F"/>
    <w:rsid w:val="001A4045"/>
    <w:rsid w:val="001A40EA"/>
    <w:rsid w:val="001A4165"/>
    <w:rsid w:val="001A42DF"/>
    <w:rsid w:val="001A43D3"/>
    <w:rsid w:val="001A5476"/>
    <w:rsid w:val="001A54CF"/>
    <w:rsid w:val="001A574E"/>
    <w:rsid w:val="001A5772"/>
    <w:rsid w:val="001A5AEA"/>
    <w:rsid w:val="001A5CB8"/>
    <w:rsid w:val="001A6144"/>
    <w:rsid w:val="001A639A"/>
    <w:rsid w:val="001A63A4"/>
    <w:rsid w:val="001A64AD"/>
    <w:rsid w:val="001A6718"/>
    <w:rsid w:val="001A6AAF"/>
    <w:rsid w:val="001A6E2C"/>
    <w:rsid w:val="001A7219"/>
    <w:rsid w:val="001A7583"/>
    <w:rsid w:val="001A75B5"/>
    <w:rsid w:val="001A76D6"/>
    <w:rsid w:val="001A7A86"/>
    <w:rsid w:val="001A7BDE"/>
    <w:rsid w:val="001B0032"/>
    <w:rsid w:val="001B010B"/>
    <w:rsid w:val="001B0453"/>
    <w:rsid w:val="001B049F"/>
    <w:rsid w:val="001B05A7"/>
    <w:rsid w:val="001B0640"/>
    <w:rsid w:val="001B0956"/>
    <w:rsid w:val="001B0BA1"/>
    <w:rsid w:val="001B0D3D"/>
    <w:rsid w:val="001B0D79"/>
    <w:rsid w:val="001B0DB8"/>
    <w:rsid w:val="001B0E2C"/>
    <w:rsid w:val="001B134F"/>
    <w:rsid w:val="001B15FD"/>
    <w:rsid w:val="001B1798"/>
    <w:rsid w:val="001B179E"/>
    <w:rsid w:val="001B1D85"/>
    <w:rsid w:val="001B217F"/>
    <w:rsid w:val="001B2977"/>
    <w:rsid w:val="001B2BB0"/>
    <w:rsid w:val="001B2D16"/>
    <w:rsid w:val="001B2D40"/>
    <w:rsid w:val="001B2F33"/>
    <w:rsid w:val="001B2FC8"/>
    <w:rsid w:val="001B3081"/>
    <w:rsid w:val="001B3214"/>
    <w:rsid w:val="001B32B6"/>
    <w:rsid w:val="001B3377"/>
    <w:rsid w:val="001B347A"/>
    <w:rsid w:val="001B350A"/>
    <w:rsid w:val="001B36D8"/>
    <w:rsid w:val="001B3732"/>
    <w:rsid w:val="001B37A3"/>
    <w:rsid w:val="001B3907"/>
    <w:rsid w:val="001B3939"/>
    <w:rsid w:val="001B3954"/>
    <w:rsid w:val="001B3A08"/>
    <w:rsid w:val="001B3C42"/>
    <w:rsid w:val="001B40B7"/>
    <w:rsid w:val="001B40CE"/>
    <w:rsid w:val="001B4306"/>
    <w:rsid w:val="001B4437"/>
    <w:rsid w:val="001B466D"/>
    <w:rsid w:val="001B4702"/>
    <w:rsid w:val="001B49AE"/>
    <w:rsid w:val="001B4E4F"/>
    <w:rsid w:val="001B50EE"/>
    <w:rsid w:val="001B510A"/>
    <w:rsid w:val="001B5140"/>
    <w:rsid w:val="001B52C9"/>
    <w:rsid w:val="001B52D7"/>
    <w:rsid w:val="001B5387"/>
    <w:rsid w:val="001B5825"/>
    <w:rsid w:val="001B598D"/>
    <w:rsid w:val="001B5AFB"/>
    <w:rsid w:val="001B62D2"/>
    <w:rsid w:val="001B62D7"/>
    <w:rsid w:val="001B63C9"/>
    <w:rsid w:val="001B653C"/>
    <w:rsid w:val="001B6569"/>
    <w:rsid w:val="001B65BF"/>
    <w:rsid w:val="001B6609"/>
    <w:rsid w:val="001B66F0"/>
    <w:rsid w:val="001B6DC6"/>
    <w:rsid w:val="001B6EDB"/>
    <w:rsid w:val="001B776D"/>
    <w:rsid w:val="001B78E4"/>
    <w:rsid w:val="001B7C5D"/>
    <w:rsid w:val="001B7FFE"/>
    <w:rsid w:val="001C03B1"/>
    <w:rsid w:val="001C09D6"/>
    <w:rsid w:val="001C0A75"/>
    <w:rsid w:val="001C0CC7"/>
    <w:rsid w:val="001C0D2A"/>
    <w:rsid w:val="001C149B"/>
    <w:rsid w:val="001C153D"/>
    <w:rsid w:val="001C18A7"/>
    <w:rsid w:val="001C1C5F"/>
    <w:rsid w:val="001C1CDB"/>
    <w:rsid w:val="001C1FDE"/>
    <w:rsid w:val="001C2119"/>
    <w:rsid w:val="001C24C3"/>
    <w:rsid w:val="001C2632"/>
    <w:rsid w:val="001C26A4"/>
    <w:rsid w:val="001C2B6B"/>
    <w:rsid w:val="001C2B7B"/>
    <w:rsid w:val="001C2BB9"/>
    <w:rsid w:val="001C2EF2"/>
    <w:rsid w:val="001C312B"/>
    <w:rsid w:val="001C326E"/>
    <w:rsid w:val="001C34D8"/>
    <w:rsid w:val="001C34EB"/>
    <w:rsid w:val="001C3514"/>
    <w:rsid w:val="001C361C"/>
    <w:rsid w:val="001C37BB"/>
    <w:rsid w:val="001C3B5E"/>
    <w:rsid w:val="001C3C5B"/>
    <w:rsid w:val="001C3DE9"/>
    <w:rsid w:val="001C3E41"/>
    <w:rsid w:val="001C4160"/>
    <w:rsid w:val="001C41AB"/>
    <w:rsid w:val="001C428A"/>
    <w:rsid w:val="001C42DD"/>
    <w:rsid w:val="001C44BF"/>
    <w:rsid w:val="001C44D2"/>
    <w:rsid w:val="001C45CA"/>
    <w:rsid w:val="001C4F98"/>
    <w:rsid w:val="001C54C9"/>
    <w:rsid w:val="001C5537"/>
    <w:rsid w:val="001C573B"/>
    <w:rsid w:val="001C582E"/>
    <w:rsid w:val="001C5DDA"/>
    <w:rsid w:val="001C5F76"/>
    <w:rsid w:val="001C60CC"/>
    <w:rsid w:val="001C60EE"/>
    <w:rsid w:val="001C6380"/>
    <w:rsid w:val="001C63B7"/>
    <w:rsid w:val="001C6734"/>
    <w:rsid w:val="001C67FA"/>
    <w:rsid w:val="001C6815"/>
    <w:rsid w:val="001C6B08"/>
    <w:rsid w:val="001C6B1E"/>
    <w:rsid w:val="001C6B91"/>
    <w:rsid w:val="001C6FB4"/>
    <w:rsid w:val="001C7131"/>
    <w:rsid w:val="001C7281"/>
    <w:rsid w:val="001C7371"/>
    <w:rsid w:val="001C7388"/>
    <w:rsid w:val="001C7905"/>
    <w:rsid w:val="001C79BB"/>
    <w:rsid w:val="001C7A1A"/>
    <w:rsid w:val="001C7CEE"/>
    <w:rsid w:val="001D08AF"/>
    <w:rsid w:val="001D09AC"/>
    <w:rsid w:val="001D0AAF"/>
    <w:rsid w:val="001D0D76"/>
    <w:rsid w:val="001D113B"/>
    <w:rsid w:val="001D1698"/>
    <w:rsid w:val="001D1753"/>
    <w:rsid w:val="001D176B"/>
    <w:rsid w:val="001D1AC7"/>
    <w:rsid w:val="001D1B20"/>
    <w:rsid w:val="001D1BE9"/>
    <w:rsid w:val="001D1C75"/>
    <w:rsid w:val="001D1D11"/>
    <w:rsid w:val="001D1D4B"/>
    <w:rsid w:val="001D1EE3"/>
    <w:rsid w:val="001D2245"/>
    <w:rsid w:val="001D24D7"/>
    <w:rsid w:val="001D28C6"/>
    <w:rsid w:val="001D2A5D"/>
    <w:rsid w:val="001D2CB2"/>
    <w:rsid w:val="001D2FE4"/>
    <w:rsid w:val="001D3081"/>
    <w:rsid w:val="001D30C8"/>
    <w:rsid w:val="001D3126"/>
    <w:rsid w:val="001D345E"/>
    <w:rsid w:val="001D36E8"/>
    <w:rsid w:val="001D3731"/>
    <w:rsid w:val="001D418D"/>
    <w:rsid w:val="001D41D2"/>
    <w:rsid w:val="001D47A8"/>
    <w:rsid w:val="001D483D"/>
    <w:rsid w:val="001D4999"/>
    <w:rsid w:val="001D4B3E"/>
    <w:rsid w:val="001D4F21"/>
    <w:rsid w:val="001D4FC0"/>
    <w:rsid w:val="001D4FE4"/>
    <w:rsid w:val="001D53DA"/>
    <w:rsid w:val="001D5788"/>
    <w:rsid w:val="001D592A"/>
    <w:rsid w:val="001D593C"/>
    <w:rsid w:val="001D59CE"/>
    <w:rsid w:val="001D5C62"/>
    <w:rsid w:val="001D5D8C"/>
    <w:rsid w:val="001D60A1"/>
    <w:rsid w:val="001D664B"/>
    <w:rsid w:val="001D6655"/>
    <w:rsid w:val="001D6721"/>
    <w:rsid w:val="001D67BA"/>
    <w:rsid w:val="001D68AB"/>
    <w:rsid w:val="001D697D"/>
    <w:rsid w:val="001D69F3"/>
    <w:rsid w:val="001D6B3B"/>
    <w:rsid w:val="001D6DCB"/>
    <w:rsid w:val="001D6E35"/>
    <w:rsid w:val="001D6E64"/>
    <w:rsid w:val="001D6EA9"/>
    <w:rsid w:val="001D7468"/>
    <w:rsid w:val="001D7564"/>
    <w:rsid w:val="001D78E5"/>
    <w:rsid w:val="001D7A10"/>
    <w:rsid w:val="001D7A57"/>
    <w:rsid w:val="001D7C5F"/>
    <w:rsid w:val="001D7D0C"/>
    <w:rsid w:val="001D7D8D"/>
    <w:rsid w:val="001D7D9E"/>
    <w:rsid w:val="001D7E9D"/>
    <w:rsid w:val="001D7EEB"/>
    <w:rsid w:val="001E0068"/>
    <w:rsid w:val="001E0321"/>
    <w:rsid w:val="001E078A"/>
    <w:rsid w:val="001E09E0"/>
    <w:rsid w:val="001E0CFD"/>
    <w:rsid w:val="001E0EDE"/>
    <w:rsid w:val="001E0EE4"/>
    <w:rsid w:val="001E0FFB"/>
    <w:rsid w:val="001E105F"/>
    <w:rsid w:val="001E1B15"/>
    <w:rsid w:val="001E1B76"/>
    <w:rsid w:val="001E1C67"/>
    <w:rsid w:val="001E1CEE"/>
    <w:rsid w:val="001E1EB8"/>
    <w:rsid w:val="001E2140"/>
    <w:rsid w:val="001E23AF"/>
    <w:rsid w:val="001E277E"/>
    <w:rsid w:val="001E27ED"/>
    <w:rsid w:val="001E2876"/>
    <w:rsid w:val="001E2981"/>
    <w:rsid w:val="001E2B9C"/>
    <w:rsid w:val="001E2E9C"/>
    <w:rsid w:val="001E2F48"/>
    <w:rsid w:val="001E3173"/>
    <w:rsid w:val="001E329F"/>
    <w:rsid w:val="001E34AB"/>
    <w:rsid w:val="001E3995"/>
    <w:rsid w:val="001E3E9D"/>
    <w:rsid w:val="001E3F4F"/>
    <w:rsid w:val="001E3F82"/>
    <w:rsid w:val="001E4532"/>
    <w:rsid w:val="001E45AE"/>
    <w:rsid w:val="001E4682"/>
    <w:rsid w:val="001E47C1"/>
    <w:rsid w:val="001E47FB"/>
    <w:rsid w:val="001E4941"/>
    <w:rsid w:val="001E4C18"/>
    <w:rsid w:val="001E4DA9"/>
    <w:rsid w:val="001E4FA7"/>
    <w:rsid w:val="001E5013"/>
    <w:rsid w:val="001E52DE"/>
    <w:rsid w:val="001E5697"/>
    <w:rsid w:val="001E57C2"/>
    <w:rsid w:val="001E5B02"/>
    <w:rsid w:val="001E5EEA"/>
    <w:rsid w:val="001E5F2A"/>
    <w:rsid w:val="001E6010"/>
    <w:rsid w:val="001E6159"/>
    <w:rsid w:val="001E64A2"/>
    <w:rsid w:val="001E67F2"/>
    <w:rsid w:val="001E6AAC"/>
    <w:rsid w:val="001E6B06"/>
    <w:rsid w:val="001E6F10"/>
    <w:rsid w:val="001E6F76"/>
    <w:rsid w:val="001E7280"/>
    <w:rsid w:val="001E7531"/>
    <w:rsid w:val="001E7647"/>
    <w:rsid w:val="001E769D"/>
    <w:rsid w:val="001E7835"/>
    <w:rsid w:val="001E79C0"/>
    <w:rsid w:val="001E7A51"/>
    <w:rsid w:val="001E7D9B"/>
    <w:rsid w:val="001E7F47"/>
    <w:rsid w:val="001F006B"/>
    <w:rsid w:val="001F010C"/>
    <w:rsid w:val="001F05E5"/>
    <w:rsid w:val="001F0B86"/>
    <w:rsid w:val="001F0CDB"/>
    <w:rsid w:val="001F0D47"/>
    <w:rsid w:val="001F0E99"/>
    <w:rsid w:val="001F1577"/>
    <w:rsid w:val="001F167F"/>
    <w:rsid w:val="001F19F5"/>
    <w:rsid w:val="001F1A24"/>
    <w:rsid w:val="001F1BC1"/>
    <w:rsid w:val="001F1C03"/>
    <w:rsid w:val="001F1E87"/>
    <w:rsid w:val="001F1EC8"/>
    <w:rsid w:val="001F207C"/>
    <w:rsid w:val="001F2645"/>
    <w:rsid w:val="001F2666"/>
    <w:rsid w:val="001F26FC"/>
    <w:rsid w:val="001F2C13"/>
    <w:rsid w:val="001F2EF5"/>
    <w:rsid w:val="001F3107"/>
    <w:rsid w:val="001F31C1"/>
    <w:rsid w:val="001F3303"/>
    <w:rsid w:val="001F333A"/>
    <w:rsid w:val="001F3662"/>
    <w:rsid w:val="001F3775"/>
    <w:rsid w:val="001F3A0D"/>
    <w:rsid w:val="001F3ADB"/>
    <w:rsid w:val="001F3B2E"/>
    <w:rsid w:val="001F403E"/>
    <w:rsid w:val="001F421E"/>
    <w:rsid w:val="001F427C"/>
    <w:rsid w:val="001F43A6"/>
    <w:rsid w:val="001F45D7"/>
    <w:rsid w:val="001F491C"/>
    <w:rsid w:val="001F4A20"/>
    <w:rsid w:val="001F5019"/>
    <w:rsid w:val="001F5025"/>
    <w:rsid w:val="001F507A"/>
    <w:rsid w:val="001F50AA"/>
    <w:rsid w:val="001F588C"/>
    <w:rsid w:val="001F5912"/>
    <w:rsid w:val="001F599B"/>
    <w:rsid w:val="001F5CAB"/>
    <w:rsid w:val="001F5D6B"/>
    <w:rsid w:val="001F672F"/>
    <w:rsid w:val="001F6794"/>
    <w:rsid w:val="001F680C"/>
    <w:rsid w:val="001F6CC5"/>
    <w:rsid w:val="001F6D0A"/>
    <w:rsid w:val="001F6E12"/>
    <w:rsid w:val="001F71C7"/>
    <w:rsid w:val="001F71EA"/>
    <w:rsid w:val="001F72F9"/>
    <w:rsid w:val="001F76CC"/>
    <w:rsid w:val="001F77B1"/>
    <w:rsid w:val="001F77DD"/>
    <w:rsid w:val="001F790C"/>
    <w:rsid w:val="001F7AD7"/>
    <w:rsid w:val="002000E0"/>
    <w:rsid w:val="002001D0"/>
    <w:rsid w:val="00200270"/>
    <w:rsid w:val="0020051C"/>
    <w:rsid w:val="00200568"/>
    <w:rsid w:val="00200602"/>
    <w:rsid w:val="00200AAC"/>
    <w:rsid w:val="00200EB1"/>
    <w:rsid w:val="00200FA2"/>
    <w:rsid w:val="002010B3"/>
    <w:rsid w:val="00201532"/>
    <w:rsid w:val="00201587"/>
    <w:rsid w:val="00201DE5"/>
    <w:rsid w:val="0020205F"/>
    <w:rsid w:val="002022B6"/>
    <w:rsid w:val="002029C6"/>
    <w:rsid w:val="00202AE4"/>
    <w:rsid w:val="00202DBF"/>
    <w:rsid w:val="0020309A"/>
    <w:rsid w:val="00203755"/>
    <w:rsid w:val="00203B54"/>
    <w:rsid w:val="00204143"/>
    <w:rsid w:val="002042B7"/>
    <w:rsid w:val="0020431E"/>
    <w:rsid w:val="00204665"/>
    <w:rsid w:val="00204715"/>
    <w:rsid w:val="00204AC0"/>
    <w:rsid w:val="00204C76"/>
    <w:rsid w:val="00205570"/>
    <w:rsid w:val="002058C2"/>
    <w:rsid w:val="00205E17"/>
    <w:rsid w:val="00205E89"/>
    <w:rsid w:val="00205F13"/>
    <w:rsid w:val="00206027"/>
    <w:rsid w:val="0020609D"/>
    <w:rsid w:val="0020645C"/>
    <w:rsid w:val="00206465"/>
    <w:rsid w:val="0020666F"/>
    <w:rsid w:val="002066E9"/>
    <w:rsid w:val="002068F7"/>
    <w:rsid w:val="00207286"/>
    <w:rsid w:val="002073D3"/>
    <w:rsid w:val="00207464"/>
    <w:rsid w:val="0020750F"/>
    <w:rsid w:val="0020773D"/>
    <w:rsid w:val="00207C07"/>
    <w:rsid w:val="00207C7B"/>
    <w:rsid w:val="00207EF8"/>
    <w:rsid w:val="002101D3"/>
    <w:rsid w:val="002104A4"/>
    <w:rsid w:val="002104C9"/>
    <w:rsid w:val="00210723"/>
    <w:rsid w:val="00210741"/>
    <w:rsid w:val="002108E1"/>
    <w:rsid w:val="002109AD"/>
    <w:rsid w:val="0021100E"/>
    <w:rsid w:val="0021119E"/>
    <w:rsid w:val="0021127F"/>
    <w:rsid w:val="00211330"/>
    <w:rsid w:val="00211928"/>
    <w:rsid w:val="00211AFD"/>
    <w:rsid w:val="00211BB8"/>
    <w:rsid w:val="00211DBF"/>
    <w:rsid w:val="00212194"/>
    <w:rsid w:val="00212C0D"/>
    <w:rsid w:val="00212CBF"/>
    <w:rsid w:val="00212D6B"/>
    <w:rsid w:val="0021327D"/>
    <w:rsid w:val="00213559"/>
    <w:rsid w:val="0021362D"/>
    <w:rsid w:val="00213670"/>
    <w:rsid w:val="00213792"/>
    <w:rsid w:val="002137E7"/>
    <w:rsid w:val="00213979"/>
    <w:rsid w:val="0021399F"/>
    <w:rsid w:val="00213B88"/>
    <w:rsid w:val="00213B9C"/>
    <w:rsid w:val="00214593"/>
    <w:rsid w:val="002147B9"/>
    <w:rsid w:val="0021498F"/>
    <w:rsid w:val="00214D52"/>
    <w:rsid w:val="00214EF2"/>
    <w:rsid w:val="0021504D"/>
    <w:rsid w:val="00215553"/>
    <w:rsid w:val="00215929"/>
    <w:rsid w:val="002159CA"/>
    <w:rsid w:val="00215C60"/>
    <w:rsid w:val="00215EB0"/>
    <w:rsid w:val="0021620A"/>
    <w:rsid w:val="00216514"/>
    <w:rsid w:val="002166D8"/>
    <w:rsid w:val="0021682F"/>
    <w:rsid w:val="00216DBC"/>
    <w:rsid w:val="00217287"/>
    <w:rsid w:val="00217686"/>
    <w:rsid w:val="002179DB"/>
    <w:rsid w:val="00217C6B"/>
    <w:rsid w:val="00217E22"/>
    <w:rsid w:val="00217ED6"/>
    <w:rsid w:val="002200DB"/>
    <w:rsid w:val="00220418"/>
    <w:rsid w:val="002206C6"/>
    <w:rsid w:val="00220762"/>
    <w:rsid w:val="00220786"/>
    <w:rsid w:val="00220842"/>
    <w:rsid w:val="00220902"/>
    <w:rsid w:val="00220A1C"/>
    <w:rsid w:val="00220A50"/>
    <w:rsid w:val="00220A6D"/>
    <w:rsid w:val="00220CC9"/>
    <w:rsid w:val="00220CDE"/>
    <w:rsid w:val="002211A2"/>
    <w:rsid w:val="002211D2"/>
    <w:rsid w:val="002211F1"/>
    <w:rsid w:val="002214B2"/>
    <w:rsid w:val="0022162A"/>
    <w:rsid w:val="0022165E"/>
    <w:rsid w:val="002217F9"/>
    <w:rsid w:val="00221A70"/>
    <w:rsid w:val="00221B0D"/>
    <w:rsid w:val="00221C38"/>
    <w:rsid w:val="00221FA9"/>
    <w:rsid w:val="00221FCF"/>
    <w:rsid w:val="0022206E"/>
    <w:rsid w:val="00222136"/>
    <w:rsid w:val="00222360"/>
    <w:rsid w:val="0022281A"/>
    <w:rsid w:val="002228A4"/>
    <w:rsid w:val="00222B14"/>
    <w:rsid w:val="00222B65"/>
    <w:rsid w:val="0022337C"/>
    <w:rsid w:val="002234DC"/>
    <w:rsid w:val="00223626"/>
    <w:rsid w:val="00223EE9"/>
    <w:rsid w:val="0022408C"/>
    <w:rsid w:val="002240B8"/>
    <w:rsid w:val="00224213"/>
    <w:rsid w:val="0022421C"/>
    <w:rsid w:val="00224252"/>
    <w:rsid w:val="00224458"/>
    <w:rsid w:val="00224470"/>
    <w:rsid w:val="002244D7"/>
    <w:rsid w:val="0022463B"/>
    <w:rsid w:val="00224717"/>
    <w:rsid w:val="00224BF2"/>
    <w:rsid w:val="00224C2F"/>
    <w:rsid w:val="00224E5E"/>
    <w:rsid w:val="00225271"/>
    <w:rsid w:val="002252B5"/>
    <w:rsid w:val="0022572E"/>
    <w:rsid w:val="00225A56"/>
    <w:rsid w:val="00225CE6"/>
    <w:rsid w:val="002261E1"/>
    <w:rsid w:val="002262BC"/>
    <w:rsid w:val="00226477"/>
    <w:rsid w:val="0022649F"/>
    <w:rsid w:val="002264D6"/>
    <w:rsid w:val="002265D5"/>
    <w:rsid w:val="00226714"/>
    <w:rsid w:val="00226908"/>
    <w:rsid w:val="00226A08"/>
    <w:rsid w:val="00226A86"/>
    <w:rsid w:val="00226AAA"/>
    <w:rsid w:val="002273B4"/>
    <w:rsid w:val="00227551"/>
    <w:rsid w:val="002276E8"/>
    <w:rsid w:val="00227701"/>
    <w:rsid w:val="002278AF"/>
    <w:rsid w:val="00227954"/>
    <w:rsid w:val="00227E88"/>
    <w:rsid w:val="00227EBC"/>
    <w:rsid w:val="0023010E"/>
    <w:rsid w:val="00230214"/>
    <w:rsid w:val="0023027B"/>
    <w:rsid w:val="002304D7"/>
    <w:rsid w:val="0023091A"/>
    <w:rsid w:val="00230984"/>
    <w:rsid w:val="00230C0C"/>
    <w:rsid w:val="00230C40"/>
    <w:rsid w:val="00230C8C"/>
    <w:rsid w:val="00230D33"/>
    <w:rsid w:val="00230FA9"/>
    <w:rsid w:val="00230FDC"/>
    <w:rsid w:val="00230FE0"/>
    <w:rsid w:val="00230FE1"/>
    <w:rsid w:val="0023127B"/>
    <w:rsid w:val="00231721"/>
    <w:rsid w:val="00231977"/>
    <w:rsid w:val="002319E1"/>
    <w:rsid w:val="00231BCC"/>
    <w:rsid w:val="00231FB3"/>
    <w:rsid w:val="002322E2"/>
    <w:rsid w:val="00232432"/>
    <w:rsid w:val="00233095"/>
    <w:rsid w:val="0023312C"/>
    <w:rsid w:val="00233191"/>
    <w:rsid w:val="0023321C"/>
    <w:rsid w:val="0023337E"/>
    <w:rsid w:val="002335F8"/>
    <w:rsid w:val="002338FF"/>
    <w:rsid w:val="0023392B"/>
    <w:rsid w:val="00233A6C"/>
    <w:rsid w:val="00234046"/>
    <w:rsid w:val="002340CF"/>
    <w:rsid w:val="00234334"/>
    <w:rsid w:val="0023433D"/>
    <w:rsid w:val="002343BE"/>
    <w:rsid w:val="00234713"/>
    <w:rsid w:val="002347B4"/>
    <w:rsid w:val="00234B26"/>
    <w:rsid w:val="00234C93"/>
    <w:rsid w:val="00235149"/>
    <w:rsid w:val="0023559A"/>
    <w:rsid w:val="00235627"/>
    <w:rsid w:val="00235668"/>
    <w:rsid w:val="002356A6"/>
    <w:rsid w:val="0023571A"/>
    <w:rsid w:val="0023577A"/>
    <w:rsid w:val="00235789"/>
    <w:rsid w:val="00235C1E"/>
    <w:rsid w:val="00235FB7"/>
    <w:rsid w:val="00235FD3"/>
    <w:rsid w:val="002362D2"/>
    <w:rsid w:val="0023648C"/>
    <w:rsid w:val="0023664E"/>
    <w:rsid w:val="002369EE"/>
    <w:rsid w:val="00236DAC"/>
    <w:rsid w:val="00236E12"/>
    <w:rsid w:val="00236FAE"/>
    <w:rsid w:val="002372E5"/>
    <w:rsid w:val="00237300"/>
    <w:rsid w:val="00237657"/>
    <w:rsid w:val="00237A67"/>
    <w:rsid w:val="00237CE5"/>
    <w:rsid w:val="00237D56"/>
    <w:rsid w:val="002402A2"/>
    <w:rsid w:val="00240357"/>
    <w:rsid w:val="002403B8"/>
    <w:rsid w:val="00240509"/>
    <w:rsid w:val="002408A3"/>
    <w:rsid w:val="002408A4"/>
    <w:rsid w:val="00240A47"/>
    <w:rsid w:val="00240A53"/>
    <w:rsid w:val="00240BCF"/>
    <w:rsid w:val="00240D50"/>
    <w:rsid w:val="00240D9D"/>
    <w:rsid w:val="00240EDF"/>
    <w:rsid w:val="00240FB6"/>
    <w:rsid w:val="0024125D"/>
    <w:rsid w:val="0024138F"/>
    <w:rsid w:val="002415C5"/>
    <w:rsid w:val="002416D0"/>
    <w:rsid w:val="00241871"/>
    <w:rsid w:val="00241BC4"/>
    <w:rsid w:val="00241D16"/>
    <w:rsid w:val="00241E47"/>
    <w:rsid w:val="00241F95"/>
    <w:rsid w:val="002420AE"/>
    <w:rsid w:val="00242115"/>
    <w:rsid w:val="00242198"/>
    <w:rsid w:val="0024227B"/>
    <w:rsid w:val="00242286"/>
    <w:rsid w:val="00242D79"/>
    <w:rsid w:val="00242D7A"/>
    <w:rsid w:val="00242E3B"/>
    <w:rsid w:val="0024312E"/>
    <w:rsid w:val="0024314A"/>
    <w:rsid w:val="002431B3"/>
    <w:rsid w:val="002431CC"/>
    <w:rsid w:val="00243209"/>
    <w:rsid w:val="0024344A"/>
    <w:rsid w:val="002437BB"/>
    <w:rsid w:val="002438ED"/>
    <w:rsid w:val="00243ADC"/>
    <w:rsid w:val="00243D73"/>
    <w:rsid w:val="00243D79"/>
    <w:rsid w:val="00243EF4"/>
    <w:rsid w:val="00244228"/>
    <w:rsid w:val="002442E6"/>
    <w:rsid w:val="002442FF"/>
    <w:rsid w:val="002443B2"/>
    <w:rsid w:val="00244529"/>
    <w:rsid w:val="0024467B"/>
    <w:rsid w:val="002448B4"/>
    <w:rsid w:val="00244A61"/>
    <w:rsid w:val="00244CFF"/>
    <w:rsid w:val="00244D8D"/>
    <w:rsid w:val="00244E0F"/>
    <w:rsid w:val="00244E3B"/>
    <w:rsid w:val="00244FCF"/>
    <w:rsid w:val="00244FD0"/>
    <w:rsid w:val="002453CE"/>
    <w:rsid w:val="002457FB"/>
    <w:rsid w:val="002459FE"/>
    <w:rsid w:val="00245CCA"/>
    <w:rsid w:val="0024633D"/>
    <w:rsid w:val="0024652C"/>
    <w:rsid w:val="002465CA"/>
    <w:rsid w:val="002467DD"/>
    <w:rsid w:val="002468C4"/>
    <w:rsid w:val="002468E8"/>
    <w:rsid w:val="00246DBA"/>
    <w:rsid w:val="00246F44"/>
    <w:rsid w:val="00246F79"/>
    <w:rsid w:val="0024708F"/>
    <w:rsid w:val="002470E4"/>
    <w:rsid w:val="00247292"/>
    <w:rsid w:val="002472B7"/>
    <w:rsid w:val="00247335"/>
    <w:rsid w:val="0024736B"/>
    <w:rsid w:val="002474D1"/>
    <w:rsid w:val="00247536"/>
    <w:rsid w:val="0024760E"/>
    <w:rsid w:val="00247659"/>
    <w:rsid w:val="00247A46"/>
    <w:rsid w:val="00247EF5"/>
    <w:rsid w:val="00250108"/>
    <w:rsid w:val="0025027B"/>
    <w:rsid w:val="002504F2"/>
    <w:rsid w:val="00250586"/>
    <w:rsid w:val="00250643"/>
    <w:rsid w:val="00250D0A"/>
    <w:rsid w:val="0025119A"/>
    <w:rsid w:val="002512B2"/>
    <w:rsid w:val="00251699"/>
    <w:rsid w:val="002518CF"/>
    <w:rsid w:val="00251975"/>
    <w:rsid w:val="00251A8D"/>
    <w:rsid w:val="00251D78"/>
    <w:rsid w:val="0025200D"/>
    <w:rsid w:val="0025217B"/>
    <w:rsid w:val="002523E5"/>
    <w:rsid w:val="0025267C"/>
    <w:rsid w:val="002526A0"/>
    <w:rsid w:val="002527AB"/>
    <w:rsid w:val="00252948"/>
    <w:rsid w:val="00252A29"/>
    <w:rsid w:val="00252A55"/>
    <w:rsid w:val="00252B29"/>
    <w:rsid w:val="00252D0D"/>
    <w:rsid w:val="00252D1F"/>
    <w:rsid w:val="00252DC6"/>
    <w:rsid w:val="00252E4B"/>
    <w:rsid w:val="00253162"/>
    <w:rsid w:val="00253385"/>
    <w:rsid w:val="002539A7"/>
    <w:rsid w:val="00253B99"/>
    <w:rsid w:val="00253CFE"/>
    <w:rsid w:val="00253ED9"/>
    <w:rsid w:val="0025435C"/>
    <w:rsid w:val="0025445B"/>
    <w:rsid w:val="0025454A"/>
    <w:rsid w:val="0025466B"/>
    <w:rsid w:val="00254670"/>
    <w:rsid w:val="00254731"/>
    <w:rsid w:val="002548E8"/>
    <w:rsid w:val="00254970"/>
    <w:rsid w:val="0025497E"/>
    <w:rsid w:val="00254C94"/>
    <w:rsid w:val="00254FBE"/>
    <w:rsid w:val="002553DB"/>
    <w:rsid w:val="00255471"/>
    <w:rsid w:val="002554E7"/>
    <w:rsid w:val="002555D4"/>
    <w:rsid w:val="00255802"/>
    <w:rsid w:val="00255877"/>
    <w:rsid w:val="00255900"/>
    <w:rsid w:val="00255952"/>
    <w:rsid w:val="00255AAE"/>
    <w:rsid w:val="002560A8"/>
    <w:rsid w:val="002560DF"/>
    <w:rsid w:val="00256402"/>
    <w:rsid w:val="0025653E"/>
    <w:rsid w:val="00256657"/>
    <w:rsid w:val="002566C4"/>
    <w:rsid w:val="00256776"/>
    <w:rsid w:val="00256A99"/>
    <w:rsid w:val="00257080"/>
    <w:rsid w:val="002573D4"/>
    <w:rsid w:val="00257443"/>
    <w:rsid w:val="0025763D"/>
    <w:rsid w:val="0025772A"/>
    <w:rsid w:val="00257930"/>
    <w:rsid w:val="00257B11"/>
    <w:rsid w:val="00257BA1"/>
    <w:rsid w:val="00257C9C"/>
    <w:rsid w:val="00257F53"/>
    <w:rsid w:val="0026004A"/>
    <w:rsid w:val="00260076"/>
    <w:rsid w:val="0026014E"/>
    <w:rsid w:val="002602A9"/>
    <w:rsid w:val="002605C7"/>
    <w:rsid w:val="002605E3"/>
    <w:rsid w:val="00260600"/>
    <w:rsid w:val="0026093E"/>
    <w:rsid w:val="0026098A"/>
    <w:rsid w:val="002609CB"/>
    <w:rsid w:val="00260BE3"/>
    <w:rsid w:val="00260E52"/>
    <w:rsid w:val="00260EA8"/>
    <w:rsid w:val="0026102B"/>
    <w:rsid w:val="0026102C"/>
    <w:rsid w:val="0026127C"/>
    <w:rsid w:val="002613B3"/>
    <w:rsid w:val="00261483"/>
    <w:rsid w:val="0026150F"/>
    <w:rsid w:val="00261833"/>
    <w:rsid w:val="00261BAF"/>
    <w:rsid w:val="00261E83"/>
    <w:rsid w:val="0026218E"/>
    <w:rsid w:val="0026245F"/>
    <w:rsid w:val="00262949"/>
    <w:rsid w:val="00262A4B"/>
    <w:rsid w:val="00262D47"/>
    <w:rsid w:val="00262E9B"/>
    <w:rsid w:val="00262EBA"/>
    <w:rsid w:val="00263135"/>
    <w:rsid w:val="002632BA"/>
    <w:rsid w:val="002635A8"/>
    <w:rsid w:val="002637F6"/>
    <w:rsid w:val="002639BD"/>
    <w:rsid w:val="00263A87"/>
    <w:rsid w:val="00263ABE"/>
    <w:rsid w:val="00263E58"/>
    <w:rsid w:val="0026408B"/>
    <w:rsid w:val="002641C0"/>
    <w:rsid w:val="0026420F"/>
    <w:rsid w:val="002646C6"/>
    <w:rsid w:val="002646E9"/>
    <w:rsid w:val="002648EC"/>
    <w:rsid w:val="00264F14"/>
    <w:rsid w:val="00264F7E"/>
    <w:rsid w:val="00264F84"/>
    <w:rsid w:val="00265176"/>
    <w:rsid w:val="002655C7"/>
    <w:rsid w:val="00265627"/>
    <w:rsid w:val="002656DB"/>
    <w:rsid w:val="00265BA9"/>
    <w:rsid w:val="00265BDD"/>
    <w:rsid w:val="00265BE5"/>
    <w:rsid w:val="00265C19"/>
    <w:rsid w:val="00265C1E"/>
    <w:rsid w:val="00265FAD"/>
    <w:rsid w:val="002661B4"/>
    <w:rsid w:val="002661E5"/>
    <w:rsid w:val="00266206"/>
    <w:rsid w:val="00266209"/>
    <w:rsid w:val="00266364"/>
    <w:rsid w:val="002664C8"/>
    <w:rsid w:val="00266502"/>
    <w:rsid w:val="0026666D"/>
    <w:rsid w:val="0026676B"/>
    <w:rsid w:val="0026679A"/>
    <w:rsid w:val="002669C9"/>
    <w:rsid w:val="00266DAC"/>
    <w:rsid w:val="00266EAD"/>
    <w:rsid w:val="00266F67"/>
    <w:rsid w:val="00266F77"/>
    <w:rsid w:val="002671C6"/>
    <w:rsid w:val="00267287"/>
    <w:rsid w:val="00267333"/>
    <w:rsid w:val="002676E0"/>
    <w:rsid w:val="00267A84"/>
    <w:rsid w:val="00267AAD"/>
    <w:rsid w:val="00270376"/>
    <w:rsid w:val="0027040C"/>
    <w:rsid w:val="0027043E"/>
    <w:rsid w:val="002708AD"/>
    <w:rsid w:val="00270A8B"/>
    <w:rsid w:val="00270AA3"/>
    <w:rsid w:val="00270C23"/>
    <w:rsid w:val="00270E3C"/>
    <w:rsid w:val="00270EAB"/>
    <w:rsid w:val="002711D8"/>
    <w:rsid w:val="00271282"/>
    <w:rsid w:val="00271F32"/>
    <w:rsid w:val="00272207"/>
    <w:rsid w:val="002726B4"/>
    <w:rsid w:val="0027284B"/>
    <w:rsid w:val="0027287C"/>
    <w:rsid w:val="0027287D"/>
    <w:rsid w:val="002728B7"/>
    <w:rsid w:val="002729B6"/>
    <w:rsid w:val="002729D5"/>
    <w:rsid w:val="00272B5E"/>
    <w:rsid w:val="00272C37"/>
    <w:rsid w:val="00272DE3"/>
    <w:rsid w:val="00272E38"/>
    <w:rsid w:val="0027307D"/>
    <w:rsid w:val="00273224"/>
    <w:rsid w:val="00273658"/>
    <w:rsid w:val="00273663"/>
    <w:rsid w:val="00273672"/>
    <w:rsid w:val="00273676"/>
    <w:rsid w:val="002736F8"/>
    <w:rsid w:val="00273724"/>
    <w:rsid w:val="00273987"/>
    <w:rsid w:val="00273EBF"/>
    <w:rsid w:val="00273F0A"/>
    <w:rsid w:val="00273F25"/>
    <w:rsid w:val="00273FD2"/>
    <w:rsid w:val="002744EF"/>
    <w:rsid w:val="00274731"/>
    <w:rsid w:val="002747FB"/>
    <w:rsid w:val="002748B9"/>
    <w:rsid w:val="00274E16"/>
    <w:rsid w:val="00274FE4"/>
    <w:rsid w:val="00275030"/>
    <w:rsid w:val="00275076"/>
    <w:rsid w:val="002753E8"/>
    <w:rsid w:val="0027587B"/>
    <w:rsid w:val="002759BD"/>
    <w:rsid w:val="00275D47"/>
    <w:rsid w:val="00276070"/>
    <w:rsid w:val="002767C7"/>
    <w:rsid w:val="002769BB"/>
    <w:rsid w:val="00276B76"/>
    <w:rsid w:val="002771F1"/>
    <w:rsid w:val="0027732C"/>
    <w:rsid w:val="00277670"/>
    <w:rsid w:val="002776CA"/>
    <w:rsid w:val="0027796A"/>
    <w:rsid w:val="00277A36"/>
    <w:rsid w:val="00277AD3"/>
    <w:rsid w:val="00277C2E"/>
    <w:rsid w:val="00277D66"/>
    <w:rsid w:val="00277D7F"/>
    <w:rsid w:val="00277ED5"/>
    <w:rsid w:val="00277F34"/>
    <w:rsid w:val="00280073"/>
    <w:rsid w:val="002800D4"/>
    <w:rsid w:val="00280101"/>
    <w:rsid w:val="002801C8"/>
    <w:rsid w:val="00280265"/>
    <w:rsid w:val="0028031A"/>
    <w:rsid w:val="00280875"/>
    <w:rsid w:val="00280A80"/>
    <w:rsid w:val="00280D26"/>
    <w:rsid w:val="00280EF7"/>
    <w:rsid w:val="0028113A"/>
    <w:rsid w:val="00281285"/>
    <w:rsid w:val="002813ED"/>
    <w:rsid w:val="0028141B"/>
    <w:rsid w:val="00281460"/>
    <w:rsid w:val="00281AF3"/>
    <w:rsid w:val="00281CFB"/>
    <w:rsid w:val="00281E79"/>
    <w:rsid w:val="00281F72"/>
    <w:rsid w:val="00282039"/>
    <w:rsid w:val="002820B4"/>
    <w:rsid w:val="002821A7"/>
    <w:rsid w:val="002822B5"/>
    <w:rsid w:val="00282315"/>
    <w:rsid w:val="002824AD"/>
    <w:rsid w:val="00282CA2"/>
    <w:rsid w:val="00282DB5"/>
    <w:rsid w:val="00283003"/>
    <w:rsid w:val="00283009"/>
    <w:rsid w:val="0028314B"/>
    <w:rsid w:val="002831A6"/>
    <w:rsid w:val="00283485"/>
    <w:rsid w:val="002834C2"/>
    <w:rsid w:val="002835F9"/>
    <w:rsid w:val="00283755"/>
    <w:rsid w:val="00283BF6"/>
    <w:rsid w:val="00283D0A"/>
    <w:rsid w:val="00283D45"/>
    <w:rsid w:val="0028409B"/>
    <w:rsid w:val="0028443F"/>
    <w:rsid w:val="00284446"/>
    <w:rsid w:val="00284979"/>
    <w:rsid w:val="00284A10"/>
    <w:rsid w:val="00284A45"/>
    <w:rsid w:val="00284A5A"/>
    <w:rsid w:val="00284C27"/>
    <w:rsid w:val="00284CE4"/>
    <w:rsid w:val="00284E0D"/>
    <w:rsid w:val="00284E9A"/>
    <w:rsid w:val="002850ED"/>
    <w:rsid w:val="0028520C"/>
    <w:rsid w:val="00285260"/>
    <w:rsid w:val="00285318"/>
    <w:rsid w:val="002853C5"/>
    <w:rsid w:val="0028554F"/>
    <w:rsid w:val="002856AC"/>
    <w:rsid w:val="002858C2"/>
    <w:rsid w:val="002859E8"/>
    <w:rsid w:val="002859EC"/>
    <w:rsid w:val="00285A13"/>
    <w:rsid w:val="00285A48"/>
    <w:rsid w:val="00285CE9"/>
    <w:rsid w:val="00285F1C"/>
    <w:rsid w:val="002861D5"/>
    <w:rsid w:val="00286337"/>
    <w:rsid w:val="002866BE"/>
    <w:rsid w:val="002868EB"/>
    <w:rsid w:val="00286A69"/>
    <w:rsid w:val="00286B44"/>
    <w:rsid w:val="00286E4D"/>
    <w:rsid w:val="00286E90"/>
    <w:rsid w:val="00286E9A"/>
    <w:rsid w:val="00286EA5"/>
    <w:rsid w:val="002872D6"/>
    <w:rsid w:val="00287410"/>
    <w:rsid w:val="0028741F"/>
    <w:rsid w:val="00287423"/>
    <w:rsid w:val="0028756A"/>
    <w:rsid w:val="00287CD2"/>
    <w:rsid w:val="00287DEC"/>
    <w:rsid w:val="00290266"/>
    <w:rsid w:val="002904AB"/>
    <w:rsid w:val="00290962"/>
    <w:rsid w:val="00290965"/>
    <w:rsid w:val="00290AC8"/>
    <w:rsid w:val="00290CD5"/>
    <w:rsid w:val="00290DEB"/>
    <w:rsid w:val="00291566"/>
    <w:rsid w:val="00291738"/>
    <w:rsid w:val="00291833"/>
    <w:rsid w:val="00291B57"/>
    <w:rsid w:val="00291CA2"/>
    <w:rsid w:val="00292026"/>
    <w:rsid w:val="00292171"/>
    <w:rsid w:val="0029224C"/>
    <w:rsid w:val="002923AA"/>
    <w:rsid w:val="0029266D"/>
    <w:rsid w:val="0029272A"/>
    <w:rsid w:val="0029282F"/>
    <w:rsid w:val="00292866"/>
    <w:rsid w:val="002928A3"/>
    <w:rsid w:val="00292C75"/>
    <w:rsid w:val="00292EB7"/>
    <w:rsid w:val="00292FA3"/>
    <w:rsid w:val="0029304C"/>
    <w:rsid w:val="00293114"/>
    <w:rsid w:val="00293470"/>
    <w:rsid w:val="002934B9"/>
    <w:rsid w:val="002936C8"/>
    <w:rsid w:val="0029375B"/>
    <w:rsid w:val="00293820"/>
    <w:rsid w:val="00293E2D"/>
    <w:rsid w:val="00293FC5"/>
    <w:rsid w:val="002941B8"/>
    <w:rsid w:val="00294B99"/>
    <w:rsid w:val="00294C77"/>
    <w:rsid w:val="00294DC1"/>
    <w:rsid w:val="00294DF2"/>
    <w:rsid w:val="0029505E"/>
    <w:rsid w:val="0029512E"/>
    <w:rsid w:val="00295435"/>
    <w:rsid w:val="002955B3"/>
    <w:rsid w:val="00295851"/>
    <w:rsid w:val="00295966"/>
    <w:rsid w:val="00295B4D"/>
    <w:rsid w:val="00295DB8"/>
    <w:rsid w:val="00295EC8"/>
    <w:rsid w:val="0029603A"/>
    <w:rsid w:val="0029611E"/>
    <w:rsid w:val="002961A0"/>
    <w:rsid w:val="0029635D"/>
    <w:rsid w:val="00296496"/>
    <w:rsid w:val="0029669E"/>
    <w:rsid w:val="00296840"/>
    <w:rsid w:val="00296866"/>
    <w:rsid w:val="0029707C"/>
    <w:rsid w:val="002970ED"/>
    <w:rsid w:val="002971EA"/>
    <w:rsid w:val="002971F7"/>
    <w:rsid w:val="00297254"/>
    <w:rsid w:val="0029729E"/>
    <w:rsid w:val="002974BA"/>
    <w:rsid w:val="00297579"/>
    <w:rsid w:val="00297706"/>
    <w:rsid w:val="00297A5D"/>
    <w:rsid w:val="00297DE5"/>
    <w:rsid w:val="002A00FF"/>
    <w:rsid w:val="002A015D"/>
    <w:rsid w:val="002A0724"/>
    <w:rsid w:val="002A07E6"/>
    <w:rsid w:val="002A0941"/>
    <w:rsid w:val="002A0D14"/>
    <w:rsid w:val="002A0DE6"/>
    <w:rsid w:val="002A0EC5"/>
    <w:rsid w:val="002A1180"/>
    <w:rsid w:val="002A13A4"/>
    <w:rsid w:val="002A145A"/>
    <w:rsid w:val="002A151D"/>
    <w:rsid w:val="002A1597"/>
    <w:rsid w:val="002A193A"/>
    <w:rsid w:val="002A1B01"/>
    <w:rsid w:val="002A2070"/>
    <w:rsid w:val="002A20C9"/>
    <w:rsid w:val="002A21A8"/>
    <w:rsid w:val="002A2371"/>
    <w:rsid w:val="002A25DC"/>
    <w:rsid w:val="002A26D8"/>
    <w:rsid w:val="002A290B"/>
    <w:rsid w:val="002A2C25"/>
    <w:rsid w:val="002A2DDE"/>
    <w:rsid w:val="002A2F54"/>
    <w:rsid w:val="002A31EE"/>
    <w:rsid w:val="002A3671"/>
    <w:rsid w:val="002A3861"/>
    <w:rsid w:val="002A3888"/>
    <w:rsid w:val="002A38EA"/>
    <w:rsid w:val="002A3B57"/>
    <w:rsid w:val="002A3F6B"/>
    <w:rsid w:val="002A4546"/>
    <w:rsid w:val="002A457D"/>
    <w:rsid w:val="002A464A"/>
    <w:rsid w:val="002A48C8"/>
    <w:rsid w:val="002A49EC"/>
    <w:rsid w:val="002A4A88"/>
    <w:rsid w:val="002A4AD6"/>
    <w:rsid w:val="002A4EB8"/>
    <w:rsid w:val="002A52EA"/>
    <w:rsid w:val="002A54B9"/>
    <w:rsid w:val="002A569B"/>
    <w:rsid w:val="002A57AF"/>
    <w:rsid w:val="002A591B"/>
    <w:rsid w:val="002A59E3"/>
    <w:rsid w:val="002A5A1B"/>
    <w:rsid w:val="002A5A8C"/>
    <w:rsid w:val="002A5B31"/>
    <w:rsid w:val="002A5F43"/>
    <w:rsid w:val="002A620D"/>
    <w:rsid w:val="002A66A4"/>
    <w:rsid w:val="002A671D"/>
    <w:rsid w:val="002A67FB"/>
    <w:rsid w:val="002A681C"/>
    <w:rsid w:val="002A682F"/>
    <w:rsid w:val="002A698D"/>
    <w:rsid w:val="002A69D2"/>
    <w:rsid w:val="002A6B48"/>
    <w:rsid w:val="002A6DE2"/>
    <w:rsid w:val="002A6E16"/>
    <w:rsid w:val="002A6FB9"/>
    <w:rsid w:val="002A6FC6"/>
    <w:rsid w:val="002A73F8"/>
    <w:rsid w:val="002A75D6"/>
    <w:rsid w:val="002A77AA"/>
    <w:rsid w:val="002A7ADA"/>
    <w:rsid w:val="002A7EA2"/>
    <w:rsid w:val="002A7EDB"/>
    <w:rsid w:val="002B04E1"/>
    <w:rsid w:val="002B0913"/>
    <w:rsid w:val="002B0A7B"/>
    <w:rsid w:val="002B0D82"/>
    <w:rsid w:val="002B1049"/>
    <w:rsid w:val="002B104B"/>
    <w:rsid w:val="002B126C"/>
    <w:rsid w:val="002B1341"/>
    <w:rsid w:val="002B134D"/>
    <w:rsid w:val="002B1432"/>
    <w:rsid w:val="002B1657"/>
    <w:rsid w:val="002B178B"/>
    <w:rsid w:val="002B19E7"/>
    <w:rsid w:val="002B1A09"/>
    <w:rsid w:val="002B1D47"/>
    <w:rsid w:val="002B1F42"/>
    <w:rsid w:val="002B1F5D"/>
    <w:rsid w:val="002B2015"/>
    <w:rsid w:val="002B2651"/>
    <w:rsid w:val="002B26EA"/>
    <w:rsid w:val="002B28DB"/>
    <w:rsid w:val="002B2A4F"/>
    <w:rsid w:val="002B2ABB"/>
    <w:rsid w:val="002B2B63"/>
    <w:rsid w:val="002B2E3E"/>
    <w:rsid w:val="002B2F18"/>
    <w:rsid w:val="002B3219"/>
    <w:rsid w:val="002B338A"/>
    <w:rsid w:val="002B3706"/>
    <w:rsid w:val="002B3769"/>
    <w:rsid w:val="002B3F14"/>
    <w:rsid w:val="002B3F9D"/>
    <w:rsid w:val="002B4167"/>
    <w:rsid w:val="002B4226"/>
    <w:rsid w:val="002B4266"/>
    <w:rsid w:val="002B455A"/>
    <w:rsid w:val="002B46E3"/>
    <w:rsid w:val="002B4F0C"/>
    <w:rsid w:val="002B4FB3"/>
    <w:rsid w:val="002B4FE9"/>
    <w:rsid w:val="002B50D8"/>
    <w:rsid w:val="002B538D"/>
    <w:rsid w:val="002B555E"/>
    <w:rsid w:val="002B55EB"/>
    <w:rsid w:val="002B59EA"/>
    <w:rsid w:val="002B5FA8"/>
    <w:rsid w:val="002B60DB"/>
    <w:rsid w:val="002B6124"/>
    <w:rsid w:val="002B6139"/>
    <w:rsid w:val="002B61A4"/>
    <w:rsid w:val="002B6227"/>
    <w:rsid w:val="002B623A"/>
    <w:rsid w:val="002B666A"/>
    <w:rsid w:val="002B6859"/>
    <w:rsid w:val="002B688A"/>
    <w:rsid w:val="002B68E7"/>
    <w:rsid w:val="002B6CE2"/>
    <w:rsid w:val="002B6DB3"/>
    <w:rsid w:val="002B6E3F"/>
    <w:rsid w:val="002B6E78"/>
    <w:rsid w:val="002B6FC4"/>
    <w:rsid w:val="002B7231"/>
    <w:rsid w:val="002B7291"/>
    <w:rsid w:val="002B72C0"/>
    <w:rsid w:val="002B7317"/>
    <w:rsid w:val="002B73E2"/>
    <w:rsid w:val="002B775F"/>
    <w:rsid w:val="002B796C"/>
    <w:rsid w:val="002B7B44"/>
    <w:rsid w:val="002B7ED7"/>
    <w:rsid w:val="002B7F08"/>
    <w:rsid w:val="002C0371"/>
    <w:rsid w:val="002C050E"/>
    <w:rsid w:val="002C06F5"/>
    <w:rsid w:val="002C0735"/>
    <w:rsid w:val="002C07B6"/>
    <w:rsid w:val="002C0AF3"/>
    <w:rsid w:val="002C0C32"/>
    <w:rsid w:val="002C0E9D"/>
    <w:rsid w:val="002C13F3"/>
    <w:rsid w:val="002C14F9"/>
    <w:rsid w:val="002C1A1B"/>
    <w:rsid w:val="002C1D42"/>
    <w:rsid w:val="002C1FC0"/>
    <w:rsid w:val="002C2020"/>
    <w:rsid w:val="002C2093"/>
    <w:rsid w:val="002C20E4"/>
    <w:rsid w:val="002C295D"/>
    <w:rsid w:val="002C2A87"/>
    <w:rsid w:val="002C2D4D"/>
    <w:rsid w:val="002C2E27"/>
    <w:rsid w:val="002C3089"/>
    <w:rsid w:val="002C316A"/>
    <w:rsid w:val="002C31EC"/>
    <w:rsid w:val="002C3248"/>
    <w:rsid w:val="002C329E"/>
    <w:rsid w:val="002C3518"/>
    <w:rsid w:val="002C38FD"/>
    <w:rsid w:val="002C3D00"/>
    <w:rsid w:val="002C40A0"/>
    <w:rsid w:val="002C412B"/>
    <w:rsid w:val="002C45A6"/>
    <w:rsid w:val="002C4608"/>
    <w:rsid w:val="002C4685"/>
    <w:rsid w:val="002C4DCA"/>
    <w:rsid w:val="002C4F47"/>
    <w:rsid w:val="002C4F53"/>
    <w:rsid w:val="002C4F75"/>
    <w:rsid w:val="002C5116"/>
    <w:rsid w:val="002C51A4"/>
    <w:rsid w:val="002C55A2"/>
    <w:rsid w:val="002C57AC"/>
    <w:rsid w:val="002C59A3"/>
    <w:rsid w:val="002C5A53"/>
    <w:rsid w:val="002C5B78"/>
    <w:rsid w:val="002C5DFC"/>
    <w:rsid w:val="002C5F19"/>
    <w:rsid w:val="002C6088"/>
    <w:rsid w:val="002C60A8"/>
    <w:rsid w:val="002C6312"/>
    <w:rsid w:val="002C63AC"/>
    <w:rsid w:val="002C63D2"/>
    <w:rsid w:val="002C63E5"/>
    <w:rsid w:val="002C65C7"/>
    <w:rsid w:val="002C68FC"/>
    <w:rsid w:val="002C6E99"/>
    <w:rsid w:val="002C6EA9"/>
    <w:rsid w:val="002C6F68"/>
    <w:rsid w:val="002C7165"/>
    <w:rsid w:val="002C7467"/>
    <w:rsid w:val="002C754E"/>
    <w:rsid w:val="002C75D0"/>
    <w:rsid w:val="002C7AA2"/>
    <w:rsid w:val="002C7D13"/>
    <w:rsid w:val="002C7FD8"/>
    <w:rsid w:val="002D0505"/>
    <w:rsid w:val="002D050C"/>
    <w:rsid w:val="002D06D9"/>
    <w:rsid w:val="002D0DA4"/>
    <w:rsid w:val="002D0DB1"/>
    <w:rsid w:val="002D0DFC"/>
    <w:rsid w:val="002D0EE0"/>
    <w:rsid w:val="002D1155"/>
    <w:rsid w:val="002D1181"/>
    <w:rsid w:val="002D1221"/>
    <w:rsid w:val="002D1242"/>
    <w:rsid w:val="002D14DA"/>
    <w:rsid w:val="002D185C"/>
    <w:rsid w:val="002D193B"/>
    <w:rsid w:val="002D1E4A"/>
    <w:rsid w:val="002D1EAE"/>
    <w:rsid w:val="002D22CE"/>
    <w:rsid w:val="002D2516"/>
    <w:rsid w:val="002D290A"/>
    <w:rsid w:val="002D293F"/>
    <w:rsid w:val="002D29FE"/>
    <w:rsid w:val="002D2A92"/>
    <w:rsid w:val="002D2B37"/>
    <w:rsid w:val="002D2F93"/>
    <w:rsid w:val="002D2FC2"/>
    <w:rsid w:val="002D3270"/>
    <w:rsid w:val="002D3559"/>
    <w:rsid w:val="002D36C8"/>
    <w:rsid w:val="002D3760"/>
    <w:rsid w:val="002D37BD"/>
    <w:rsid w:val="002D3831"/>
    <w:rsid w:val="002D39C1"/>
    <w:rsid w:val="002D3B15"/>
    <w:rsid w:val="002D3EF2"/>
    <w:rsid w:val="002D3F63"/>
    <w:rsid w:val="002D4664"/>
    <w:rsid w:val="002D4D94"/>
    <w:rsid w:val="002D4DC2"/>
    <w:rsid w:val="002D4FAC"/>
    <w:rsid w:val="002D5251"/>
    <w:rsid w:val="002D54F4"/>
    <w:rsid w:val="002D56FB"/>
    <w:rsid w:val="002D591B"/>
    <w:rsid w:val="002D5AFD"/>
    <w:rsid w:val="002D5CE9"/>
    <w:rsid w:val="002D5F62"/>
    <w:rsid w:val="002D601D"/>
    <w:rsid w:val="002D6431"/>
    <w:rsid w:val="002D6864"/>
    <w:rsid w:val="002D6B94"/>
    <w:rsid w:val="002D6D28"/>
    <w:rsid w:val="002D6E04"/>
    <w:rsid w:val="002D6F14"/>
    <w:rsid w:val="002D6FEE"/>
    <w:rsid w:val="002D7213"/>
    <w:rsid w:val="002D791D"/>
    <w:rsid w:val="002D7AB2"/>
    <w:rsid w:val="002D7D2E"/>
    <w:rsid w:val="002D7DAD"/>
    <w:rsid w:val="002D7ED2"/>
    <w:rsid w:val="002D7F6C"/>
    <w:rsid w:val="002D7F95"/>
    <w:rsid w:val="002D7FAF"/>
    <w:rsid w:val="002E0162"/>
    <w:rsid w:val="002E0168"/>
    <w:rsid w:val="002E01BC"/>
    <w:rsid w:val="002E01FC"/>
    <w:rsid w:val="002E042C"/>
    <w:rsid w:val="002E05DB"/>
    <w:rsid w:val="002E08B7"/>
    <w:rsid w:val="002E09E9"/>
    <w:rsid w:val="002E0A3B"/>
    <w:rsid w:val="002E0A8C"/>
    <w:rsid w:val="002E0AD7"/>
    <w:rsid w:val="002E0E59"/>
    <w:rsid w:val="002E0EAC"/>
    <w:rsid w:val="002E12B8"/>
    <w:rsid w:val="002E1386"/>
    <w:rsid w:val="002E159D"/>
    <w:rsid w:val="002E15C0"/>
    <w:rsid w:val="002E1739"/>
    <w:rsid w:val="002E1D34"/>
    <w:rsid w:val="002E1DB8"/>
    <w:rsid w:val="002E1EFA"/>
    <w:rsid w:val="002E1FE1"/>
    <w:rsid w:val="002E20B2"/>
    <w:rsid w:val="002E225F"/>
    <w:rsid w:val="002E2571"/>
    <w:rsid w:val="002E2B1C"/>
    <w:rsid w:val="002E2D21"/>
    <w:rsid w:val="002E2E66"/>
    <w:rsid w:val="002E2E7F"/>
    <w:rsid w:val="002E2FE1"/>
    <w:rsid w:val="002E31AB"/>
    <w:rsid w:val="002E35C2"/>
    <w:rsid w:val="002E3779"/>
    <w:rsid w:val="002E3B8D"/>
    <w:rsid w:val="002E3C47"/>
    <w:rsid w:val="002E3C53"/>
    <w:rsid w:val="002E3DA9"/>
    <w:rsid w:val="002E3FCE"/>
    <w:rsid w:val="002E4173"/>
    <w:rsid w:val="002E421D"/>
    <w:rsid w:val="002E42A6"/>
    <w:rsid w:val="002E45D9"/>
    <w:rsid w:val="002E4645"/>
    <w:rsid w:val="002E464C"/>
    <w:rsid w:val="002E46B2"/>
    <w:rsid w:val="002E472E"/>
    <w:rsid w:val="002E48DA"/>
    <w:rsid w:val="002E4CB4"/>
    <w:rsid w:val="002E50A1"/>
    <w:rsid w:val="002E52B0"/>
    <w:rsid w:val="002E571F"/>
    <w:rsid w:val="002E5B03"/>
    <w:rsid w:val="002E5B04"/>
    <w:rsid w:val="002E5C9C"/>
    <w:rsid w:val="002E5D6A"/>
    <w:rsid w:val="002E5F26"/>
    <w:rsid w:val="002E5FF2"/>
    <w:rsid w:val="002E61B2"/>
    <w:rsid w:val="002E62D6"/>
    <w:rsid w:val="002E64A3"/>
    <w:rsid w:val="002E6519"/>
    <w:rsid w:val="002E6622"/>
    <w:rsid w:val="002E6692"/>
    <w:rsid w:val="002E686F"/>
    <w:rsid w:val="002E687D"/>
    <w:rsid w:val="002E6A7E"/>
    <w:rsid w:val="002E6B29"/>
    <w:rsid w:val="002E6B3A"/>
    <w:rsid w:val="002E6BCA"/>
    <w:rsid w:val="002E6DB6"/>
    <w:rsid w:val="002E6E5C"/>
    <w:rsid w:val="002E707F"/>
    <w:rsid w:val="002E719C"/>
    <w:rsid w:val="002E72FE"/>
    <w:rsid w:val="002E7B2C"/>
    <w:rsid w:val="002E7DFF"/>
    <w:rsid w:val="002F0168"/>
    <w:rsid w:val="002F02CD"/>
    <w:rsid w:val="002F0374"/>
    <w:rsid w:val="002F062F"/>
    <w:rsid w:val="002F07BC"/>
    <w:rsid w:val="002F094E"/>
    <w:rsid w:val="002F0DE4"/>
    <w:rsid w:val="002F0F98"/>
    <w:rsid w:val="002F1084"/>
    <w:rsid w:val="002F13CB"/>
    <w:rsid w:val="002F1531"/>
    <w:rsid w:val="002F15B0"/>
    <w:rsid w:val="002F17F4"/>
    <w:rsid w:val="002F18D3"/>
    <w:rsid w:val="002F1B4F"/>
    <w:rsid w:val="002F1C0D"/>
    <w:rsid w:val="002F1EDB"/>
    <w:rsid w:val="002F1FD1"/>
    <w:rsid w:val="002F226B"/>
    <w:rsid w:val="002F2532"/>
    <w:rsid w:val="002F296C"/>
    <w:rsid w:val="002F29DD"/>
    <w:rsid w:val="002F2B0E"/>
    <w:rsid w:val="002F30B1"/>
    <w:rsid w:val="002F33DF"/>
    <w:rsid w:val="002F33F9"/>
    <w:rsid w:val="002F3433"/>
    <w:rsid w:val="002F344B"/>
    <w:rsid w:val="002F356C"/>
    <w:rsid w:val="002F3655"/>
    <w:rsid w:val="002F36F7"/>
    <w:rsid w:val="002F38AE"/>
    <w:rsid w:val="002F3A07"/>
    <w:rsid w:val="002F3ED4"/>
    <w:rsid w:val="002F3FEA"/>
    <w:rsid w:val="002F4019"/>
    <w:rsid w:val="002F401F"/>
    <w:rsid w:val="002F40A5"/>
    <w:rsid w:val="002F4150"/>
    <w:rsid w:val="002F415B"/>
    <w:rsid w:val="002F433B"/>
    <w:rsid w:val="002F44C1"/>
    <w:rsid w:val="002F4561"/>
    <w:rsid w:val="002F4568"/>
    <w:rsid w:val="002F4859"/>
    <w:rsid w:val="002F48BC"/>
    <w:rsid w:val="002F4948"/>
    <w:rsid w:val="002F4966"/>
    <w:rsid w:val="002F4C88"/>
    <w:rsid w:val="002F4ECC"/>
    <w:rsid w:val="002F5385"/>
    <w:rsid w:val="002F53E2"/>
    <w:rsid w:val="002F54EC"/>
    <w:rsid w:val="002F550A"/>
    <w:rsid w:val="002F5698"/>
    <w:rsid w:val="002F5B51"/>
    <w:rsid w:val="002F5B61"/>
    <w:rsid w:val="002F6129"/>
    <w:rsid w:val="002F65FE"/>
    <w:rsid w:val="002F6940"/>
    <w:rsid w:val="002F69E3"/>
    <w:rsid w:val="002F6AEA"/>
    <w:rsid w:val="002F6B63"/>
    <w:rsid w:val="002F6DC8"/>
    <w:rsid w:val="002F6E2D"/>
    <w:rsid w:val="002F711D"/>
    <w:rsid w:val="002F761A"/>
    <w:rsid w:val="002F78CD"/>
    <w:rsid w:val="002F78F9"/>
    <w:rsid w:val="002F7AA3"/>
    <w:rsid w:val="002F7AB2"/>
    <w:rsid w:val="002F7DD1"/>
    <w:rsid w:val="002F7FC7"/>
    <w:rsid w:val="00300130"/>
    <w:rsid w:val="003001D0"/>
    <w:rsid w:val="00300260"/>
    <w:rsid w:val="00300436"/>
    <w:rsid w:val="003004FD"/>
    <w:rsid w:val="0030050A"/>
    <w:rsid w:val="00300558"/>
    <w:rsid w:val="00300661"/>
    <w:rsid w:val="0030087F"/>
    <w:rsid w:val="00300B97"/>
    <w:rsid w:val="00300BF2"/>
    <w:rsid w:val="00300CF4"/>
    <w:rsid w:val="00300EFB"/>
    <w:rsid w:val="00300FC0"/>
    <w:rsid w:val="0030112A"/>
    <w:rsid w:val="003012CC"/>
    <w:rsid w:val="003013DC"/>
    <w:rsid w:val="0030157B"/>
    <w:rsid w:val="00301617"/>
    <w:rsid w:val="0030170F"/>
    <w:rsid w:val="00301EFA"/>
    <w:rsid w:val="0030219C"/>
    <w:rsid w:val="00302238"/>
    <w:rsid w:val="003023D7"/>
    <w:rsid w:val="00302642"/>
    <w:rsid w:val="00302720"/>
    <w:rsid w:val="00302DCD"/>
    <w:rsid w:val="00302F1B"/>
    <w:rsid w:val="00302F2B"/>
    <w:rsid w:val="003035A1"/>
    <w:rsid w:val="00303742"/>
    <w:rsid w:val="00303C6F"/>
    <w:rsid w:val="00303CB0"/>
    <w:rsid w:val="003040F3"/>
    <w:rsid w:val="0030417F"/>
    <w:rsid w:val="003043D8"/>
    <w:rsid w:val="00304715"/>
    <w:rsid w:val="00304973"/>
    <w:rsid w:val="00304B53"/>
    <w:rsid w:val="00304F34"/>
    <w:rsid w:val="00304F6D"/>
    <w:rsid w:val="00304FBA"/>
    <w:rsid w:val="0030509C"/>
    <w:rsid w:val="003052DD"/>
    <w:rsid w:val="0030537D"/>
    <w:rsid w:val="00305635"/>
    <w:rsid w:val="00305673"/>
    <w:rsid w:val="003057ED"/>
    <w:rsid w:val="003058BF"/>
    <w:rsid w:val="003058CC"/>
    <w:rsid w:val="00305ADC"/>
    <w:rsid w:val="00305B77"/>
    <w:rsid w:val="00305B87"/>
    <w:rsid w:val="00305CBD"/>
    <w:rsid w:val="00305E6A"/>
    <w:rsid w:val="00305E89"/>
    <w:rsid w:val="00305EA9"/>
    <w:rsid w:val="00306077"/>
    <w:rsid w:val="003061A3"/>
    <w:rsid w:val="0030656F"/>
    <w:rsid w:val="003068C2"/>
    <w:rsid w:val="00306A7C"/>
    <w:rsid w:val="00306D53"/>
    <w:rsid w:val="00306F20"/>
    <w:rsid w:val="0030723E"/>
    <w:rsid w:val="003072B3"/>
    <w:rsid w:val="00307503"/>
    <w:rsid w:val="003075A2"/>
    <w:rsid w:val="00307675"/>
    <w:rsid w:val="0030793E"/>
    <w:rsid w:val="00307DB5"/>
    <w:rsid w:val="00310012"/>
    <w:rsid w:val="00310A04"/>
    <w:rsid w:val="00310A41"/>
    <w:rsid w:val="00310AA9"/>
    <w:rsid w:val="00310CDA"/>
    <w:rsid w:val="0031113C"/>
    <w:rsid w:val="003112CD"/>
    <w:rsid w:val="00311330"/>
    <w:rsid w:val="003118D3"/>
    <w:rsid w:val="00311ADD"/>
    <w:rsid w:val="00311E2C"/>
    <w:rsid w:val="00311F6A"/>
    <w:rsid w:val="003120E5"/>
    <w:rsid w:val="00312173"/>
    <w:rsid w:val="00312210"/>
    <w:rsid w:val="00312415"/>
    <w:rsid w:val="003124D7"/>
    <w:rsid w:val="003129DC"/>
    <w:rsid w:val="00312C47"/>
    <w:rsid w:val="00312DCE"/>
    <w:rsid w:val="00312E92"/>
    <w:rsid w:val="00312FCA"/>
    <w:rsid w:val="0031301F"/>
    <w:rsid w:val="0031315F"/>
    <w:rsid w:val="003133A8"/>
    <w:rsid w:val="00313581"/>
    <w:rsid w:val="00313828"/>
    <w:rsid w:val="00313BAB"/>
    <w:rsid w:val="00313E05"/>
    <w:rsid w:val="00313E80"/>
    <w:rsid w:val="00313F25"/>
    <w:rsid w:val="00313FB4"/>
    <w:rsid w:val="003140CB"/>
    <w:rsid w:val="003145D4"/>
    <w:rsid w:val="00314A3D"/>
    <w:rsid w:val="00314F28"/>
    <w:rsid w:val="00315181"/>
    <w:rsid w:val="003151B2"/>
    <w:rsid w:val="003151CC"/>
    <w:rsid w:val="00315343"/>
    <w:rsid w:val="003157BC"/>
    <w:rsid w:val="00315B72"/>
    <w:rsid w:val="00315CE0"/>
    <w:rsid w:val="00315D67"/>
    <w:rsid w:val="00316055"/>
    <w:rsid w:val="0031609C"/>
    <w:rsid w:val="00316660"/>
    <w:rsid w:val="003167B0"/>
    <w:rsid w:val="00316863"/>
    <w:rsid w:val="003168FD"/>
    <w:rsid w:val="00316A8E"/>
    <w:rsid w:val="00316D5B"/>
    <w:rsid w:val="00316E2D"/>
    <w:rsid w:val="003172D4"/>
    <w:rsid w:val="003173E1"/>
    <w:rsid w:val="0031763F"/>
    <w:rsid w:val="003177DA"/>
    <w:rsid w:val="003178B7"/>
    <w:rsid w:val="00317941"/>
    <w:rsid w:val="00320369"/>
    <w:rsid w:val="003204D0"/>
    <w:rsid w:val="003205B5"/>
    <w:rsid w:val="00320882"/>
    <w:rsid w:val="003209D2"/>
    <w:rsid w:val="00320B00"/>
    <w:rsid w:val="00320D72"/>
    <w:rsid w:val="00320F5B"/>
    <w:rsid w:val="00320F7B"/>
    <w:rsid w:val="00321562"/>
    <w:rsid w:val="003218FB"/>
    <w:rsid w:val="00321960"/>
    <w:rsid w:val="00321A06"/>
    <w:rsid w:val="00321AC7"/>
    <w:rsid w:val="00321C71"/>
    <w:rsid w:val="00321DA5"/>
    <w:rsid w:val="00321F1A"/>
    <w:rsid w:val="00322026"/>
    <w:rsid w:val="00322195"/>
    <w:rsid w:val="0032235A"/>
    <w:rsid w:val="00322382"/>
    <w:rsid w:val="003223F6"/>
    <w:rsid w:val="003226A1"/>
    <w:rsid w:val="00322797"/>
    <w:rsid w:val="00322B82"/>
    <w:rsid w:val="00322C55"/>
    <w:rsid w:val="00322CF3"/>
    <w:rsid w:val="00322FF6"/>
    <w:rsid w:val="00323142"/>
    <w:rsid w:val="00323497"/>
    <w:rsid w:val="00323A86"/>
    <w:rsid w:val="00323ACB"/>
    <w:rsid w:val="00323C26"/>
    <w:rsid w:val="00323C37"/>
    <w:rsid w:val="00324064"/>
    <w:rsid w:val="00324086"/>
    <w:rsid w:val="003245BD"/>
    <w:rsid w:val="00324810"/>
    <w:rsid w:val="0032483C"/>
    <w:rsid w:val="0032493B"/>
    <w:rsid w:val="00324C52"/>
    <w:rsid w:val="00324D07"/>
    <w:rsid w:val="00324EF5"/>
    <w:rsid w:val="00324F5D"/>
    <w:rsid w:val="0032504B"/>
    <w:rsid w:val="0032576A"/>
    <w:rsid w:val="00325792"/>
    <w:rsid w:val="0032595C"/>
    <w:rsid w:val="00325997"/>
    <w:rsid w:val="00325EF4"/>
    <w:rsid w:val="00325F4E"/>
    <w:rsid w:val="00326149"/>
    <w:rsid w:val="00326279"/>
    <w:rsid w:val="003262FC"/>
    <w:rsid w:val="00326813"/>
    <w:rsid w:val="003269A2"/>
    <w:rsid w:val="00326AE1"/>
    <w:rsid w:val="00326D42"/>
    <w:rsid w:val="00326DD1"/>
    <w:rsid w:val="0032700D"/>
    <w:rsid w:val="003271C1"/>
    <w:rsid w:val="0032732D"/>
    <w:rsid w:val="003273B0"/>
    <w:rsid w:val="003273DC"/>
    <w:rsid w:val="00327471"/>
    <w:rsid w:val="003274D5"/>
    <w:rsid w:val="00327507"/>
    <w:rsid w:val="0032754A"/>
    <w:rsid w:val="00327704"/>
    <w:rsid w:val="00327741"/>
    <w:rsid w:val="0032791D"/>
    <w:rsid w:val="0032793B"/>
    <w:rsid w:val="00327C06"/>
    <w:rsid w:val="00327D26"/>
    <w:rsid w:val="00327E73"/>
    <w:rsid w:val="00327F94"/>
    <w:rsid w:val="00330028"/>
    <w:rsid w:val="00330123"/>
    <w:rsid w:val="003301C4"/>
    <w:rsid w:val="0033029A"/>
    <w:rsid w:val="00330381"/>
    <w:rsid w:val="003304B4"/>
    <w:rsid w:val="00330799"/>
    <w:rsid w:val="00330960"/>
    <w:rsid w:val="003319D1"/>
    <w:rsid w:val="00331AE3"/>
    <w:rsid w:val="00331C52"/>
    <w:rsid w:val="00331D22"/>
    <w:rsid w:val="003320B5"/>
    <w:rsid w:val="003322D5"/>
    <w:rsid w:val="003326B6"/>
    <w:rsid w:val="00332E82"/>
    <w:rsid w:val="00332F9A"/>
    <w:rsid w:val="0033325D"/>
    <w:rsid w:val="0033345E"/>
    <w:rsid w:val="00333677"/>
    <w:rsid w:val="00333934"/>
    <w:rsid w:val="00333985"/>
    <w:rsid w:val="00333ABF"/>
    <w:rsid w:val="00333B92"/>
    <w:rsid w:val="00333BC2"/>
    <w:rsid w:val="00333D4D"/>
    <w:rsid w:val="00333DE5"/>
    <w:rsid w:val="00333F33"/>
    <w:rsid w:val="00334096"/>
    <w:rsid w:val="0033414C"/>
    <w:rsid w:val="0033426C"/>
    <w:rsid w:val="00334366"/>
    <w:rsid w:val="003343B6"/>
    <w:rsid w:val="00334404"/>
    <w:rsid w:val="00334503"/>
    <w:rsid w:val="003346FC"/>
    <w:rsid w:val="003347C8"/>
    <w:rsid w:val="00334885"/>
    <w:rsid w:val="00334B26"/>
    <w:rsid w:val="00335153"/>
    <w:rsid w:val="0033522C"/>
    <w:rsid w:val="00335746"/>
    <w:rsid w:val="00335770"/>
    <w:rsid w:val="00335800"/>
    <w:rsid w:val="00335888"/>
    <w:rsid w:val="00335C3B"/>
    <w:rsid w:val="00335C4E"/>
    <w:rsid w:val="00335D1E"/>
    <w:rsid w:val="00335F81"/>
    <w:rsid w:val="00335FC6"/>
    <w:rsid w:val="003362EA"/>
    <w:rsid w:val="0033639B"/>
    <w:rsid w:val="00336664"/>
    <w:rsid w:val="003368C3"/>
    <w:rsid w:val="00336A0F"/>
    <w:rsid w:val="00336B2D"/>
    <w:rsid w:val="00336B94"/>
    <w:rsid w:val="00336D04"/>
    <w:rsid w:val="00336FA0"/>
    <w:rsid w:val="0033700B"/>
    <w:rsid w:val="0033735F"/>
    <w:rsid w:val="0033736A"/>
    <w:rsid w:val="0033774E"/>
    <w:rsid w:val="0033781E"/>
    <w:rsid w:val="00337B75"/>
    <w:rsid w:val="00337C85"/>
    <w:rsid w:val="00337CC3"/>
    <w:rsid w:val="00337D18"/>
    <w:rsid w:val="00337EE5"/>
    <w:rsid w:val="003401DE"/>
    <w:rsid w:val="003401F2"/>
    <w:rsid w:val="00340330"/>
    <w:rsid w:val="003404C3"/>
    <w:rsid w:val="003405E0"/>
    <w:rsid w:val="0034063C"/>
    <w:rsid w:val="00340690"/>
    <w:rsid w:val="00340B8E"/>
    <w:rsid w:val="0034118E"/>
    <w:rsid w:val="003413B9"/>
    <w:rsid w:val="0034147D"/>
    <w:rsid w:val="00341698"/>
    <w:rsid w:val="003417C4"/>
    <w:rsid w:val="00341801"/>
    <w:rsid w:val="003419F2"/>
    <w:rsid w:val="00341B0B"/>
    <w:rsid w:val="00341B93"/>
    <w:rsid w:val="00341B94"/>
    <w:rsid w:val="003421AD"/>
    <w:rsid w:val="003426FB"/>
    <w:rsid w:val="00342914"/>
    <w:rsid w:val="003429FD"/>
    <w:rsid w:val="00342F06"/>
    <w:rsid w:val="00343300"/>
    <w:rsid w:val="003434C6"/>
    <w:rsid w:val="0034360A"/>
    <w:rsid w:val="0034361E"/>
    <w:rsid w:val="00343625"/>
    <w:rsid w:val="00343749"/>
    <w:rsid w:val="003437D7"/>
    <w:rsid w:val="00343C33"/>
    <w:rsid w:val="00343C5C"/>
    <w:rsid w:val="00343C6E"/>
    <w:rsid w:val="00343C88"/>
    <w:rsid w:val="00343CF6"/>
    <w:rsid w:val="00343EF2"/>
    <w:rsid w:val="00344135"/>
    <w:rsid w:val="00344361"/>
    <w:rsid w:val="003443E1"/>
    <w:rsid w:val="003445CC"/>
    <w:rsid w:val="0034471C"/>
    <w:rsid w:val="00344760"/>
    <w:rsid w:val="003447BB"/>
    <w:rsid w:val="00344853"/>
    <w:rsid w:val="003449CF"/>
    <w:rsid w:val="00344A05"/>
    <w:rsid w:val="00344B6F"/>
    <w:rsid w:val="00344C50"/>
    <w:rsid w:val="00344E71"/>
    <w:rsid w:val="00344FB5"/>
    <w:rsid w:val="003458AE"/>
    <w:rsid w:val="00345A5F"/>
    <w:rsid w:val="00345EA6"/>
    <w:rsid w:val="00345FB7"/>
    <w:rsid w:val="003461BA"/>
    <w:rsid w:val="00346406"/>
    <w:rsid w:val="0034698A"/>
    <w:rsid w:val="00346A8B"/>
    <w:rsid w:val="00346C90"/>
    <w:rsid w:val="00346CB6"/>
    <w:rsid w:val="00346EB6"/>
    <w:rsid w:val="003470DD"/>
    <w:rsid w:val="00347190"/>
    <w:rsid w:val="0034724C"/>
    <w:rsid w:val="0034731E"/>
    <w:rsid w:val="003473CA"/>
    <w:rsid w:val="00347433"/>
    <w:rsid w:val="00347A00"/>
    <w:rsid w:val="00347AB6"/>
    <w:rsid w:val="00347AC2"/>
    <w:rsid w:val="00347C4F"/>
    <w:rsid w:val="00347EA5"/>
    <w:rsid w:val="00347EBD"/>
    <w:rsid w:val="003500ED"/>
    <w:rsid w:val="00350156"/>
    <w:rsid w:val="003503BE"/>
    <w:rsid w:val="003504AC"/>
    <w:rsid w:val="00350723"/>
    <w:rsid w:val="0035086C"/>
    <w:rsid w:val="00350E78"/>
    <w:rsid w:val="00350EBC"/>
    <w:rsid w:val="00351228"/>
    <w:rsid w:val="00351323"/>
    <w:rsid w:val="003515EB"/>
    <w:rsid w:val="003517AB"/>
    <w:rsid w:val="003517C2"/>
    <w:rsid w:val="0035193D"/>
    <w:rsid w:val="00351954"/>
    <w:rsid w:val="00351C25"/>
    <w:rsid w:val="003521BC"/>
    <w:rsid w:val="00352655"/>
    <w:rsid w:val="00352D9F"/>
    <w:rsid w:val="00352F63"/>
    <w:rsid w:val="0035327B"/>
    <w:rsid w:val="003532A1"/>
    <w:rsid w:val="003534EC"/>
    <w:rsid w:val="003535E4"/>
    <w:rsid w:val="0035363F"/>
    <w:rsid w:val="00353988"/>
    <w:rsid w:val="00353B20"/>
    <w:rsid w:val="003542CB"/>
    <w:rsid w:val="0035434D"/>
    <w:rsid w:val="003544BE"/>
    <w:rsid w:val="003545FD"/>
    <w:rsid w:val="00354609"/>
    <w:rsid w:val="003549AF"/>
    <w:rsid w:val="00354A08"/>
    <w:rsid w:val="00354A2E"/>
    <w:rsid w:val="00354D2D"/>
    <w:rsid w:val="00354EB0"/>
    <w:rsid w:val="0035514B"/>
    <w:rsid w:val="003552DE"/>
    <w:rsid w:val="003556AC"/>
    <w:rsid w:val="0035574E"/>
    <w:rsid w:val="00355751"/>
    <w:rsid w:val="0035590F"/>
    <w:rsid w:val="00355978"/>
    <w:rsid w:val="00355BE8"/>
    <w:rsid w:val="00355CF2"/>
    <w:rsid w:val="00355D19"/>
    <w:rsid w:val="003560B5"/>
    <w:rsid w:val="003561AB"/>
    <w:rsid w:val="00356213"/>
    <w:rsid w:val="00356352"/>
    <w:rsid w:val="003564EA"/>
    <w:rsid w:val="003565F8"/>
    <w:rsid w:val="003567F1"/>
    <w:rsid w:val="0035685E"/>
    <w:rsid w:val="00356860"/>
    <w:rsid w:val="00356D2E"/>
    <w:rsid w:val="00356DC4"/>
    <w:rsid w:val="00356FE2"/>
    <w:rsid w:val="0035777B"/>
    <w:rsid w:val="00357A27"/>
    <w:rsid w:val="00357A52"/>
    <w:rsid w:val="00357B20"/>
    <w:rsid w:val="00357B65"/>
    <w:rsid w:val="00357DF9"/>
    <w:rsid w:val="00357F43"/>
    <w:rsid w:val="00360413"/>
    <w:rsid w:val="0036063F"/>
    <w:rsid w:val="00360658"/>
    <w:rsid w:val="0036087E"/>
    <w:rsid w:val="00360A3E"/>
    <w:rsid w:val="00360C91"/>
    <w:rsid w:val="00360D12"/>
    <w:rsid w:val="00360E37"/>
    <w:rsid w:val="00360E84"/>
    <w:rsid w:val="00361359"/>
    <w:rsid w:val="003614E7"/>
    <w:rsid w:val="003619A1"/>
    <w:rsid w:val="00361E1C"/>
    <w:rsid w:val="0036203B"/>
    <w:rsid w:val="003621C6"/>
    <w:rsid w:val="00362313"/>
    <w:rsid w:val="00362642"/>
    <w:rsid w:val="00362734"/>
    <w:rsid w:val="0036276F"/>
    <w:rsid w:val="0036288B"/>
    <w:rsid w:val="00362D0F"/>
    <w:rsid w:val="00362D25"/>
    <w:rsid w:val="00362D6F"/>
    <w:rsid w:val="00362F56"/>
    <w:rsid w:val="00363006"/>
    <w:rsid w:val="003631A9"/>
    <w:rsid w:val="003631B7"/>
    <w:rsid w:val="00363617"/>
    <w:rsid w:val="0036379C"/>
    <w:rsid w:val="0036390B"/>
    <w:rsid w:val="00363925"/>
    <w:rsid w:val="00363B41"/>
    <w:rsid w:val="00363B83"/>
    <w:rsid w:val="00363C6C"/>
    <w:rsid w:val="00363E5E"/>
    <w:rsid w:val="00363F54"/>
    <w:rsid w:val="00364045"/>
    <w:rsid w:val="003640D6"/>
    <w:rsid w:val="0036424E"/>
    <w:rsid w:val="00364972"/>
    <w:rsid w:val="00364CAD"/>
    <w:rsid w:val="00364EC9"/>
    <w:rsid w:val="0036512D"/>
    <w:rsid w:val="00365151"/>
    <w:rsid w:val="00365467"/>
    <w:rsid w:val="0036547D"/>
    <w:rsid w:val="00365632"/>
    <w:rsid w:val="0036565F"/>
    <w:rsid w:val="00365E8D"/>
    <w:rsid w:val="00365EAC"/>
    <w:rsid w:val="00365F80"/>
    <w:rsid w:val="003664A9"/>
    <w:rsid w:val="00366706"/>
    <w:rsid w:val="0036697F"/>
    <w:rsid w:val="00366BA4"/>
    <w:rsid w:val="00366E40"/>
    <w:rsid w:val="00366F25"/>
    <w:rsid w:val="003677EC"/>
    <w:rsid w:val="00367AC1"/>
    <w:rsid w:val="00367CB0"/>
    <w:rsid w:val="00367F03"/>
    <w:rsid w:val="00367F61"/>
    <w:rsid w:val="003700C9"/>
    <w:rsid w:val="00370249"/>
    <w:rsid w:val="003703FA"/>
    <w:rsid w:val="003704B5"/>
    <w:rsid w:val="0037091B"/>
    <w:rsid w:val="00370AA3"/>
    <w:rsid w:val="00370CDC"/>
    <w:rsid w:val="003710B2"/>
    <w:rsid w:val="0037111A"/>
    <w:rsid w:val="00371182"/>
    <w:rsid w:val="00371426"/>
    <w:rsid w:val="0037144B"/>
    <w:rsid w:val="003715E1"/>
    <w:rsid w:val="003716F9"/>
    <w:rsid w:val="00371770"/>
    <w:rsid w:val="00371B23"/>
    <w:rsid w:val="00371EC0"/>
    <w:rsid w:val="0037223D"/>
    <w:rsid w:val="003724AA"/>
    <w:rsid w:val="00372864"/>
    <w:rsid w:val="003728DB"/>
    <w:rsid w:val="00372A00"/>
    <w:rsid w:val="00372A45"/>
    <w:rsid w:val="00372CAE"/>
    <w:rsid w:val="00372E66"/>
    <w:rsid w:val="00372F61"/>
    <w:rsid w:val="00372F9D"/>
    <w:rsid w:val="00373031"/>
    <w:rsid w:val="00373146"/>
    <w:rsid w:val="0037347A"/>
    <w:rsid w:val="003734AE"/>
    <w:rsid w:val="003734C8"/>
    <w:rsid w:val="003734E2"/>
    <w:rsid w:val="003736B3"/>
    <w:rsid w:val="00373720"/>
    <w:rsid w:val="0037388D"/>
    <w:rsid w:val="00374302"/>
    <w:rsid w:val="00374336"/>
    <w:rsid w:val="00374369"/>
    <w:rsid w:val="003745E3"/>
    <w:rsid w:val="0037483C"/>
    <w:rsid w:val="0037492F"/>
    <w:rsid w:val="00374F5A"/>
    <w:rsid w:val="00374F8E"/>
    <w:rsid w:val="003752C1"/>
    <w:rsid w:val="00375435"/>
    <w:rsid w:val="00375534"/>
    <w:rsid w:val="00375586"/>
    <w:rsid w:val="00375685"/>
    <w:rsid w:val="00375784"/>
    <w:rsid w:val="0037595D"/>
    <w:rsid w:val="00375A16"/>
    <w:rsid w:val="00375CD6"/>
    <w:rsid w:val="00376174"/>
    <w:rsid w:val="003761F1"/>
    <w:rsid w:val="003761F5"/>
    <w:rsid w:val="00376395"/>
    <w:rsid w:val="0037649F"/>
    <w:rsid w:val="00376709"/>
    <w:rsid w:val="0037683A"/>
    <w:rsid w:val="00376885"/>
    <w:rsid w:val="003768C8"/>
    <w:rsid w:val="00376B03"/>
    <w:rsid w:val="00376B33"/>
    <w:rsid w:val="00376B81"/>
    <w:rsid w:val="00376C58"/>
    <w:rsid w:val="00376D5C"/>
    <w:rsid w:val="00376F54"/>
    <w:rsid w:val="00377033"/>
    <w:rsid w:val="003771A2"/>
    <w:rsid w:val="003773A1"/>
    <w:rsid w:val="003775AB"/>
    <w:rsid w:val="003775D6"/>
    <w:rsid w:val="003779E0"/>
    <w:rsid w:val="00377BF8"/>
    <w:rsid w:val="00377DC6"/>
    <w:rsid w:val="00377EBD"/>
    <w:rsid w:val="00377F3C"/>
    <w:rsid w:val="003803D3"/>
    <w:rsid w:val="00380423"/>
    <w:rsid w:val="003806D2"/>
    <w:rsid w:val="0038074D"/>
    <w:rsid w:val="0038076D"/>
    <w:rsid w:val="00380783"/>
    <w:rsid w:val="00380A8E"/>
    <w:rsid w:val="00380C2A"/>
    <w:rsid w:val="00380CAF"/>
    <w:rsid w:val="00380D18"/>
    <w:rsid w:val="00380EC9"/>
    <w:rsid w:val="00380FE2"/>
    <w:rsid w:val="00381007"/>
    <w:rsid w:val="0038124B"/>
    <w:rsid w:val="00381262"/>
    <w:rsid w:val="0038133F"/>
    <w:rsid w:val="003814A9"/>
    <w:rsid w:val="00381A4A"/>
    <w:rsid w:val="00381C0B"/>
    <w:rsid w:val="00381D95"/>
    <w:rsid w:val="00382012"/>
    <w:rsid w:val="0038205F"/>
    <w:rsid w:val="003826BB"/>
    <w:rsid w:val="00382772"/>
    <w:rsid w:val="003828EE"/>
    <w:rsid w:val="00382B2A"/>
    <w:rsid w:val="00382D83"/>
    <w:rsid w:val="00382F8F"/>
    <w:rsid w:val="00383148"/>
    <w:rsid w:val="0038336B"/>
    <w:rsid w:val="003835EA"/>
    <w:rsid w:val="003838AE"/>
    <w:rsid w:val="00383C4D"/>
    <w:rsid w:val="00383C98"/>
    <w:rsid w:val="00383CBA"/>
    <w:rsid w:val="00383E19"/>
    <w:rsid w:val="00384153"/>
    <w:rsid w:val="003841B7"/>
    <w:rsid w:val="00384213"/>
    <w:rsid w:val="003842E0"/>
    <w:rsid w:val="00384971"/>
    <w:rsid w:val="00384E07"/>
    <w:rsid w:val="00384F0B"/>
    <w:rsid w:val="003853D0"/>
    <w:rsid w:val="003856BE"/>
    <w:rsid w:val="00385927"/>
    <w:rsid w:val="00385970"/>
    <w:rsid w:val="00385AFA"/>
    <w:rsid w:val="0038626F"/>
    <w:rsid w:val="003862C2"/>
    <w:rsid w:val="00386333"/>
    <w:rsid w:val="00386440"/>
    <w:rsid w:val="00386589"/>
    <w:rsid w:val="00386777"/>
    <w:rsid w:val="00386A38"/>
    <w:rsid w:val="00386D80"/>
    <w:rsid w:val="0038718E"/>
    <w:rsid w:val="0038733B"/>
    <w:rsid w:val="0038740E"/>
    <w:rsid w:val="00387611"/>
    <w:rsid w:val="003877E4"/>
    <w:rsid w:val="0038786C"/>
    <w:rsid w:val="00387A3D"/>
    <w:rsid w:val="00387F45"/>
    <w:rsid w:val="003901E4"/>
    <w:rsid w:val="00390260"/>
    <w:rsid w:val="003907D2"/>
    <w:rsid w:val="00390990"/>
    <w:rsid w:val="00390A89"/>
    <w:rsid w:val="00390E0D"/>
    <w:rsid w:val="00390E9C"/>
    <w:rsid w:val="00391083"/>
    <w:rsid w:val="00391215"/>
    <w:rsid w:val="003912C4"/>
    <w:rsid w:val="003913D7"/>
    <w:rsid w:val="00391759"/>
    <w:rsid w:val="003917D7"/>
    <w:rsid w:val="003919F6"/>
    <w:rsid w:val="00391D18"/>
    <w:rsid w:val="00391DA7"/>
    <w:rsid w:val="00391DC1"/>
    <w:rsid w:val="00392317"/>
    <w:rsid w:val="00392440"/>
    <w:rsid w:val="0039268D"/>
    <w:rsid w:val="00392A80"/>
    <w:rsid w:val="00392CCE"/>
    <w:rsid w:val="00392E0A"/>
    <w:rsid w:val="003930EA"/>
    <w:rsid w:val="003931D9"/>
    <w:rsid w:val="003931E7"/>
    <w:rsid w:val="003933F3"/>
    <w:rsid w:val="0039346F"/>
    <w:rsid w:val="0039348D"/>
    <w:rsid w:val="00393767"/>
    <w:rsid w:val="00393B06"/>
    <w:rsid w:val="00394042"/>
    <w:rsid w:val="003941C4"/>
    <w:rsid w:val="003943EE"/>
    <w:rsid w:val="0039454B"/>
    <w:rsid w:val="0039486D"/>
    <w:rsid w:val="00394990"/>
    <w:rsid w:val="00394BF2"/>
    <w:rsid w:val="00394EF4"/>
    <w:rsid w:val="00394F53"/>
    <w:rsid w:val="0039506C"/>
    <w:rsid w:val="00395410"/>
    <w:rsid w:val="00395554"/>
    <w:rsid w:val="003955E2"/>
    <w:rsid w:val="003955FA"/>
    <w:rsid w:val="003957CE"/>
    <w:rsid w:val="00395AF6"/>
    <w:rsid w:val="00395BAA"/>
    <w:rsid w:val="0039628A"/>
    <w:rsid w:val="0039638C"/>
    <w:rsid w:val="00396719"/>
    <w:rsid w:val="003969ED"/>
    <w:rsid w:val="00396DF9"/>
    <w:rsid w:val="00396FAD"/>
    <w:rsid w:val="003974D1"/>
    <w:rsid w:val="00397922"/>
    <w:rsid w:val="003979F8"/>
    <w:rsid w:val="003A003D"/>
    <w:rsid w:val="003A0290"/>
    <w:rsid w:val="003A05FB"/>
    <w:rsid w:val="003A06D0"/>
    <w:rsid w:val="003A07C4"/>
    <w:rsid w:val="003A0AA6"/>
    <w:rsid w:val="003A0C68"/>
    <w:rsid w:val="003A0EAF"/>
    <w:rsid w:val="003A1092"/>
    <w:rsid w:val="003A1143"/>
    <w:rsid w:val="003A123A"/>
    <w:rsid w:val="003A1260"/>
    <w:rsid w:val="003A1298"/>
    <w:rsid w:val="003A1483"/>
    <w:rsid w:val="003A15A5"/>
    <w:rsid w:val="003A1B1B"/>
    <w:rsid w:val="003A1D61"/>
    <w:rsid w:val="003A1E77"/>
    <w:rsid w:val="003A2138"/>
    <w:rsid w:val="003A225B"/>
    <w:rsid w:val="003A26FB"/>
    <w:rsid w:val="003A2727"/>
    <w:rsid w:val="003A280F"/>
    <w:rsid w:val="003A288C"/>
    <w:rsid w:val="003A290C"/>
    <w:rsid w:val="003A2BD3"/>
    <w:rsid w:val="003A2D65"/>
    <w:rsid w:val="003A2F09"/>
    <w:rsid w:val="003A31CF"/>
    <w:rsid w:val="003A36B4"/>
    <w:rsid w:val="003A38E3"/>
    <w:rsid w:val="003A3C63"/>
    <w:rsid w:val="003A3FF0"/>
    <w:rsid w:val="003A42BF"/>
    <w:rsid w:val="003A435E"/>
    <w:rsid w:val="003A46CA"/>
    <w:rsid w:val="003A494D"/>
    <w:rsid w:val="003A4AD8"/>
    <w:rsid w:val="003A4F9C"/>
    <w:rsid w:val="003A503F"/>
    <w:rsid w:val="003A5070"/>
    <w:rsid w:val="003A50D7"/>
    <w:rsid w:val="003A547E"/>
    <w:rsid w:val="003A54C0"/>
    <w:rsid w:val="003A5502"/>
    <w:rsid w:val="003A5587"/>
    <w:rsid w:val="003A5A1F"/>
    <w:rsid w:val="003A5A84"/>
    <w:rsid w:val="003A5CAE"/>
    <w:rsid w:val="003A5DDB"/>
    <w:rsid w:val="003A5F2D"/>
    <w:rsid w:val="003A6526"/>
    <w:rsid w:val="003A657F"/>
    <w:rsid w:val="003A6606"/>
    <w:rsid w:val="003A68A1"/>
    <w:rsid w:val="003A6BBA"/>
    <w:rsid w:val="003A6E20"/>
    <w:rsid w:val="003A6F0A"/>
    <w:rsid w:val="003A7708"/>
    <w:rsid w:val="003A7714"/>
    <w:rsid w:val="003A7A30"/>
    <w:rsid w:val="003A7BC9"/>
    <w:rsid w:val="003A7D4A"/>
    <w:rsid w:val="003B01AE"/>
    <w:rsid w:val="003B02E5"/>
    <w:rsid w:val="003B046E"/>
    <w:rsid w:val="003B04A3"/>
    <w:rsid w:val="003B09BB"/>
    <w:rsid w:val="003B0B17"/>
    <w:rsid w:val="003B0C00"/>
    <w:rsid w:val="003B0E09"/>
    <w:rsid w:val="003B1083"/>
    <w:rsid w:val="003B11C0"/>
    <w:rsid w:val="003B14B4"/>
    <w:rsid w:val="003B1543"/>
    <w:rsid w:val="003B15DC"/>
    <w:rsid w:val="003B1861"/>
    <w:rsid w:val="003B1AD6"/>
    <w:rsid w:val="003B1BEA"/>
    <w:rsid w:val="003B1D22"/>
    <w:rsid w:val="003B20FF"/>
    <w:rsid w:val="003B2271"/>
    <w:rsid w:val="003B25D4"/>
    <w:rsid w:val="003B26CA"/>
    <w:rsid w:val="003B29C3"/>
    <w:rsid w:val="003B2BEC"/>
    <w:rsid w:val="003B2EA9"/>
    <w:rsid w:val="003B3028"/>
    <w:rsid w:val="003B30D5"/>
    <w:rsid w:val="003B36F9"/>
    <w:rsid w:val="003B3ABF"/>
    <w:rsid w:val="003B3D18"/>
    <w:rsid w:val="003B3D8B"/>
    <w:rsid w:val="003B4172"/>
    <w:rsid w:val="003B41AB"/>
    <w:rsid w:val="003B4527"/>
    <w:rsid w:val="003B479A"/>
    <w:rsid w:val="003B47A9"/>
    <w:rsid w:val="003B47BA"/>
    <w:rsid w:val="003B4948"/>
    <w:rsid w:val="003B4981"/>
    <w:rsid w:val="003B4A2C"/>
    <w:rsid w:val="003B4AEE"/>
    <w:rsid w:val="003B4DE3"/>
    <w:rsid w:val="003B50B7"/>
    <w:rsid w:val="003B5105"/>
    <w:rsid w:val="003B5163"/>
    <w:rsid w:val="003B51E2"/>
    <w:rsid w:val="003B52F9"/>
    <w:rsid w:val="003B53EB"/>
    <w:rsid w:val="003B5490"/>
    <w:rsid w:val="003B554A"/>
    <w:rsid w:val="003B5663"/>
    <w:rsid w:val="003B5795"/>
    <w:rsid w:val="003B584B"/>
    <w:rsid w:val="003B5943"/>
    <w:rsid w:val="003B5AF8"/>
    <w:rsid w:val="003B5F16"/>
    <w:rsid w:val="003B624E"/>
    <w:rsid w:val="003B656F"/>
    <w:rsid w:val="003B6718"/>
    <w:rsid w:val="003B67E6"/>
    <w:rsid w:val="003B6834"/>
    <w:rsid w:val="003B6887"/>
    <w:rsid w:val="003B69F8"/>
    <w:rsid w:val="003B6B3E"/>
    <w:rsid w:val="003B6C53"/>
    <w:rsid w:val="003B716B"/>
    <w:rsid w:val="003B7460"/>
    <w:rsid w:val="003B7621"/>
    <w:rsid w:val="003B78D2"/>
    <w:rsid w:val="003B7BC0"/>
    <w:rsid w:val="003B7C03"/>
    <w:rsid w:val="003B7D2E"/>
    <w:rsid w:val="003B7DF1"/>
    <w:rsid w:val="003C0092"/>
    <w:rsid w:val="003C02DF"/>
    <w:rsid w:val="003C0492"/>
    <w:rsid w:val="003C05ED"/>
    <w:rsid w:val="003C08F7"/>
    <w:rsid w:val="003C09B6"/>
    <w:rsid w:val="003C0C2F"/>
    <w:rsid w:val="003C0CE8"/>
    <w:rsid w:val="003C1017"/>
    <w:rsid w:val="003C10CB"/>
    <w:rsid w:val="003C13E7"/>
    <w:rsid w:val="003C1405"/>
    <w:rsid w:val="003C1412"/>
    <w:rsid w:val="003C1497"/>
    <w:rsid w:val="003C16F8"/>
    <w:rsid w:val="003C1949"/>
    <w:rsid w:val="003C1A48"/>
    <w:rsid w:val="003C1AC0"/>
    <w:rsid w:val="003C1F2D"/>
    <w:rsid w:val="003C2100"/>
    <w:rsid w:val="003C23F3"/>
    <w:rsid w:val="003C2452"/>
    <w:rsid w:val="003C2567"/>
    <w:rsid w:val="003C26AC"/>
    <w:rsid w:val="003C2877"/>
    <w:rsid w:val="003C2A2C"/>
    <w:rsid w:val="003C2AB2"/>
    <w:rsid w:val="003C2C63"/>
    <w:rsid w:val="003C2F97"/>
    <w:rsid w:val="003C2FB5"/>
    <w:rsid w:val="003C3271"/>
    <w:rsid w:val="003C328E"/>
    <w:rsid w:val="003C338A"/>
    <w:rsid w:val="003C3454"/>
    <w:rsid w:val="003C3540"/>
    <w:rsid w:val="003C358A"/>
    <w:rsid w:val="003C38C7"/>
    <w:rsid w:val="003C3D71"/>
    <w:rsid w:val="003C3E72"/>
    <w:rsid w:val="003C4047"/>
    <w:rsid w:val="003C4329"/>
    <w:rsid w:val="003C44D7"/>
    <w:rsid w:val="003C4846"/>
    <w:rsid w:val="003C4853"/>
    <w:rsid w:val="003C4A03"/>
    <w:rsid w:val="003C4AD5"/>
    <w:rsid w:val="003C5116"/>
    <w:rsid w:val="003C5126"/>
    <w:rsid w:val="003C51BB"/>
    <w:rsid w:val="003C55AF"/>
    <w:rsid w:val="003C5760"/>
    <w:rsid w:val="003C5837"/>
    <w:rsid w:val="003C5973"/>
    <w:rsid w:val="003C5CEB"/>
    <w:rsid w:val="003C5D48"/>
    <w:rsid w:val="003C5EDC"/>
    <w:rsid w:val="003C60F0"/>
    <w:rsid w:val="003C6131"/>
    <w:rsid w:val="003C62E3"/>
    <w:rsid w:val="003C63E2"/>
    <w:rsid w:val="003C65EE"/>
    <w:rsid w:val="003C66FE"/>
    <w:rsid w:val="003C690A"/>
    <w:rsid w:val="003C6A96"/>
    <w:rsid w:val="003C6D3A"/>
    <w:rsid w:val="003C6F5F"/>
    <w:rsid w:val="003C70D7"/>
    <w:rsid w:val="003C7320"/>
    <w:rsid w:val="003C7458"/>
    <w:rsid w:val="003C748C"/>
    <w:rsid w:val="003C75E3"/>
    <w:rsid w:val="003C77B0"/>
    <w:rsid w:val="003C77EC"/>
    <w:rsid w:val="003C7B91"/>
    <w:rsid w:val="003C7CD3"/>
    <w:rsid w:val="003C7CFC"/>
    <w:rsid w:val="003D058F"/>
    <w:rsid w:val="003D05CB"/>
    <w:rsid w:val="003D05D9"/>
    <w:rsid w:val="003D0665"/>
    <w:rsid w:val="003D06C9"/>
    <w:rsid w:val="003D073C"/>
    <w:rsid w:val="003D0909"/>
    <w:rsid w:val="003D0A52"/>
    <w:rsid w:val="003D0CB1"/>
    <w:rsid w:val="003D0E29"/>
    <w:rsid w:val="003D0F09"/>
    <w:rsid w:val="003D1106"/>
    <w:rsid w:val="003D11A2"/>
    <w:rsid w:val="003D1334"/>
    <w:rsid w:val="003D167F"/>
    <w:rsid w:val="003D16AB"/>
    <w:rsid w:val="003D1ACF"/>
    <w:rsid w:val="003D1C04"/>
    <w:rsid w:val="003D1D1C"/>
    <w:rsid w:val="003D1F53"/>
    <w:rsid w:val="003D229F"/>
    <w:rsid w:val="003D2381"/>
    <w:rsid w:val="003D2409"/>
    <w:rsid w:val="003D2621"/>
    <w:rsid w:val="003D2A48"/>
    <w:rsid w:val="003D2AA6"/>
    <w:rsid w:val="003D2ABC"/>
    <w:rsid w:val="003D2ACF"/>
    <w:rsid w:val="003D2ADA"/>
    <w:rsid w:val="003D2B9F"/>
    <w:rsid w:val="003D2C56"/>
    <w:rsid w:val="003D2E45"/>
    <w:rsid w:val="003D31FC"/>
    <w:rsid w:val="003D3235"/>
    <w:rsid w:val="003D3335"/>
    <w:rsid w:val="003D34C6"/>
    <w:rsid w:val="003D35D1"/>
    <w:rsid w:val="003D36A0"/>
    <w:rsid w:val="003D371B"/>
    <w:rsid w:val="003D405A"/>
    <w:rsid w:val="003D4612"/>
    <w:rsid w:val="003D468F"/>
    <w:rsid w:val="003D47D2"/>
    <w:rsid w:val="003D4901"/>
    <w:rsid w:val="003D49FF"/>
    <w:rsid w:val="003D4A28"/>
    <w:rsid w:val="003D4F69"/>
    <w:rsid w:val="003D4FF2"/>
    <w:rsid w:val="003D501B"/>
    <w:rsid w:val="003D5252"/>
    <w:rsid w:val="003D54B6"/>
    <w:rsid w:val="003D54DF"/>
    <w:rsid w:val="003D5A83"/>
    <w:rsid w:val="003D5B83"/>
    <w:rsid w:val="003D5C16"/>
    <w:rsid w:val="003D5D2D"/>
    <w:rsid w:val="003D5D65"/>
    <w:rsid w:val="003D5DD0"/>
    <w:rsid w:val="003D5FB1"/>
    <w:rsid w:val="003D6182"/>
    <w:rsid w:val="003D6365"/>
    <w:rsid w:val="003D63F8"/>
    <w:rsid w:val="003D6613"/>
    <w:rsid w:val="003D66A5"/>
    <w:rsid w:val="003D672F"/>
    <w:rsid w:val="003D684C"/>
    <w:rsid w:val="003D6B3C"/>
    <w:rsid w:val="003D6BC5"/>
    <w:rsid w:val="003D6BEB"/>
    <w:rsid w:val="003D6D00"/>
    <w:rsid w:val="003D6F42"/>
    <w:rsid w:val="003D73E7"/>
    <w:rsid w:val="003D7516"/>
    <w:rsid w:val="003D7838"/>
    <w:rsid w:val="003D7BBF"/>
    <w:rsid w:val="003D7CEE"/>
    <w:rsid w:val="003E0092"/>
    <w:rsid w:val="003E00B2"/>
    <w:rsid w:val="003E0249"/>
    <w:rsid w:val="003E03E9"/>
    <w:rsid w:val="003E07B2"/>
    <w:rsid w:val="003E0896"/>
    <w:rsid w:val="003E0897"/>
    <w:rsid w:val="003E0CD2"/>
    <w:rsid w:val="003E0D19"/>
    <w:rsid w:val="003E0ED5"/>
    <w:rsid w:val="003E0F91"/>
    <w:rsid w:val="003E111F"/>
    <w:rsid w:val="003E11B9"/>
    <w:rsid w:val="003E137A"/>
    <w:rsid w:val="003E1B60"/>
    <w:rsid w:val="003E1BA9"/>
    <w:rsid w:val="003E1F44"/>
    <w:rsid w:val="003E21B6"/>
    <w:rsid w:val="003E265B"/>
    <w:rsid w:val="003E2799"/>
    <w:rsid w:val="003E2C55"/>
    <w:rsid w:val="003E2CDE"/>
    <w:rsid w:val="003E2F74"/>
    <w:rsid w:val="003E31E3"/>
    <w:rsid w:val="003E3429"/>
    <w:rsid w:val="003E360B"/>
    <w:rsid w:val="003E36CC"/>
    <w:rsid w:val="003E39C4"/>
    <w:rsid w:val="003E3C7F"/>
    <w:rsid w:val="003E3E13"/>
    <w:rsid w:val="003E4464"/>
    <w:rsid w:val="003E449A"/>
    <w:rsid w:val="003E46B6"/>
    <w:rsid w:val="003E478F"/>
    <w:rsid w:val="003E4846"/>
    <w:rsid w:val="003E498A"/>
    <w:rsid w:val="003E49C3"/>
    <w:rsid w:val="003E4B2C"/>
    <w:rsid w:val="003E4B8D"/>
    <w:rsid w:val="003E4E74"/>
    <w:rsid w:val="003E5133"/>
    <w:rsid w:val="003E51B7"/>
    <w:rsid w:val="003E52C3"/>
    <w:rsid w:val="003E536A"/>
    <w:rsid w:val="003E549D"/>
    <w:rsid w:val="003E56E9"/>
    <w:rsid w:val="003E575B"/>
    <w:rsid w:val="003E5A3C"/>
    <w:rsid w:val="003E5C94"/>
    <w:rsid w:val="003E5D8B"/>
    <w:rsid w:val="003E5F14"/>
    <w:rsid w:val="003E5FD6"/>
    <w:rsid w:val="003E62D7"/>
    <w:rsid w:val="003E6372"/>
    <w:rsid w:val="003E640E"/>
    <w:rsid w:val="003E64DD"/>
    <w:rsid w:val="003E650E"/>
    <w:rsid w:val="003E6E48"/>
    <w:rsid w:val="003E7184"/>
    <w:rsid w:val="003E7308"/>
    <w:rsid w:val="003E738C"/>
    <w:rsid w:val="003E75CF"/>
    <w:rsid w:val="003E782B"/>
    <w:rsid w:val="003E7B74"/>
    <w:rsid w:val="003F004E"/>
    <w:rsid w:val="003F0198"/>
    <w:rsid w:val="003F01A8"/>
    <w:rsid w:val="003F035C"/>
    <w:rsid w:val="003F05A8"/>
    <w:rsid w:val="003F0687"/>
    <w:rsid w:val="003F0F61"/>
    <w:rsid w:val="003F0FF0"/>
    <w:rsid w:val="003F1A8B"/>
    <w:rsid w:val="003F1BB6"/>
    <w:rsid w:val="003F1D04"/>
    <w:rsid w:val="003F2592"/>
    <w:rsid w:val="003F285D"/>
    <w:rsid w:val="003F2867"/>
    <w:rsid w:val="003F2896"/>
    <w:rsid w:val="003F2D61"/>
    <w:rsid w:val="003F2E7B"/>
    <w:rsid w:val="003F3180"/>
    <w:rsid w:val="003F3226"/>
    <w:rsid w:val="003F3C37"/>
    <w:rsid w:val="003F3CCC"/>
    <w:rsid w:val="003F3D5F"/>
    <w:rsid w:val="003F3D68"/>
    <w:rsid w:val="003F40DD"/>
    <w:rsid w:val="003F412B"/>
    <w:rsid w:val="003F459D"/>
    <w:rsid w:val="003F48CF"/>
    <w:rsid w:val="003F4CD4"/>
    <w:rsid w:val="003F4DFF"/>
    <w:rsid w:val="003F4E4B"/>
    <w:rsid w:val="003F4E80"/>
    <w:rsid w:val="003F500D"/>
    <w:rsid w:val="003F530E"/>
    <w:rsid w:val="003F5604"/>
    <w:rsid w:val="003F5B19"/>
    <w:rsid w:val="003F5B30"/>
    <w:rsid w:val="003F5EEB"/>
    <w:rsid w:val="003F5FC7"/>
    <w:rsid w:val="003F6225"/>
    <w:rsid w:val="003F62BC"/>
    <w:rsid w:val="003F6448"/>
    <w:rsid w:val="003F6A3D"/>
    <w:rsid w:val="003F6FE6"/>
    <w:rsid w:val="003F705D"/>
    <w:rsid w:val="003F73E2"/>
    <w:rsid w:val="003F77E1"/>
    <w:rsid w:val="003F7948"/>
    <w:rsid w:val="003F7B30"/>
    <w:rsid w:val="003F7B85"/>
    <w:rsid w:val="003F7DFF"/>
    <w:rsid w:val="0040051C"/>
    <w:rsid w:val="0040058D"/>
    <w:rsid w:val="0040078D"/>
    <w:rsid w:val="004007A0"/>
    <w:rsid w:val="004007D5"/>
    <w:rsid w:val="00400836"/>
    <w:rsid w:val="00400B30"/>
    <w:rsid w:val="00400C9D"/>
    <w:rsid w:val="00400CD0"/>
    <w:rsid w:val="00400DC9"/>
    <w:rsid w:val="00400DDE"/>
    <w:rsid w:val="00400F1F"/>
    <w:rsid w:val="0040125F"/>
    <w:rsid w:val="00401859"/>
    <w:rsid w:val="00401C11"/>
    <w:rsid w:val="00401C48"/>
    <w:rsid w:val="00402199"/>
    <w:rsid w:val="00402541"/>
    <w:rsid w:val="00402A3E"/>
    <w:rsid w:val="00402CC0"/>
    <w:rsid w:val="00402CE1"/>
    <w:rsid w:val="00402DFF"/>
    <w:rsid w:val="00402EBC"/>
    <w:rsid w:val="00402F13"/>
    <w:rsid w:val="00402FB2"/>
    <w:rsid w:val="00403176"/>
    <w:rsid w:val="004031A4"/>
    <w:rsid w:val="0040325D"/>
    <w:rsid w:val="00403375"/>
    <w:rsid w:val="00403397"/>
    <w:rsid w:val="00403613"/>
    <w:rsid w:val="004036E8"/>
    <w:rsid w:val="00403765"/>
    <w:rsid w:val="0040377D"/>
    <w:rsid w:val="00403AF1"/>
    <w:rsid w:val="00403D7E"/>
    <w:rsid w:val="00403F90"/>
    <w:rsid w:val="0040421D"/>
    <w:rsid w:val="00404240"/>
    <w:rsid w:val="004042C4"/>
    <w:rsid w:val="004046A2"/>
    <w:rsid w:val="004047C8"/>
    <w:rsid w:val="0040488D"/>
    <w:rsid w:val="00404A3F"/>
    <w:rsid w:val="00404C76"/>
    <w:rsid w:val="00404CAB"/>
    <w:rsid w:val="0040503F"/>
    <w:rsid w:val="0040586F"/>
    <w:rsid w:val="00405C19"/>
    <w:rsid w:val="00405DC3"/>
    <w:rsid w:val="00405DCE"/>
    <w:rsid w:val="00406139"/>
    <w:rsid w:val="004065A1"/>
    <w:rsid w:val="00406B82"/>
    <w:rsid w:val="00406CAE"/>
    <w:rsid w:val="00406EA3"/>
    <w:rsid w:val="004070EF"/>
    <w:rsid w:val="004071FD"/>
    <w:rsid w:val="004072CC"/>
    <w:rsid w:val="00407459"/>
    <w:rsid w:val="00407508"/>
    <w:rsid w:val="00407924"/>
    <w:rsid w:val="00407A73"/>
    <w:rsid w:val="00407BDC"/>
    <w:rsid w:val="00407E80"/>
    <w:rsid w:val="00407EB7"/>
    <w:rsid w:val="00410136"/>
    <w:rsid w:val="00410254"/>
    <w:rsid w:val="004103E5"/>
    <w:rsid w:val="0041062F"/>
    <w:rsid w:val="0041068A"/>
    <w:rsid w:val="00410834"/>
    <w:rsid w:val="00410882"/>
    <w:rsid w:val="00410AAC"/>
    <w:rsid w:val="00410B58"/>
    <w:rsid w:val="00410BE0"/>
    <w:rsid w:val="00410D6D"/>
    <w:rsid w:val="00410D76"/>
    <w:rsid w:val="00410E13"/>
    <w:rsid w:val="004112D1"/>
    <w:rsid w:val="00411411"/>
    <w:rsid w:val="004114A8"/>
    <w:rsid w:val="00411540"/>
    <w:rsid w:val="00411769"/>
    <w:rsid w:val="00411998"/>
    <w:rsid w:val="00411B31"/>
    <w:rsid w:val="00412050"/>
    <w:rsid w:val="004121DC"/>
    <w:rsid w:val="0041220E"/>
    <w:rsid w:val="00412220"/>
    <w:rsid w:val="0041257C"/>
    <w:rsid w:val="0041262B"/>
    <w:rsid w:val="004126FF"/>
    <w:rsid w:val="0041289E"/>
    <w:rsid w:val="00412957"/>
    <w:rsid w:val="00412AAA"/>
    <w:rsid w:val="00412DA1"/>
    <w:rsid w:val="00412DAF"/>
    <w:rsid w:val="00412E07"/>
    <w:rsid w:val="00412E73"/>
    <w:rsid w:val="00412F23"/>
    <w:rsid w:val="00412FE3"/>
    <w:rsid w:val="004130F0"/>
    <w:rsid w:val="004132D6"/>
    <w:rsid w:val="004137CF"/>
    <w:rsid w:val="004137FC"/>
    <w:rsid w:val="00414194"/>
    <w:rsid w:val="0041424A"/>
    <w:rsid w:val="0041428F"/>
    <w:rsid w:val="004149EA"/>
    <w:rsid w:val="00414C45"/>
    <w:rsid w:val="00414F16"/>
    <w:rsid w:val="00415054"/>
    <w:rsid w:val="0041523A"/>
    <w:rsid w:val="004153D2"/>
    <w:rsid w:val="004155E0"/>
    <w:rsid w:val="0041561D"/>
    <w:rsid w:val="00415722"/>
    <w:rsid w:val="0041575E"/>
    <w:rsid w:val="004157E4"/>
    <w:rsid w:val="00415BB6"/>
    <w:rsid w:val="00415C04"/>
    <w:rsid w:val="00415D86"/>
    <w:rsid w:val="004164DC"/>
    <w:rsid w:val="00416AE9"/>
    <w:rsid w:val="004171D9"/>
    <w:rsid w:val="0041722F"/>
    <w:rsid w:val="0041731D"/>
    <w:rsid w:val="004173EC"/>
    <w:rsid w:val="004173EF"/>
    <w:rsid w:val="0041761E"/>
    <w:rsid w:val="00417AD7"/>
    <w:rsid w:val="00417B59"/>
    <w:rsid w:val="00417BA6"/>
    <w:rsid w:val="00417C84"/>
    <w:rsid w:val="0042007C"/>
    <w:rsid w:val="004201BB"/>
    <w:rsid w:val="00420457"/>
    <w:rsid w:val="00420FA5"/>
    <w:rsid w:val="0042122B"/>
    <w:rsid w:val="00421628"/>
    <w:rsid w:val="0042166B"/>
    <w:rsid w:val="0042167E"/>
    <w:rsid w:val="00421706"/>
    <w:rsid w:val="004217E1"/>
    <w:rsid w:val="00421800"/>
    <w:rsid w:val="00421BC0"/>
    <w:rsid w:val="00421BCA"/>
    <w:rsid w:val="00421C2B"/>
    <w:rsid w:val="00421FBB"/>
    <w:rsid w:val="00422423"/>
    <w:rsid w:val="00422443"/>
    <w:rsid w:val="004224F9"/>
    <w:rsid w:val="00422568"/>
    <w:rsid w:val="004226C8"/>
    <w:rsid w:val="00422BC6"/>
    <w:rsid w:val="00422D71"/>
    <w:rsid w:val="004231A2"/>
    <w:rsid w:val="004233E0"/>
    <w:rsid w:val="00423514"/>
    <w:rsid w:val="004236D4"/>
    <w:rsid w:val="0042370B"/>
    <w:rsid w:val="00423730"/>
    <w:rsid w:val="00423928"/>
    <w:rsid w:val="00423B17"/>
    <w:rsid w:val="00423B1A"/>
    <w:rsid w:val="00423DB4"/>
    <w:rsid w:val="00423ECC"/>
    <w:rsid w:val="004240C0"/>
    <w:rsid w:val="00424116"/>
    <w:rsid w:val="00424134"/>
    <w:rsid w:val="00424975"/>
    <w:rsid w:val="00424BF1"/>
    <w:rsid w:val="00424CD7"/>
    <w:rsid w:val="00424F13"/>
    <w:rsid w:val="00425020"/>
    <w:rsid w:val="004250DA"/>
    <w:rsid w:val="004252CE"/>
    <w:rsid w:val="004257E4"/>
    <w:rsid w:val="00425829"/>
    <w:rsid w:val="00425CD9"/>
    <w:rsid w:val="00425D1D"/>
    <w:rsid w:val="00426062"/>
    <w:rsid w:val="00426333"/>
    <w:rsid w:val="0042635B"/>
    <w:rsid w:val="00426519"/>
    <w:rsid w:val="00426575"/>
    <w:rsid w:val="004268ED"/>
    <w:rsid w:val="00426AB1"/>
    <w:rsid w:val="00426B62"/>
    <w:rsid w:val="00426BDE"/>
    <w:rsid w:val="00426C84"/>
    <w:rsid w:val="00426E5C"/>
    <w:rsid w:val="00427188"/>
    <w:rsid w:val="004272E0"/>
    <w:rsid w:val="00427447"/>
    <w:rsid w:val="004276D0"/>
    <w:rsid w:val="0042788E"/>
    <w:rsid w:val="00427890"/>
    <w:rsid w:val="00427987"/>
    <w:rsid w:val="00427A35"/>
    <w:rsid w:val="00427B53"/>
    <w:rsid w:val="00427C9D"/>
    <w:rsid w:val="00427D42"/>
    <w:rsid w:val="00427EB2"/>
    <w:rsid w:val="00430041"/>
    <w:rsid w:val="00430173"/>
    <w:rsid w:val="00430239"/>
    <w:rsid w:val="0043037F"/>
    <w:rsid w:val="004304A0"/>
    <w:rsid w:val="004306A3"/>
    <w:rsid w:val="004307F1"/>
    <w:rsid w:val="00430830"/>
    <w:rsid w:val="004308B8"/>
    <w:rsid w:val="004309E5"/>
    <w:rsid w:val="00430A48"/>
    <w:rsid w:val="00430C86"/>
    <w:rsid w:val="00430DD5"/>
    <w:rsid w:val="00431262"/>
    <w:rsid w:val="004312F6"/>
    <w:rsid w:val="0043135A"/>
    <w:rsid w:val="004313CD"/>
    <w:rsid w:val="00431740"/>
    <w:rsid w:val="0043197B"/>
    <w:rsid w:val="00431A89"/>
    <w:rsid w:val="00431C59"/>
    <w:rsid w:val="00431FD1"/>
    <w:rsid w:val="004323A0"/>
    <w:rsid w:val="00432424"/>
    <w:rsid w:val="00432441"/>
    <w:rsid w:val="0043261B"/>
    <w:rsid w:val="004328A0"/>
    <w:rsid w:val="00432AFE"/>
    <w:rsid w:val="00432B1A"/>
    <w:rsid w:val="00432CC6"/>
    <w:rsid w:val="00432D5E"/>
    <w:rsid w:val="00432DC1"/>
    <w:rsid w:val="00432FB7"/>
    <w:rsid w:val="00433043"/>
    <w:rsid w:val="00433086"/>
    <w:rsid w:val="00433424"/>
    <w:rsid w:val="004334A4"/>
    <w:rsid w:val="00433911"/>
    <w:rsid w:val="00433A0A"/>
    <w:rsid w:val="00433AC8"/>
    <w:rsid w:val="00433AF5"/>
    <w:rsid w:val="00433CB7"/>
    <w:rsid w:val="004340D4"/>
    <w:rsid w:val="00434246"/>
    <w:rsid w:val="004342D1"/>
    <w:rsid w:val="004343F2"/>
    <w:rsid w:val="00434494"/>
    <w:rsid w:val="0043449D"/>
    <w:rsid w:val="0043455D"/>
    <w:rsid w:val="00434696"/>
    <w:rsid w:val="004347AF"/>
    <w:rsid w:val="004348B4"/>
    <w:rsid w:val="00434935"/>
    <w:rsid w:val="00434A4E"/>
    <w:rsid w:val="00434B59"/>
    <w:rsid w:val="0043522C"/>
    <w:rsid w:val="00435231"/>
    <w:rsid w:val="0043546E"/>
    <w:rsid w:val="00435595"/>
    <w:rsid w:val="004357EF"/>
    <w:rsid w:val="004357F3"/>
    <w:rsid w:val="004358CB"/>
    <w:rsid w:val="00435AB3"/>
    <w:rsid w:val="00435AD0"/>
    <w:rsid w:val="00435BE3"/>
    <w:rsid w:val="00435BEB"/>
    <w:rsid w:val="00435FF6"/>
    <w:rsid w:val="00436006"/>
    <w:rsid w:val="0043610D"/>
    <w:rsid w:val="00436905"/>
    <w:rsid w:val="0043690E"/>
    <w:rsid w:val="00436C5C"/>
    <w:rsid w:val="00436D97"/>
    <w:rsid w:val="00436DD8"/>
    <w:rsid w:val="00436DE9"/>
    <w:rsid w:val="00436ECE"/>
    <w:rsid w:val="00437091"/>
    <w:rsid w:val="00437510"/>
    <w:rsid w:val="0043768C"/>
    <w:rsid w:val="00437E96"/>
    <w:rsid w:val="00437FEE"/>
    <w:rsid w:val="00440298"/>
    <w:rsid w:val="004409C8"/>
    <w:rsid w:val="00440AFF"/>
    <w:rsid w:val="00440B3A"/>
    <w:rsid w:val="00440E09"/>
    <w:rsid w:val="004410C7"/>
    <w:rsid w:val="00441196"/>
    <w:rsid w:val="00441231"/>
    <w:rsid w:val="0044128A"/>
    <w:rsid w:val="00441368"/>
    <w:rsid w:val="004413FA"/>
    <w:rsid w:val="0044157F"/>
    <w:rsid w:val="00441584"/>
    <w:rsid w:val="004418CE"/>
    <w:rsid w:val="004419CF"/>
    <w:rsid w:val="004419E2"/>
    <w:rsid w:val="00441AC1"/>
    <w:rsid w:val="00441B11"/>
    <w:rsid w:val="00441BE6"/>
    <w:rsid w:val="00441C42"/>
    <w:rsid w:val="00441CC6"/>
    <w:rsid w:val="00441EAB"/>
    <w:rsid w:val="00441F1C"/>
    <w:rsid w:val="00442358"/>
    <w:rsid w:val="00442447"/>
    <w:rsid w:val="00442668"/>
    <w:rsid w:val="0044294C"/>
    <w:rsid w:val="00442981"/>
    <w:rsid w:val="00442A47"/>
    <w:rsid w:val="00442CBA"/>
    <w:rsid w:val="00442D47"/>
    <w:rsid w:val="00442FEC"/>
    <w:rsid w:val="004433C2"/>
    <w:rsid w:val="00443577"/>
    <w:rsid w:val="00443849"/>
    <w:rsid w:val="00443A9F"/>
    <w:rsid w:val="00443BE1"/>
    <w:rsid w:val="00444653"/>
    <w:rsid w:val="0044496C"/>
    <w:rsid w:val="004449F0"/>
    <w:rsid w:val="00444A81"/>
    <w:rsid w:val="00444BD7"/>
    <w:rsid w:val="00444FCF"/>
    <w:rsid w:val="00445234"/>
    <w:rsid w:val="00445406"/>
    <w:rsid w:val="0044544F"/>
    <w:rsid w:val="0044571B"/>
    <w:rsid w:val="004457DD"/>
    <w:rsid w:val="0044584A"/>
    <w:rsid w:val="004458B5"/>
    <w:rsid w:val="00445974"/>
    <w:rsid w:val="00445A0E"/>
    <w:rsid w:val="00445A5D"/>
    <w:rsid w:val="00445B85"/>
    <w:rsid w:val="00445CEA"/>
    <w:rsid w:val="00445F59"/>
    <w:rsid w:val="004460DA"/>
    <w:rsid w:val="0044623A"/>
    <w:rsid w:val="0044647C"/>
    <w:rsid w:val="00446646"/>
    <w:rsid w:val="00446872"/>
    <w:rsid w:val="004468D3"/>
    <w:rsid w:val="00446A0B"/>
    <w:rsid w:val="0044713A"/>
    <w:rsid w:val="004471A6"/>
    <w:rsid w:val="004476C1"/>
    <w:rsid w:val="00447721"/>
    <w:rsid w:val="00447A47"/>
    <w:rsid w:val="00447AC0"/>
    <w:rsid w:val="00447E75"/>
    <w:rsid w:val="0045018A"/>
    <w:rsid w:val="00450460"/>
    <w:rsid w:val="004506C5"/>
    <w:rsid w:val="0045073A"/>
    <w:rsid w:val="00450810"/>
    <w:rsid w:val="004510F8"/>
    <w:rsid w:val="004511AA"/>
    <w:rsid w:val="004513A4"/>
    <w:rsid w:val="004513E0"/>
    <w:rsid w:val="0045148E"/>
    <w:rsid w:val="004514F8"/>
    <w:rsid w:val="00451651"/>
    <w:rsid w:val="00451927"/>
    <w:rsid w:val="00451CCE"/>
    <w:rsid w:val="00452059"/>
    <w:rsid w:val="00452497"/>
    <w:rsid w:val="00452787"/>
    <w:rsid w:val="004532EF"/>
    <w:rsid w:val="004533D2"/>
    <w:rsid w:val="0045391C"/>
    <w:rsid w:val="00453ACE"/>
    <w:rsid w:val="00453C23"/>
    <w:rsid w:val="00453C57"/>
    <w:rsid w:val="00453CBC"/>
    <w:rsid w:val="00453DDC"/>
    <w:rsid w:val="00453DF9"/>
    <w:rsid w:val="00453EC4"/>
    <w:rsid w:val="00453FB0"/>
    <w:rsid w:val="00454420"/>
    <w:rsid w:val="00454471"/>
    <w:rsid w:val="0045451A"/>
    <w:rsid w:val="004545E6"/>
    <w:rsid w:val="004546DA"/>
    <w:rsid w:val="00454732"/>
    <w:rsid w:val="0045491D"/>
    <w:rsid w:val="00454CB4"/>
    <w:rsid w:val="0045511E"/>
    <w:rsid w:val="0045518C"/>
    <w:rsid w:val="004551A4"/>
    <w:rsid w:val="00455229"/>
    <w:rsid w:val="004552D3"/>
    <w:rsid w:val="004556C2"/>
    <w:rsid w:val="00455831"/>
    <w:rsid w:val="0045588A"/>
    <w:rsid w:val="004558FC"/>
    <w:rsid w:val="00455A48"/>
    <w:rsid w:val="00455A66"/>
    <w:rsid w:val="00455B4C"/>
    <w:rsid w:val="00455C61"/>
    <w:rsid w:val="00455E48"/>
    <w:rsid w:val="00455EC5"/>
    <w:rsid w:val="00455FE7"/>
    <w:rsid w:val="00456510"/>
    <w:rsid w:val="00456562"/>
    <w:rsid w:val="00456B11"/>
    <w:rsid w:val="00456CE8"/>
    <w:rsid w:val="00457034"/>
    <w:rsid w:val="0045709B"/>
    <w:rsid w:val="004572DB"/>
    <w:rsid w:val="004573BB"/>
    <w:rsid w:val="004573E1"/>
    <w:rsid w:val="004575B2"/>
    <w:rsid w:val="00457BB1"/>
    <w:rsid w:val="00457BDF"/>
    <w:rsid w:val="00457C83"/>
    <w:rsid w:val="00457D23"/>
    <w:rsid w:val="00460072"/>
    <w:rsid w:val="004601B8"/>
    <w:rsid w:val="004601C3"/>
    <w:rsid w:val="0046021F"/>
    <w:rsid w:val="004602F2"/>
    <w:rsid w:val="004603DA"/>
    <w:rsid w:val="00460A07"/>
    <w:rsid w:val="00460D09"/>
    <w:rsid w:val="00460D79"/>
    <w:rsid w:val="0046115C"/>
    <w:rsid w:val="004613BD"/>
    <w:rsid w:val="004616E5"/>
    <w:rsid w:val="00461A79"/>
    <w:rsid w:val="00461ABC"/>
    <w:rsid w:val="00461AC5"/>
    <w:rsid w:val="00462072"/>
    <w:rsid w:val="0046218A"/>
    <w:rsid w:val="00462371"/>
    <w:rsid w:val="004623B0"/>
    <w:rsid w:val="00462567"/>
    <w:rsid w:val="00462599"/>
    <w:rsid w:val="00462632"/>
    <w:rsid w:val="0046281C"/>
    <w:rsid w:val="00462F64"/>
    <w:rsid w:val="00463102"/>
    <w:rsid w:val="00463121"/>
    <w:rsid w:val="00463614"/>
    <w:rsid w:val="004638A4"/>
    <w:rsid w:val="00463D89"/>
    <w:rsid w:val="00463F65"/>
    <w:rsid w:val="004640A8"/>
    <w:rsid w:val="004640BE"/>
    <w:rsid w:val="004640FC"/>
    <w:rsid w:val="00464640"/>
    <w:rsid w:val="00464716"/>
    <w:rsid w:val="00464732"/>
    <w:rsid w:val="00464857"/>
    <w:rsid w:val="004649D8"/>
    <w:rsid w:val="00464E00"/>
    <w:rsid w:val="004651BE"/>
    <w:rsid w:val="00465213"/>
    <w:rsid w:val="0046524B"/>
    <w:rsid w:val="004652C1"/>
    <w:rsid w:val="00465434"/>
    <w:rsid w:val="00465805"/>
    <w:rsid w:val="00465935"/>
    <w:rsid w:val="00465A0F"/>
    <w:rsid w:val="00465EAE"/>
    <w:rsid w:val="004661E9"/>
    <w:rsid w:val="00466386"/>
    <w:rsid w:val="004663AC"/>
    <w:rsid w:val="00466498"/>
    <w:rsid w:val="00466AD5"/>
    <w:rsid w:val="00466B99"/>
    <w:rsid w:val="00466F1F"/>
    <w:rsid w:val="00467067"/>
    <w:rsid w:val="00467263"/>
    <w:rsid w:val="00467699"/>
    <w:rsid w:val="00467A91"/>
    <w:rsid w:val="00467AC5"/>
    <w:rsid w:val="00467FAB"/>
    <w:rsid w:val="004701AB"/>
    <w:rsid w:val="0047027A"/>
    <w:rsid w:val="00470348"/>
    <w:rsid w:val="004703EC"/>
    <w:rsid w:val="00470605"/>
    <w:rsid w:val="00470A02"/>
    <w:rsid w:val="00470BB2"/>
    <w:rsid w:val="00470C64"/>
    <w:rsid w:val="00470CD6"/>
    <w:rsid w:val="00470DA4"/>
    <w:rsid w:val="00470DF5"/>
    <w:rsid w:val="00470EB9"/>
    <w:rsid w:val="00470FD0"/>
    <w:rsid w:val="00471184"/>
    <w:rsid w:val="00471370"/>
    <w:rsid w:val="004713A4"/>
    <w:rsid w:val="0047199F"/>
    <w:rsid w:val="00471A6D"/>
    <w:rsid w:val="00471C48"/>
    <w:rsid w:val="00471D3D"/>
    <w:rsid w:val="00471E16"/>
    <w:rsid w:val="00472099"/>
    <w:rsid w:val="00472486"/>
    <w:rsid w:val="004725E3"/>
    <w:rsid w:val="0047270A"/>
    <w:rsid w:val="00472725"/>
    <w:rsid w:val="0047273D"/>
    <w:rsid w:val="00472D70"/>
    <w:rsid w:val="00472D7A"/>
    <w:rsid w:val="0047303D"/>
    <w:rsid w:val="0047374E"/>
    <w:rsid w:val="00473773"/>
    <w:rsid w:val="004737BC"/>
    <w:rsid w:val="0047387A"/>
    <w:rsid w:val="00473890"/>
    <w:rsid w:val="00473EFE"/>
    <w:rsid w:val="00473F27"/>
    <w:rsid w:val="0047486D"/>
    <w:rsid w:val="00474C54"/>
    <w:rsid w:val="00474DAA"/>
    <w:rsid w:val="00474E86"/>
    <w:rsid w:val="0047532A"/>
    <w:rsid w:val="004754B4"/>
    <w:rsid w:val="00475864"/>
    <w:rsid w:val="00475992"/>
    <w:rsid w:val="00475AA5"/>
    <w:rsid w:val="00475B68"/>
    <w:rsid w:val="00475BFC"/>
    <w:rsid w:val="00475F2D"/>
    <w:rsid w:val="00475F44"/>
    <w:rsid w:val="004760B6"/>
    <w:rsid w:val="00476162"/>
    <w:rsid w:val="00476276"/>
    <w:rsid w:val="004764B6"/>
    <w:rsid w:val="00476627"/>
    <w:rsid w:val="004768B1"/>
    <w:rsid w:val="00476B65"/>
    <w:rsid w:val="0047707F"/>
    <w:rsid w:val="004770CC"/>
    <w:rsid w:val="00477218"/>
    <w:rsid w:val="004776B7"/>
    <w:rsid w:val="004779D2"/>
    <w:rsid w:val="00477AA0"/>
    <w:rsid w:val="00477C69"/>
    <w:rsid w:val="0048012F"/>
    <w:rsid w:val="0048038A"/>
    <w:rsid w:val="0048055F"/>
    <w:rsid w:val="004806AB"/>
    <w:rsid w:val="004806B5"/>
    <w:rsid w:val="00480760"/>
    <w:rsid w:val="00480B0A"/>
    <w:rsid w:val="00480BF0"/>
    <w:rsid w:val="00480C8F"/>
    <w:rsid w:val="00480F5B"/>
    <w:rsid w:val="00481758"/>
    <w:rsid w:val="00481785"/>
    <w:rsid w:val="004817E2"/>
    <w:rsid w:val="004818C2"/>
    <w:rsid w:val="004819AE"/>
    <w:rsid w:val="00481A2D"/>
    <w:rsid w:val="00481AC4"/>
    <w:rsid w:val="00481AD9"/>
    <w:rsid w:val="00481E7D"/>
    <w:rsid w:val="00481F33"/>
    <w:rsid w:val="00481FE0"/>
    <w:rsid w:val="0048209D"/>
    <w:rsid w:val="00482213"/>
    <w:rsid w:val="00482780"/>
    <w:rsid w:val="004827EA"/>
    <w:rsid w:val="00482C7C"/>
    <w:rsid w:val="00482CB4"/>
    <w:rsid w:val="00482D3E"/>
    <w:rsid w:val="004830B5"/>
    <w:rsid w:val="00483154"/>
    <w:rsid w:val="00483185"/>
    <w:rsid w:val="0048358C"/>
    <w:rsid w:val="004835C1"/>
    <w:rsid w:val="004836FE"/>
    <w:rsid w:val="004838FB"/>
    <w:rsid w:val="00483B5D"/>
    <w:rsid w:val="00483D3F"/>
    <w:rsid w:val="00483F19"/>
    <w:rsid w:val="0048403F"/>
    <w:rsid w:val="0048475B"/>
    <w:rsid w:val="004847B9"/>
    <w:rsid w:val="004847CD"/>
    <w:rsid w:val="004849B6"/>
    <w:rsid w:val="00484C2D"/>
    <w:rsid w:val="00484D5E"/>
    <w:rsid w:val="00484E5E"/>
    <w:rsid w:val="00484E81"/>
    <w:rsid w:val="00484F0E"/>
    <w:rsid w:val="00484F8F"/>
    <w:rsid w:val="00485185"/>
    <w:rsid w:val="004851A5"/>
    <w:rsid w:val="00485367"/>
    <w:rsid w:val="00485440"/>
    <w:rsid w:val="0048550D"/>
    <w:rsid w:val="00485718"/>
    <w:rsid w:val="00485933"/>
    <w:rsid w:val="004860B1"/>
    <w:rsid w:val="004863BD"/>
    <w:rsid w:val="0048647B"/>
    <w:rsid w:val="004864D1"/>
    <w:rsid w:val="00486533"/>
    <w:rsid w:val="004866AB"/>
    <w:rsid w:val="00486791"/>
    <w:rsid w:val="00486871"/>
    <w:rsid w:val="00486A5C"/>
    <w:rsid w:val="00486B77"/>
    <w:rsid w:val="00486CB7"/>
    <w:rsid w:val="00486DBF"/>
    <w:rsid w:val="004870D9"/>
    <w:rsid w:val="00487202"/>
    <w:rsid w:val="00487ACE"/>
    <w:rsid w:val="00487B6E"/>
    <w:rsid w:val="00487CE7"/>
    <w:rsid w:val="00487EB9"/>
    <w:rsid w:val="00490420"/>
    <w:rsid w:val="00490458"/>
    <w:rsid w:val="004907BB"/>
    <w:rsid w:val="004907C9"/>
    <w:rsid w:val="00490ED1"/>
    <w:rsid w:val="00490EF4"/>
    <w:rsid w:val="004910D5"/>
    <w:rsid w:val="00491108"/>
    <w:rsid w:val="004913C2"/>
    <w:rsid w:val="0049146F"/>
    <w:rsid w:val="00491526"/>
    <w:rsid w:val="004916AA"/>
    <w:rsid w:val="004916CE"/>
    <w:rsid w:val="00491B29"/>
    <w:rsid w:val="00491C15"/>
    <w:rsid w:val="00491D9C"/>
    <w:rsid w:val="00491DB5"/>
    <w:rsid w:val="00491DC8"/>
    <w:rsid w:val="00491E36"/>
    <w:rsid w:val="00491E6D"/>
    <w:rsid w:val="0049204C"/>
    <w:rsid w:val="00492236"/>
    <w:rsid w:val="004922EF"/>
    <w:rsid w:val="004927E5"/>
    <w:rsid w:val="004929CA"/>
    <w:rsid w:val="00492AD7"/>
    <w:rsid w:val="00492E11"/>
    <w:rsid w:val="00492EF2"/>
    <w:rsid w:val="00493191"/>
    <w:rsid w:val="0049323A"/>
    <w:rsid w:val="0049334B"/>
    <w:rsid w:val="004933FC"/>
    <w:rsid w:val="00493501"/>
    <w:rsid w:val="00493566"/>
    <w:rsid w:val="004936F2"/>
    <w:rsid w:val="0049373C"/>
    <w:rsid w:val="0049373F"/>
    <w:rsid w:val="0049390D"/>
    <w:rsid w:val="00493ADB"/>
    <w:rsid w:val="00493CB8"/>
    <w:rsid w:val="00494690"/>
    <w:rsid w:val="00494CE6"/>
    <w:rsid w:val="00494F29"/>
    <w:rsid w:val="00495364"/>
    <w:rsid w:val="0049545A"/>
    <w:rsid w:val="0049549F"/>
    <w:rsid w:val="004954DC"/>
    <w:rsid w:val="004955D7"/>
    <w:rsid w:val="00495621"/>
    <w:rsid w:val="00495B1A"/>
    <w:rsid w:val="00495B44"/>
    <w:rsid w:val="00495D52"/>
    <w:rsid w:val="00495ED4"/>
    <w:rsid w:val="00495EEA"/>
    <w:rsid w:val="0049604C"/>
    <w:rsid w:val="004961D6"/>
    <w:rsid w:val="004962AD"/>
    <w:rsid w:val="00496493"/>
    <w:rsid w:val="00496539"/>
    <w:rsid w:val="00496A4E"/>
    <w:rsid w:val="00496CDF"/>
    <w:rsid w:val="00496D1F"/>
    <w:rsid w:val="00496F4A"/>
    <w:rsid w:val="00496F8F"/>
    <w:rsid w:val="0049715A"/>
    <w:rsid w:val="00497605"/>
    <w:rsid w:val="004977A5"/>
    <w:rsid w:val="00497C53"/>
    <w:rsid w:val="00497D40"/>
    <w:rsid w:val="00497D87"/>
    <w:rsid w:val="00497E46"/>
    <w:rsid w:val="004A0030"/>
    <w:rsid w:val="004A0115"/>
    <w:rsid w:val="004A0170"/>
    <w:rsid w:val="004A0550"/>
    <w:rsid w:val="004A07D0"/>
    <w:rsid w:val="004A0822"/>
    <w:rsid w:val="004A097F"/>
    <w:rsid w:val="004A0CF5"/>
    <w:rsid w:val="004A0E6D"/>
    <w:rsid w:val="004A0EEE"/>
    <w:rsid w:val="004A1795"/>
    <w:rsid w:val="004A17AB"/>
    <w:rsid w:val="004A1B05"/>
    <w:rsid w:val="004A1D3E"/>
    <w:rsid w:val="004A1E44"/>
    <w:rsid w:val="004A1EE9"/>
    <w:rsid w:val="004A1FC7"/>
    <w:rsid w:val="004A2166"/>
    <w:rsid w:val="004A2276"/>
    <w:rsid w:val="004A272F"/>
    <w:rsid w:val="004A2771"/>
    <w:rsid w:val="004A29DF"/>
    <w:rsid w:val="004A2A8E"/>
    <w:rsid w:val="004A2CA6"/>
    <w:rsid w:val="004A2CC9"/>
    <w:rsid w:val="004A2DA2"/>
    <w:rsid w:val="004A2DC2"/>
    <w:rsid w:val="004A2E14"/>
    <w:rsid w:val="004A3311"/>
    <w:rsid w:val="004A339B"/>
    <w:rsid w:val="004A366A"/>
    <w:rsid w:val="004A37EC"/>
    <w:rsid w:val="004A3832"/>
    <w:rsid w:val="004A3883"/>
    <w:rsid w:val="004A39D4"/>
    <w:rsid w:val="004A39DF"/>
    <w:rsid w:val="004A3A12"/>
    <w:rsid w:val="004A3CE0"/>
    <w:rsid w:val="004A3E1E"/>
    <w:rsid w:val="004A418D"/>
    <w:rsid w:val="004A41B0"/>
    <w:rsid w:val="004A4299"/>
    <w:rsid w:val="004A4382"/>
    <w:rsid w:val="004A4502"/>
    <w:rsid w:val="004A49F4"/>
    <w:rsid w:val="004A4AED"/>
    <w:rsid w:val="004A4D20"/>
    <w:rsid w:val="004A4FA8"/>
    <w:rsid w:val="004A503B"/>
    <w:rsid w:val="004A5178"/>
    <w:rsid w:val="004A5688"/>
    <w:rsid w:val="004A56E2"/>
    <w:rsid w:val="004A5760"/>
    <w:rsid w:val="004A5797"/>
    <w:rsid w:val="004A5DBF"/>
    <w:rsid w:val="004A62E7"/>
    <w:rsid w:val="004A6399"/>
    <w:rsid w:val="004A6838"/>
    <w:rsid w:val="004A6AEF"/>
    <w:rsid w:val="004A6B33"/>
    <w:rsid w:val="004A6BD5"/>
    <w:rsid w:val="004A771D"/>
    <w:rsid w:val="004A789A"/>
    <w:rsid w:val="004A7A85"/>
    <w:rsid w:val="004A7B9A"/>
    <w:rsid w:val="004B03FD"/>
    <w:rsid w:val="004B0750"/>
    <w:rsid w:val="004B08E9"/>
    <w:rsid w:val="004B0905"/>
    <w:rsid w:val="004B0B69"/>
    <w:rsid w:val="004B0BE2"/>
    <w:rsid w:val="004B0C55"/>
    <w:rsid w:val="004B0CA3"/>
    <w:rsid w:val="004B0DFD"/>
    <w:rsid w:val="004B1165"/>
    <w:rsid w:val="004B1230"/>
    <w:rsid w:val="004B12F6"/>
    <w:rsid w:val="004B16A5"/>
    <w:rsid w:val="004B16C0"/>
    <w:rsid w:val="004B1F2E"/>
    <w:rsid w:val="004B231C"/>
    <w:rsid w:val="004B2360"/>
    <w:rsid w:val="004B245F"/>
    <w:rsid w:val="004B274D"/>
    <w:rsid w:val="004B2878"/>
    <w:rsid w:val="004B28CE"/>
    <w:rsid w:val="004B3096"/>
    <w:rsid w:val="004B368F"/>
    <w:rsid w:val="004B37E5"/>
    <w:rsid w:val="004B3AE0"/>
    <w:rsid w:val="004B3C53"/>
    <w:rsid w:val="004B3C88"/>
    <w:rsid w:val="004B4023"/>
    <w:rsid w:val="004B405C"/>
    <w:rsid w:val="004B4217"/>
    <w:rsid w:val="004B4378"/>
    <w:rsid w:val="004B46B0"/>
    <w:rsid w:val="004B4759"/>
    <w:rsid w:val="004B49FF"/>
    <w:rsid w:val="004B4A19"/>
    <w:rsid w:val="004B4EA7"/>
    <w:rsid w:val="004B5001"/>
    <w:rsid w:val="004B50FB"/>
    <w:rsid w:val="004B5204"/>
    <w:rsid w:val="004B5322"/>
    <w:rsid w:val="004B5447"/>
    <w:rsid w:val="004B5910"/>
    <w:rsid w:val="004B59D0"/>
    <w:rsid w:val="004B5CCA"/>
    <w:rsid w:val="004B5DE0"/>
    <w:rsid w:val="004B5E00"/>
    <w:rsid w:val="004B5FF2"/>
    <w:rsid w:val="004B619F"/>
    <w:rsid w:val="004B6509"/>
    <w:rsid w:val="004B66F1"/>
    <w:rsid w:val="004B6800"/>
    <w:rsid w:val="004B6828"/>
    <w:rsid w:val="004B6914"/>
    <w:rsid w:val="004B69C2"/>
    <w:rsid w:val="004B6BD8"/>
    <w:rsid w:val="004B6C1C"/>
    <w:rsid w:val="004B6DDD"/>
    <w:rsid w:val="004B6F45"/>
    <w:rsid w:val="004B75EF"/>
    <w:rsid w:val="004B76AC"/>
    <w:rsid w:val="004B76AD"/>
    <w:rsid w:val="004B77FC"/>
    <w:rsid w:val="004B7FDB"/>
    <w:rsid w:val="004C0038"/>
    <w:rsid w:val="004C0637"/>
    <w:rsid w:val="004C0A49"/>
    <w:rsid w:val="004C0AAD"/>
    <w:rsid w:val="004C0EAD"/>
    <w:rsid w:val="004C108B"/>
    <w:rsid w:val="004C1327"/>
    <w:rsid w:val="004C158D"/>
    <w:rsid w:val="004C15A6"/>
    <w:rsid w:val="004C1945"/>
    <w:rsid w:val="004C1DFC"/>
    <w:rsid w:val="004C1ED3"/>
    <w:rsid w:val="004C1F2D"/>
    <w:rsid w:val="004C1FC5"/>
    <w:rsid w:val="004C2013"/>
    <w:rsid w:val="004C210A"/>
    <w:rsid w:val="004C23E7"/>
    <w:rsid w:val="004C25C5"/>
    <w:rsid w:val="004C2C60"/>
    <w:rsid w:val="004C2E13"/>
    <w:rsid w:val="004C2F82"/>
    <w:rsid w:val="004C2FBF"/>
    <w:rsid w:val="004C3388"/>
    <w:rsid w:val="004C3482"/>
    <w:rsid w:val="004C3978"/>
    <w:rsid w:val="004C3A24"/>
    <w:rsid w:val="004C3B37"/>
    <w:rsid w:val="004C3B6F"/>
    <w:rsid w:val="004C3BF8"/>
    <w:rsid w:val="004C3C01"/>
    <w:rsid w:val="004C44D4"/>
    <w:rsid w:val="004C453F"/>
    <w:rsid w:val="004C4556"/>
    <w:rsid w:val="004C49D5"/>
    <w:rsid w:val="004C4A3C"/>
    <w:rsid w:val="004C4BAD"/>
    <w:rsid w:val="004C4BC0"/>
    <w:rsid w:val="004C4BF7"/>
    <w:rsid w:val="004C4E76"/>
    <w:rsid w:val="004C54C4"/>
    <w:rsid w:val="004C54F9"/>
    <w:rsid w:val="004C568B"/>
    <w:rsid w:val="004C586C"/>
    <w:rsid w:val="004C5EC7"/>
    <w:rsid w:val="004C5F6F"/>
    <w:rsid w:val="004C6073"/>
    <w:rsid w:val="004C63F1"/>
    <w:rsid w:val="004C650F"/>
    <w:rsid w:val="004C6690"/>
    <w:rsid w:val="004C67BD"/>
    <w:rsid w:val="004C6C5E"/>
    <w:rsid w:val="004C6F00"/>
    <w:rsid w:val="004C6F36"/>
    <w:rsid w:val="004C7629"/>
    <w:rsid w:val="004C78BE"/>
    <w:rsid w:val="004C799E"/>
    <w:rsid w:val="004C79A5"/>
    <w:rsid w:val="004C7C42"/>
    <w:rsid w:val="004C7D3E"/>
    <w:rsid w:val="004C7FA1"/>
    <w:rsid w:val="004D00A7"/>
    <w:rsid w:val="004D018B"/>
    <w:rsid w:val="004D0326"/>
    <w:rsid w:val="004D0967"/>
    <w:rsid w:val="004D0C4D"/>
    <w:rsid w:val="004D0C9A"/>
    <w:rsid w:val="004D0E16"/>
    <w:rsid w:val="004D0EDC"/>
    <w:rsid w:val="004D10A4"/>
    <w:rsid w:val="004D1135"/>
    <w:rsid w:val="004D1611"/>
    <w:rsid w:val="004D1AFA"/>
    <w:rsid w:val="004D1B48"/>
    <w:rsid w:val="004D1CC9"/>
    <w:rsid w:val="004D1EC8"/>
    <w:rsid w:val="004D1ED9"/>
    <w:rsid w:val="004D22C1"/>
    <w:rsid w:val="004D2629"/>
    <w:rsid w:val="004D26BF"/>
    <w:rsid w:val="004D2749"/>
    <w:rsid w:val="004D275A"/>
    <w:rsid w:val="004D281F"/>
    <w:rsid w:val="004D29C4"/>
    <w:rsid w:val="004D2C57"/>
    <w:rsid w:val="004D2C6A"/>
    <w:rsid w:val="004D3478"/>
    <w:rsid w:val="004D3666"/>
    <w:rsid w:val="004D36C4"/>
    <w:rsid w:val="004D36D8"/>
    <w:rsid w:val="004D38D3"/>
    <w:rsid w:val="004D3DF8"/>
    <w:rsid w:val="004D3F01"/>
    <w:rsid w:val="004D4422"/>
    <w:rsid w:val="004D4692"/>
    <w:rsid w:val="004D4A00"/>
    <w:rsid w:val="004D4A13"/>
    <w:rsid w:val="004D4A75"/>
    <w:rsid w:val="004D4B6F"/>
    <w:rsid w:val="004D4D3B"/>
    <w:rsid w:val="004D53A4"/>
    <w:rsid w:val="004D58A1"/>
    <w:rsid w:val="004D595B"/>
    <w:rsid w:val="004D63A0"/>
    <w:rsid w:val="004D6552"/>
    <w:rsid w:val="004D65EE"/>
    <w:rsid w:val="004D673E"/>
    <w:rsid w:val="004D6A45"/>
    <w:rsid w:val="004D6B9E"/>
    <w:rsid w:val="004D6E3B"/>
    <w:rsid w:val="004D7258"/>
    <w:rsid w:val="004D74C3"/>
    <w:rsid w:val="004D754A"/>
    <w:rsid w:val="004D7807"/>
    <w:rsid w:val="004D7815"/>
    <w:rsid w:val="004D789F"/>
    <w:rsid w:val="004D7AD5"/>
    <w:rsid w:val="004D7B2F"/>
    <w:rsid w:val="004D7C2E"/>
    <w:rsid w:val="004D7C47"/>
    <w:rsid w:val="004D7E31"/>
    <w:rsid w:val="004E0052"/>
    <w:rsid w:val="004E00DC"/>
    <w:rsid w:val="004E0161"/>
    <w:rsid w:val="004E04C2"/>
    <w:rsid w:val="004E072A"/>
    <w:rsid w:val="004E0894"/>
    <w:rsid w:val="004E08FB"/>
    <w:rsid w:val="004E0B45"/>
    <w:rsid w:val="004E0CD6"/>
    <w:rsid w:val="004E0CDA"/>
    <w:rsid w:val="004E0CFE"/>
    <w:rsid w:val="004E1195"/>
    <w:rsid w:val="004E14C6"/>
    <w:rsid w:val="004E172C"/>
    <w:rsid w:val="004E187B"/>
    <w:rsid w:val="004E1AB6"/>
    <w:rsid w:val="004E1AC3"/>
    <w:rsid w:val="004E1C4A"/>
    <w:rsid w:val="004E1DC4"/>
    <w:rsid w:val="004E1E24"/>
    <w:rsid w:val="004E213B"/>
    <w:rsid w:val="004E21E6"/>
    <w:rsid w:val="004E2522"/>
    <w:rsid w:val="004E293C"/>
    <w:rsid w:val="004E2BD8"/>
    <w:rsid w:val="004E2EE0"/>
    <w:rsid w:val="004E3087"/>
    <w:rsid w:val="004E321F"/>
    <w:rsid w:val="004E3C2E"/>
    <w:rsid w:val="004E3D38"/>
    <w:rsid w:val="004E3D4D"/>
    <w:rsid w:val="004E4474"/>
    <w:rsid w:val="004E4708"/>
    <w:rsid w:val="004E48A6"/>
    <w:rsid w:val="004E496B"/>
    <w:rsid w:val="004E4BF4"/>
    <w:rsid w:val="004E4C01"/>
    <w:rsid w:val="004E5223"/>
    <w:rsid w:val="004E58CE"/>
    <w:rsid w:val="004E59EA"/>
    <w:rsid w:val="004E59FC"/>
    <w:rsid w:val="004E5A80"/>
    <w:rsid w:val="004E5C58"/>
    <w:rsid w:val="004E5E51"/>
    <w:rsid w:val="004E617A"/>
    <w:rsid w:val="004E63F6"/>
    <w:rsid w:val="004E652A"/>
    <w:rsid w:val="004E6AFC"/>
    <w:rsid w:val="004E70F0"/>
    <w:rsid w:val="004E7258"/>
    <w:rsid w:val="004E741F"/>
    <w:rsid w:val="004E7517"/>
    <w:rsid w:val="004E764E"/>
    <w:rsid w:val="004E7965"/>
    <w:rsid w:val="004E79E6"/>
    <w:rsid w:val="004E7C7D"/>
    <w:rsid w:val="004E7CC5"/>
    <w:rsid w:val="004E7DC6"/>
    <w:rsid w:val="004E7E5E"/>
    <w:rsid w:val="004F000A"/>
    <w:rsid w:val="004F0093"/>
    <w:rsid w:val="004F042F"/>
    <w:rsid w:val="004F05E5"/>
    <w:rsid w:val="004F06AC"/>
    <w:rsid w:val="004F0AEC"/>
    <w:rsid w:val="004F0B79"/>
    <w:rsid w:val="004F0BC9"/>
    <w:rsid w:val="004F0D14"/>
    <w:rsid w:val="004F172A"/>
    <w:rsid w:val="004F1BED"/>
    <w:rsid w:val="004F21CC"/>
    <w:rsid w:val="004F225D"/>
    <w:rsid w:val="004F22A2"/>
    <w:rsid w:val="004F2350"/>
    <w:rsid w:val="004F2569"/>
    <w:rsid w:val="004F2A9F"/>
    <w:rsid w:val="004F2AE0"/>
    <w:rsid w:val="004F2E62"/>
    <w:rsid w:val="004F3050"/>
    <w:rsid w:val="004F318F"/>
    <w:rsid w:val="004F3254"/>
    <w:rsid w:val="004F337C"/>
    <w:rsid w:val="004F33B3"/>
    <w:rsid w:val="004F351E"/>
    <w:rsid w:val="004F3595"/>
    <w:rsid w:val="004F41EF"/>
    <w:rsid w:val="004F49BF"/>
    <w:rsid w:val="004F4A38"/>
    <w:rsid w:val="004F4CCC"/>
    <w:rsid w:val="004F4E79"/>
    <w:rsid w:val="004F4FF6"/>
    <w:rsid w:val="004F51B2"/>
    <w:rsid w:val="004F524E"/>
    <w:rsid w:val="004F55DC"/>
    <w:rsid w:val="004F55EE"/>
    <w:rsid w:val="004F561D"/>
    <w:rsid w:val="004F568B"/>
    <w:rsid w:val="004F585D"/>
    <w:rsid w:val="004F5A27"/>
    <w:rsid w:val="004F5AB9"/>
    <w:rsid w:val="004F5AEA"/>
    <w:rsid w:val="004F5BE4"/>
    <w:rsid w:val="004F5CA5"/>
    <w:rsid w:val="004F61C3"/>
    <w:rsid w:val="004F6227"/>
    <w:rsid w:val="004F6566"/>
    <w:rsid w:val="004F66C0"/>
    <w:rsid w:val="004F690A"/>
    <w:rsid w:val="004F690F"/>
    <w:rsid w:val="004F6B35"/>
    <w:rsid w:val="004F79AF"/>
    <w:rsid w:val="004F7AF1"/>
    <w:rsid w:val="004F7B6C"/>
    <w:rsid w:val="004F7DDD"/>
    <w:rsid w:val="004F7E35"/>
    <w:rsid w:val="004F7ED9"/>
    <w:rsid w:val="004F7F11"/>
    <w:rsid w:val="004F7FB5"/>
    <w:rsid w:val="0050015C"/>
    <w:rsid w:val="00500277"/>
    <w:rsid w:val="005002CA"/>
    <w:rsid w:val="0050075D"/>
    <w:rsid w:val="00500A2E"/>
    <w:rsid w:val="00500C37"/>
    <w:rsid w:val="00500D85"/>
    <w:rsid w:val="00501531"/>
    <w:rsid w:val="00501981"/>
    <w:rsid w:val="00501A6B"/>
    <w:rsid w:val="00501CB5"/>
    <w:rsid w:val="005020D6"/>
    <w:rsid w:val="00502247"/>
    <w:rsid w:val="0050245C"/>
    <w:rsid w:val="005026D1"/>
    <w:rsid w:val="005028A4"/>
    <w:rsid w:val="00502BE0"/>
    <w:rsid w:val="00502E6B"/>
    <w:rsid w:val="00503099"/>
    <w:rsid w:val="005030DC"/>
    <w:rsid w:val="00503140"/>
    <w:rsid w:val="0050319B"/>
    <w:rsid w:val="005033B6"/>
    <w:rsid w:val="005033C4"/>
    <w:rsid w:val="005039D5"/>
    <w:rsid w:val="00503A5E"/>
    <w:rsid w:val="00503BE9"/>
    <w:rsid w:val="0050437D"/>
    <w:rsid w:val="00504421"/>
    <w:rsid w:val="005047C2"/>
    <w:rsid w:val="00504A4A"/>
    <w:rsid w:val="00504C0F"/>
    <w:rsid w:val="00504C59"/>
    <w:rsid w:val="00504FAE"/>
    <w:rsid w:val="005050A6"/>
    <w:rsid w:val="005050AD"/>
    <w:rsid w:val="0050526B"/>
    <w:rsid w:val="005052E6"/>
    <w:rsid w:val="00505577"/>
    <w:rsid w:val="005056D9"/>
    <w:rsid w:val="0050594A"/>
    <w:rsid w:val="00505B05"/>
    <w:rsid w:val="00505BB4"/>
    <w:rsid w:val="00505F2B"/>
    <w:rsid w:val="00505F31"/>
    <w:rsid w:val="00505FB3"/>
    <w:rsid w:val="00506025"/>
    <w:rsid w:val="00506062"/>
    <w:rsid w:val="00506153"/>
    <w:rsid w:val="00506BC4"/>
    <w:rsid w:val="00506CA8"/>
    <w:rsid w:val="00506F2F"/>
    <w:rsid w:val="00506F32"/>
    <w:rsid w:val="00506F46"/>
    <w:rsid w:val="00506F91"/>
    <w:rsid w:val="0050709D"/>
    <w:rsid w:val="00507350"/>
    <w:rsid w:val="00507A49"/>
    <w:rsid w:val="00507A62"/>
    <w:rsid w:val="00507A9D"/>
    <w:rsid w:val="00507B15"/>
    <w:rsid w:val="00507C33"/>
    <w:rsid w:val="00507DC3"/>
    <w:rsid w:val="00507F35"/>
    <w:rsid w:val="00507F48"/>
    <w:rsid w:val="0051008A"/>
    <w:rsid w:val="00510122"/>
    <w:rsid w:val="005107E9"/>
    <w:rsid w:val="0051097A"/>
    <w:rsid w:val="00510B6F"/>
    <w:rsid w:val="00510B77"/>
    <w:rsid w:val="00510BF7"/>
    <w:rsid w:val="00510C92"/>
    <w:rsid w:val="00510D0F"/>
    <w:rsid w:val="00510DCC"/>
    <w:rsid w:val="00510F06"/>
    <w:rsid w:val="00510F90"/>
    <w:rsid w:val="0051151C"/>
    <w:rsid w:val="005115EC"/>
    <w:rsid w:val="0051164D"/>
    <w:rsid w:val="00511822"/>
    <w:rsid w:val="0051186F"/>
    <w:rsid w:val="00511873"/>
    <w:rsid w:val="0051191E"/>
    <w:rsid w:val="00511BA1"/>
    <w:rsid w:val="00511C50"/>
    <w:rsid w:val="00511C80"/>
    <w:rsid w:val="00511D88"/>
    <w:rsid w:val="00511E7E"/>
    <w:rsid w:val="00512020"/>
    <w:rsid w:val="00512620"/>
    <w:rsid w:val="00512898"/>
    <w:rsid w:val="00512977"/>
    <w:rsid w:val="00512CC5"/>
    <w:rsid w:val="00512E9B"/>
    <w:rsid w:val="005131B8"/>
    <w:rsid w:val="005135B5"/>
    <w:rsid w:val="00513633"/>
    <w:rsid w:val="00513BDF"/>
    <w:rsid w:val="00513D66"/>
    <w:rsid w:val="00513D6C"/>
    <w:rsid w:val="005140CC"/>
    <w:rsid w:val="00514564"/>
    <w:rsid w:val="0051494D"/>
    <w:rsid w:val="00514DCA"/>
    <w:rsid w:val="00514DFA"/>
    <w:rsid w:val="00514F36"/>
    <w:rsid w:val="00515141"/>
    <w:rsid w:val="00515350"/>
    <w:rsid w:val="00515570"/>
    <w:rsid w:val="00515A12"/>
    <w:rsid w:val="00515A5C"/>
    <w:rsid w:val="00515AE3"/>
    <w:rsid w:val="00515BC3"/>
    <w:rsid w:val="00515C24"/>
    <w:rsid w:val="00515E57"/>
    <w:rsid w:val="0051650B"/>
    <w:rsid w:val="005165CC"/>
    <w:rsid w:val="00516638"/>
    <w:rsid w:val="005167FA"/>
    <w:rsid w:val="00516B2F"/>
    <w:rsid w:val="00516BA0"/>
    <w:rsid w:val="00516C4C"/>
    <w:rsid w:val="00517163"/>
    <w:rsid w:val="00517170"/>
    <w:rsid w:val="005174B7"/>
    <w:rsid w:val="00517A7A"/>
    <w:rsid w:val="00517AB7"/>
    <w:rsid w:val="00517EF5"/>
    <w:rsid w:val="00517F3E"/>
    <w:rsid w:val="00520213"/>
    <w:rsid w:val="0052022B"/>
    <w:rsid w:val="00520271"/>
    <w:rsid w:val="0052049F"/>
    <w:rsid w:val="00520AB7"/>
    <w:rsid w:val="00520B1F"/>
    <w:rsid w:val="00520C18"/>
    <w:rsid w:val="00520C9C"/>
    <w:rsid w:val="00520E88"/>
    <w:rsid w:val="00520ED4"/>
    <w:rsid w:val="00521024"/>
    <w:rsid w:val="00521040"/>
    <w:rsid w:val="0052110F"/>
    <w:rsid w:val="00521720"/>
    <w:rsid w:val="005218BB"/>
    <w:rsid w:val="005219E9"/>
    <w:rsid w:val="00521CFF"/>
    <w:rsid w:val="00521E88"/>
    <w:rsid w:val="00521EA3"/>
    <w:rsid w:val="005221F8"/>
    <w:rsid w:val="0052226C"/>
    <w:rsid w:val="00522277"/>
    <w:rsid w:val="005223D4"/>
    <w:rsid w:val="00522467"/>
    <w:rsid w:val="0052254E"/>
    <w:rsid w:val="00522782"/>
    <w:rsid w:val="005227D0"/>
    <w:rsid w:val="00522A0E"/>
    <w:rsid w:val="00522BFF"/>
    <w:rsid w:val="00522C2D"/>
    <w:rsid w:val="00522DC1"/>
    <w:rsid w:val="00522E6F"/>
    <w:rsid w:val="00522EC6"/>
    <w:rsid w:val="005230C3"/>
    <w:rsid w:val="00523371"/>
    <w:rsid w:val="00523898"/>
    <w:rsid w:val="00523C2C"/>
    <w:rsid w:val="0052408B"/>
    <w:rsid w:val="00524551"/>
    <w:rsid w:val="005245CE"/>
    <w:rsid w:val="00524836"/>
    <w:rsid w:val="005255F6"/>
    <w:rsid w:val="00525686"/>
    <w:rsid w:val="005256CE"/>
    <w:rsid w:val="005258A4"/>
    <w:rsid w:val="00525BA0"/>
    <w:rsid w:val="005261D4"/>
    <w:rsid w:val="005262C1"/>
    <w:rsid w:val="005266E8"/>
    <w:rsid w:val="005268C4"/>
    <w:rsid w:val="00526E3A"/>
    <w:rsid w:val="0052719C"/>
    <w:rsid w:val="00527393"/>
    <w:rsid w:val="005273E8"/>
    <w:rsid w:val="005273FB"/>
    <w:rsid w:val="005277CD"/>
    <w:rsid w:val="00527825"/>
    <w:rsid w:val="005278F3"/>
    <w:rsid w:val="00527A3C"/>
    <w:rsid w:val="00527D1F"/>
    <w:rsid w:val="00527DA8"/>
    <w:rsid w:val="00530176"/>
    <w:rsid w:val="0053036E"/>
    <w:rsid w:val="0053045C"/>
    <w:rsid w:val="00530631"/>
    <w:rsid w:val="005306AD"/>
    <w:rsid w:val="00530745"/>
    <w:rsid w:val="005308BC"/>
    <w:rsid w:val="0053107A"/>
    <w:rsid w:val="00531415"/>
    <w:rsid w:val="00531488"/>
    <w:rsid w:val="005318C8"/>
    <w:rsid w:val="005318C9"/>
    <w:rsid w:val="00531A85"/>
    <w:rsid w:val="00531E03"/>
    <w:rsid w:val="00532294"/>
    <w:rsid w:val="005322EC"/>
    <w:rsid w:val="005322F5"/>
    <w:rsid w:val="005325F3"/>
    <w:rsid w:val="00532710"/>
    <w:rsid w:val="00532749"/>
    <w:rsid w:val="005328F2"/>
    <w:rsid w:val="00532946"/>
    <w:rsid w:val="005329A7"/>
    <w:rsid w:val="005329B8"/>
    <w:rsid w:val="00532B98"/>
    <w:rsid w:val="00532C15"/>
    <w:rsid w:val="00533201"/>
    <w:rsid w:val="005332E3"/>
    <w:rsid w:val="0053338E"/>
    <w:rsid w:val="00533462"/>
    <w:rsid w:val="005339F1"/>
    <w:rsid w:val="00533AC9"/>
    <w:rsid w:val="00533B62"/>
    <w:rsid w:val="00533ECE"/>
    <w:rsid w:val="005341A5"/>
    <w:rsid w:val="005342C9"/>
    <w:rsid w:val="0053476E"/>
    <w:rsid w:val="00534906"/>
    <w:rsid w:val="00534ADB"/>
    <w:rsid w:val="00534F70"/>
    <w:rsid w:val="00535026"/>
    <w:rsid w:val="00535074"/>
    <w:rsid w:val="005350A7"/>
    <w:rsid w:val="005351C9"/>
    <w:rsid w:val="005352AB"/>
    <w:rsid w:val="005352AF"/>
    <w:rsid w:val="005356BF"/>
    <w:rsid w:val="005359AD"/>
    <w:rsid w:val="00535A38"/>
    <w:rsid w:val="00535B94"/>
    <w:rsid w:val="00535BB5"/>
    <w:rsid w:val="00535CDA"/>
    <w:rsid w:val="00535F85"/>
    <w:rsid w:val="0053602F"/>
    <w:rsid w:val="005361B7"/>
    <w:rsid w:val="00536287"/>
    <w:rsid w:val="0053647C"/>
    <w:rsid w:val="00536779"/>
    <w:rsid w:val="00536830"/>
    <w:rsid w:val="00536960"/>
    <w:rsid w:val="00536B70"/>
    <w:rsid w:val="0053755E"/>
    <w:rsid w:val="00537729"/>
    <w:rsid w:val="00537799"/>
    <w:rsid w:val="0053779F"/>
    <w:rsid w:val="00537ACD"/>
    <w:rsid w:val="00540237"/>
    <w:rsid w:val="005402AC"/>
    <w:rsid w:val="00540464"/>
    <w:rsid w:val="005405BF"/>
    <w:rsid w:val="005406B1"/>
    <w:rsid w:val="00540764"/>
    <w:rsid w:val="00540C55"/>
    <w:rsid w:val="00540FB4"/>
    <w:rsid w:val="0054154C"/>
    <w:rsid w:val="00541922"/>
    <w:rsid w:val="00541935"/>
    <w:rsid w:val="00541CE0"/>
    <w:rsid w:val="00541D43"/>
    <w:rsid w:val="00541E6B"/>
    <w:rsid w:val="00541E9E"/>
    <w:rsid w:val="005423C0"/>
    <w:rsid w:val="00542435"/>
    <w:rsid w:val="00542458"/>
    <w:rsid w:val="0054249C"/>
    <w:rsid w:val="0054266F"/>
    <w:rsid w:val="00542727"/>
    <w:rsid w:val="00542784"/>
    <w:rsid w:val="005428C2"/>
    <w:rsid w:val="0054298C"/>
    <w:rsid w:val="00542A6A"/>
    <w:rsid w:val="00542A74"/>
    <w:rsid w:val="00542D35"/>
    <w:rsid w:val="00542EBC"/>
    <w:rsid w:val="00542EE9"/>
    <w:rsid w:val="005431CB"/>
    <w:rsid w:val="0054338C"/>
    <w:rsid w:val="00543495"/>
    <w:rsid w:val="0054349A"/>
    <w:rsid w:val="00543AE3"/>
    <w:rsid w:val="00543F7C"/>
    <w:rsid w:val="005442E9"/>
    <w:rsid w:val="0054433C"/>
    <w:rsid w:val="0054451D"/>
    <w:rsid w:val="005447F8"/>
    <w:rsid w:val="00544A90"/>
    <w:rsid w:val="00544AB8"/>
    <w:rsid w:val="00544C70"/>
    <w:rsid w:val="00544D0F"/>
    <w:rsid w:val="005450BB"/>
    <w:rsid w:val="00545145"/>
    <w:rsid w:val="005455B3"/>
    <w:rsid w:val="005455E5"/>
    <w:rsid w:val="00545A64"/>
    <w:rsid w:val="00545B43"/>
    <w:rsid w:val="00545F81"/>
    <w:rsid w:val="00546047"/>
    <w:rsid w:val="0054619E"/>
    <w:rsid w:val="00546205"/>
    <w:rsid w:val="005464BD"/>
    <w:rsid w:val="005466A7"/>
    <w:rsid w:val="00546A5B"/>
    <w:rsid w:val="00546A78"/>
    <w:rsid w:val="00546BF7"/>
    <w:rsid w:val="00546D2A"/>
    <w:rsid w:val="00546FAC"/>
    <w:rsid w:val="0054705A"/>
    <w:rsid w:val="00547401"/>
    <w:rsid w:val="0054781F"/>
    <w:rsid w:val="00547A4C"/>
    <w:rsid w:val="00547C72"/>
    <w:rsid w:val="00547CCF"/>
    <w:rsid w:val="00547FA7"/>
    <w:rsid w:val="00550086"/>
    <w:rsid w:val="0055044B"/>
    <w:rsid w:val="00550668"/>
    <w:rsid w:val="00550807"/>
    <w:rsid w:val="00550A94"/>
    <w:rsid w:val="00550C2E"/>
    <w:rsid w:val="0055154A"/>
    <w:rsid w:val="005516D3"/>
    <w:rsid w:val="005516DE"/>
    <w:rsid w:val="00551D30"/>
    <w:rsid w:val="00551D81"/>
    <w:rsid w:val="00551E22"/>
    <w:rsid w:val="00551E86"/>
    <w:rsid w:val="005525C4"/>
    <w:rsid w:val="00552807"/>
    <w:rsid w:val="00552C41"/>
    <w:rsid w:val="005530B2"/>
    <w:rsid w:val="00553551"/>
    <w:rsid w:val="00553686"/>
    <w:rsid w:val="0055385F"/>
    <w:rsid w:val="00553867"/>
    <w:rsid w:val="0055389C"/>
    <w:rsid w:val="005539D9"/>
    <w:rsid w:val="00553C67"/>
    <w:rsid w:val="00553E32"/>
    <w:rsid w:val="00553F22"/>
    <w:rsid w:val="005540D2"/>
    <w:rsid w:val="0055442F"/>
    <w:rsid w:val="00554479"/>
    <w:rsid w:val="00554526"/>
    <w:rsid w:val="005545C8"/>
    <w:rsid w:val="00554877"/>
    <w:rsid w:val="00554A35"/>
    <w:rsid w:val="00554A5E"/>
    <w:rsid w:val="00554BD2"/>
    <w:rsid w:val="00554D70"/>
    <w:rsid w:val="00554E17"/>
    <w:rsid w:val="00555025"/>
    <w:rsid w:val="0055514C"/>
    <w:rsid w:val="005551E5"/>
    <w:rsid w:val="005554B7"/>
    <w:rsid w:val="0055597E"/>
    <w:rsid w:val="00555DC0"/>
    <w:rsid w:val="00555F5A"/>
    <w:rsid w:val="0055600D"/>
    <w:rsid w:val="00556089"/>
    <w:rsid w:val="0055692C"/>
    <w:rsid w:val="00556A32"/>
    <w:rsid w:val="00556ADC"/>
    <w:rsid w:val="00556ADD"/>
    <w:rsid w:val="00556EAE"/>
    <w:rsid w:val="0055704E"/>
    <w:rsid w:val="005570E9"/>
    <w:rsid w:val="005574ED"/>
    <w:rsid w:val="00557657"/>
    <w:rsid w:val="00557B52"/>
    <w:rsid w:val="00557C4C"/>
    <w:rsid w:val="00557CE9"/>
    <w:rsid w:val="00557E12"/>
    <w:rsid w:val="00557FB9"/>
    <w:rsid w:val="005602DB"/>
    <w:rsid w:val="00560322"/>
    <w:rsid w:val="00560555"/>
    <w:rsid w:val="00560589"/>
    <w:rsid w:val="005608D6"/>
    <w:rsid w:val="00560CDA"/>
    <w:rsid w:val="00561106"/>
    <w:rsid w:val="0056115F"/>
    <w:rsid w:val="005611FD"/>
    <w:rsid w:val="00561206"/>
    <w:rsid w:val="005612C9"/>
    <w:rsid w:val="00561323"/>
    <w:rsid w:val="00561421"/>
    <w:rsid w:val="0056142C"/>
    <w:rsid w:val="0056142E"/>
    <w:rsid w:val="00561677"/>
    <w:rsid w:val="005617C7"/>
    <w:rsid w:val="005618B8"/>
    <w:rsid w:val="00561ACB"/>
    <w:rsid w:val="00561CBD"/>
    <w:rsid w:val="00561E61"/>
    <w:rsid w:val="00562027"/>
    <w:rsid w:val="005621BF"/>
    <w:rsid w:val="00562581"/>
    <w:rsid w:val="0056276C"/>
    <w:rsid w:val="00562770"/>
    <w:rsid w:val="00562C9E"/>
    <w:rsid w:val="00562F7D"/>
    <w:rsid w:val="005632F7"/>
    <w:rsid w:val="00563326"/>
    <w:rsid w:val="0056346C"/>
    <w:rsid w:val="0056347B"/>
    <w:rsid w:val="005636E1"/>
    <w:rsid w:val="005637B6"/>
    <w:rsid w:val="005638B8"/>
    <w:rsid w:val="00563BD8"/>
    <w:rsid w:val="00563C71"/>
    <w:rsid w:val="00563D21"/>
    <w:rsid w:val="00563D24"/>
    <w:rsid w:val="00563DDB"/>
    <w:rsid w:val="00563E7B"/>
    <w:rsid w:val="005641F6"/>
    <w:rsid w:val="005644AA"/>
    <w:rsid w:val="005644B8"/>
    <w:rsid w:val="00564641"/>
    <w:rsid w:val="005647C1"/>
    <w:rsid w:val="00564887"/>
    <w:rsid w:val="00564A06"/>
    <w:rsid w:val="00564B25"/>
    <w:rsid w:val="00564DD6"/>
    <w:rsid w:val="00564DD8"/>
    <w:rsid w:val="00564EDD"/>
    <w:rsid w:val="00565058"/>
    <w:rsid w:val="005650B4"/>
    <w:rsid w:val="0056512F"/>
    <w:rsid w:val="00565808"/>
    <w:rsid w:val="00565868"/>
    <w:rsid w:val="0056594D"/>
    <w:rsid w:val="005659D7"/>
    <w:rsid w:val="005659E1"/>
    <w:rsid w:val="00565E8E"/>
    <w:rsid w:val="00565F50"/>
    <w:rsid w:val="0056618F"/>
    <w:rsid w:val="00566247"/>
    <w:rsid w:val="00566293"/>
    <w:rsid w:val="00566309"/>
    <w:rsid w:val="005665BF"/>
    <w:rsid w:val="00566996"/>
    <w:rsid w:val="00566E81"/>
    <w:rsid w:val="00566F71"/>
    <w:rsid w:val="005673C5"/>
    <w:rsid w:val="00567407"/>
    <w:rsid w:val="00567443"/>
    <w:rsid w:val="005674CE"/>
    <w:rsid w:val="00567794"/>
    <w:rsid w:val="0056786A"/>
    <w:rsid w:val="0056795F"/>
    <w:rsid w:val="00570104"/>
    <w:rsid w:val="0057017B"/>
    <w:rsid w:val="00570419"/>
    <w:rsid w:val="0057047F"/>
    <w:rsid w:val="005704E9"/>
    <w:rsid w:val="00570707"/>
    <w:rsid w:val="00570AD9"/>
    <w:rsid w:val="00570D4D"/>
    <w:rsid w:val="00570F77"/>
    <w:rsid w:val="00570FA6"/>
    <w:rsid w:val="005711E3"/>
    <w:rsid w:val="00571239"/>
    <w:rsid w:val="0057154C"/>
    <w:rsid w:val="0057159E"/>
    <w:rsid w:val="0057159F"/>
    <w:rsid w:val="0057181C"/>
    <w:rsid w:val="00571A6A"/>
    <w:rsid w:val="00571CF3"/>
    <w:rsid w:val="00571D9D"/>
    <w:rsid w:val="00571E15"/>
    <w:rsid w:val="005722AE"/>
    <w:rsid w:val="0057249E"/>
    <w:rsid w:val="00572570"/>
    <w:rsid w:val="005726C2"/>
    <w:rsid w:val="00572AE4"/>
    <w:rsid w:val="00572B9C"/>
    <w:rsid w:val="005735F8"/>
    <w:rsid w:val="00573606"/>
    <w:rsid w:val="00573674"/>
    <w:rsid w:val="00573817"/>
    <w:rsid w:val="0057387F"/>
    <w:rsid w:val="00573E67"/>
    <w:rsid w:val="005740A4"/>
    <w:rsid w:val="00574164"/>
    <w:rsid w:val="00574378"/>
    <w:rsid w:val="005743F9"/>
    <w:rsid w:val="005749A6"/>
    <w:rsid w:val="005749E1"/>
    <w:rsid w:val="00574C23"/>
    <w:rsid w:val="00574DA8"/>
    <w:rsid w:val="00575296"/>
    <w:rsid w:val="005752AB"/>
    <w:rsid w:val="005753FF"/>
    <w:rsid w:val="0057564F"/>
    <w:rsid w:val="0057586F"/>
    <w:rsid w:val="005759E9"/>
    <w:rsid w:val="00575C68"/>
    <w:rsid w:val="00575C9B"/>
    <w:rsid w:val="00575E14"/>
    <w:rsid w:val="00575FA5"/>
    <w:rsid w:val="005762DB"/>
    <w:rsid w:val="005763C9"/>
    <w:rsid w:val="005765F2"/>
    <w:rsid w:val="0057687A"/>
    <w:rsid w:val="0057688F"/>
    <w:rsid w:val="00576B02"/>
    <w:rsid w:val="00576D42"/>
    <w:rsid w:val="00576DA3"/>
    <w:rsid w:val="0057717E"/>
    <w:rsid w:val="0057723A"/>
    <w:rsid w:val="005774A4"/>
    <w:rsid w:val="005778FE"/>
    <w:rsid w:val="00577BC0"/>
    <w:rsid w:val="00577F38"/>
    <w:rsid w:val="0058018A"/>
    <w:rsid w:val="005801D3"/>
    <w:rsid w:val="00580548"/>
    <w:rsid w:val="00580617"/>
    <w:rsid w:val="00580620"/>
    <w:rsid w:val="0058089F"/>
    <w:rsid w:val="005809A6"/>
    <w:rsid w:val="005809D8"/>
    <w:rsid w:val="00580AC9"/>
    <w:rsid w:val="00580B76"/>
    <w:rsid w:val="00580D0F"/>
    <w:rsid w:val="00580E24"/>
    <w:rsid w:val="00580E60"/>
    <w:rsid w:val="005810C4"/>
    <w:rsid w:val="00581137"/>
    <w:rsid w:val="005811D3"/>
    <w:rsid w:val="005814F6"/>
    <w:rsid w:val="0058166F"/>
    <w:rsid w:val="00581BC5"/>
    <w:rsid w:val="00581CF7"/>
    <w:rsid w:val="00581DBD"/>
    <w:rsid w:val="00581DF7"/>
    <w:rsid w:val="00581E27"/>
    <w:rsid w:val="005821CA"/>
    <w:rsid w:val="005824BB"/>
    <w:rsid w:val="005828B6"/>
    <w:rsid w:val="0058293D"/>
    <w:rsid w:val="00582AB3"/>
    <w:rsid w:val="00582D7A"/>
    <w:rsid w:val="0058330F"/>
    <w:rsid w:val="00583314"/>
    <w:rsid w:val="00583422"/>
    <w:rsid w:val="00583498"/>
    <w:rsid w:val="00583715"/>
    <w:rsid w:val="00583D45"/>
    <w:rsid w:val="0058425C"/>
    <w:rsid w:val="00584695"/>
    <w:rsid w:val="00584946"/>
    <w:rsid w:val="005849D4"/>
    <w:rsid w:val="00584C10"/>
    <w:rsid w:val="00584E37"/>
    <w:rsid w:val="00584EEC"/>
    <w:rsid w:val="00585218"/>
    <w:rsid w:val="005853C8"/>
    <w:rsid w:val="005853FE"/>
    <w:rsid w:val="00585492"/>
    <w:rsid w:val="005857C7"/>
    <w:rsid w:val="00585A85"/>
    <w:rsid w:val="00585B0B"/>
    <w:rsid w:val="00585D13"/>
    <w:rsid w:val="00585E56"/>
    <w:rsid w:val="00585EF1"/>
    <w:rsid w:val="005861B8"/>
    <w:rsid w:val="0058620C"/>
    <w:rsid w:val="00586586"/>
    <w:rsid w:val="005865C6"/>
    <w:rsid w:val="005866EE"/>
    <w:rsid w:val="005867BF"/>
    <w:rsid w:val="00586AF7"/>
    <w:rsid w:val="00586B58"/>
    <w:rsid w:val="00586BEA"/>
    <w:rsid w:val="00586EF7"/>
    <w:rsid w:val="005871BA"/>
    <w:rsid w:val="005873F1"/>
    <w:rsid w:val="005874E2"/>
    <w:rsid w:val="005877EC"/>
    <w:rsid w:val="00587C88"/>
    <w:rsid w:val="00587D18"/>
    <w:rsid w:val="00590067"/>
    <w:rsid w:val="005900B9"/>
    <w:rsid w:val="005900D8"/>
    <w:rsid w:val="00590437"/>
    <w:rsid w:val="0059054E"/>
    <w:rsid w:val="00590835"/>
    <w:rsid w:val="00590B5D"/>
    <w:rsid w:val="00590E4E"/>
    <w:rsid w:val="0059106A"/>
    <w:rsid w:val="005911C2"/>
    <w:rsid w:val="00591225"/>
    <w:rsid w:val="00591338"/>
    <w:rsid w:val="00591363"/>
    <w:rsid w:val="00591458"/>
    <w:rsid w:val="005914CA"/>
    <w:rsid w:val="0059153A"/>
    <w:rsid w:val="00591879"/>
    <w:rsid w:val="00591EC0"/>
    <w:rsid w:val="00592100"/>
    <w:rsid w:val="005922A9"/>
    <w:rsid w:val="005924AD"/>
    <w:rsid w:val="00592792"/>
    <w:rsid w:val="005929B1"/>
    <w:rsid w:val="00592AAD"/>
    <w:rsid w:val="00592D0F"/>
    <w:rsid w:val="00593058"/>
    <w:rsid w:val="00593137"/>
    <w:rsid w:val="0059315E"/>
    <w:rsid w:val="00593395"/>
    <w:rsid w:val="00593651"/>
    <w:rsid w:val="00593692"/>
    <w:rsid w:val="00593808"/>
    <w:rsid w:val="00593BCE"/>
    <w:rsid w:val="00593E1B"/>
    <w:rsid w:val="005943A7"/>
    <w:rsid w:val="00594439"/>
    <w:rsid w:val="0059458F"/>
    <w:rsid w:val="00594767"/>
    <w:rsid w:val="005949E1"/>
    <w:rsid w:val="00594A74"/>
    <w:rsid w:val="00594A9B"/>
    <w:rsid w:val="00594B4D"/>
    <w:rsid w:val="00594EB3"/>
    <w:rsid w:val="005954FD"/>
    <w:rsid w:val="005955F0"/>
    <w:rsid w:val="00595797"/>
    <w:rsid w:val="00596337"/>
    <w:rsid w:val="00596543"/>
    <w:rsid w:val="005966DB"/>
    <w:rsid w:val="0059677A"/>
    <w:rsid w:val="00596970"/>
    <w:rsid w:val="00596CB9"/>
    <w:rsid w:val="00597293"/>
    <w:rsid w:val="0059735E"/>
    <w:rsid w:val="00597471"/>
    <w:rsid w:val="005979F3"/>
    <w:rsid w:val="00597A4F"/>
    <w:rsid w:val="00597BDC"/>
    <w:rsid w:val="00597D4A"/>
    <w:rsid w:val="00597DE3"/>
    <w:rsid w:val="00597DF3"/>
    <w:rsid w:val="005A0028"/>
    <w:rsid w:val="005A03E7"/>
    <w:rsid w:val="005A04FA"/>
    <w:rsid w:val="005A097F"/>
    <w:rsid w:val="005A0D5C"/>
    <w:rsid w:val="005A0F83"/>
    <w:rsid w:val="005A0FC2"/>
    <w:rsid w:val="005A1577"/>
    <w:rsid w:val="005A1872"/>
    <w:rsid w:val="005A199E"/>
    <w:rsid w:val="005A1A94"/>
    <w:rsid w:val="005A1AC4"/>
    <w:rsid w:val="005A1C5F"/>
    <w:rsid w:val="005A1CCB"/>
    <w:rsid w:val="005A2150"/>
    <w:rsid w:val="005A2507"/>
    <w:rsid w:val="005A27A6"/>
    <w:rsid w:val="005A2A3D"/>
    <w:rsid w:val="005A2CA5"/>
    <w:rsid w:val="005A2D05"/>
    <w:rsid w:val="005A2D45"/>
    <w:rsid w:val="005A3371"/>
    <w:rsid w:val="005A37DA"/>
    <w:rsid w:val="005A4131"/>
    <w:rsid w:val="005A4288"/>
    <w:rsid w:val="005A4704"/>
    <w:rsid w:val="005A4930"/>
    <w:rsid w:val="005A4CA4"/>
    <w:rsid w:val="005A4DC2"/>
    <w:rsid w:val="005A51AC"/>
    <w:rsid w:val="005A57E8"/>
    <w:rsid w:val="005A57EA"/>
    <w:rsid w:val="005A5A25"/>
    <w:rsid w:val="005A5B88"/>
    <w:rsid w:val="005A5C56"/>
    <w:rsid w:val="005A5EEB"/>
    <w:rsid w:val="005A5FB0"/>
    <w:rsid w:val="005A5FCB"/>
    <w:rsid w:val="005A6148"/>
    <w:rsid w:val="005A61D1"/>
    <w:rsid w:val="005A6221"/>
    <w:rsid w:val="005A6308"/>
    <w:rsid w:val="005A63CE"/>
    <w:rsid w:val="005A6C98"/>
    <w:rsid w:val="005A6F19"/>
    <w:rsid w:val="005A7358"/>
    <w:rsid w:val="005A759A"/>
    <w:rsid w:val="005A7754"/>
    <w:rsid w:val="005A775C"/>
    <w:rsid w:val="005A7C44"/>
    <w:rsid w:val="005A7E36"/>
    <w:rsid w:val="005B0050"/>
    <w:rsid w:val="005B01A6"/>
    <w:rsid w:val="005B01AE"/>
    <w:rsid w:val="005B05FC"/>
    <w:rsid w:val="005B07AF"/>
    <w:rsid w:val="005B0AB4"/>
    <w:rsid w:val="005B0B9E"/>
    <w:rsid w:val="005B0BF7"/>
    <w:rsid w:val="005B0CC3"/>
    <w:rsid w:val="005B1098"/>
    <w:rsid w:val="005B124A"/>
    <w:rsid w:val="005B140C"/>
    <w:rsid w:val="005B16B9"/>
    <w:rsid w:val="005B1720"/>
    <w:rsid w:val="005B17BE"/>
    <w:rsid w:val="005B1F76"/>
    <w:rsid w:val="005B2319"/>
    <w:rsid w:val="005B2321"/>
    <w:rsid w:val="005B2371"/>
    <w:rsid w:val="005B251C"/>
    <w:rsid w:val="005B25C0"/>
    <w:rsid w:val="005B278C"/>
    <w:rsid w:val="005B33AD"/>
    <w:rsid w:val="005B37AD"/>
    <w:rsid w:val="005B3940"/>
    <w:rsid w:val="005B3AEA"/>
    <w:rsid w:val="005B3D35"/>
    <w:rsid w:val="005B3EC8"/>
    <w:rsid w:val="005B4078"/>
    <w:rsid w:val="005B421C"/>
    <w:rsid w:val="005B43DF"/>
    <w:rsid w:val="005B44E6"/>
    <w:rsid w:val="005B4614"/>
    <w:rsid w:val="005B4AF9"/>
    <w:rsid w:val="005B4FB6"/>
    <w:rsid w:val="005B5063"/>
    <w:rsid w:val="005B51B6"/>
    <w:rsid w:val="005B52F2"/>
    <w:rsid w:val="005B5721"/>
    <w:rsid w:val="005B58A6"/>
    <w:rsid w:val="005B5FD8"/>
    <w:rsid w:val="005B609C"/>
    <w:rsid w:val="005B6231"/>
    <w:rsid w:val="005B6382"/>
    <w:rsid w:val="005B644D"/>
    <w:rsid w:val="005B65D5"/>
    <w:rsid w:val="005B66A0"/>
    <w:rsid w:val="005B66E8"/>
    <w:rsid w:val="005B6B53"/>
    <w:rsid w:val="005B716E"/>
    <w:rsid w:val="005B726A"/>
    <w:rsid w:val="005B7456"/>
    <w:rsid w:val="005B758B"/>
    <w:rsid w:val="005B763C"/>
    <w:rsid w:val="005B79D8"/>
    <w:rsid w:val="005B7AAA"/>
    <w:rsid w:val="005B7C65"/>
    <w:rsid w:val="005B7EDC"/>
    <w:rsid w:val="005B7FA5"/>
    <w:rsid w:val="005C0255"/>
    <w:rsid w:val="005C02F0"/>
    <w:rsid w:val="005C06EB"/>
    <w:rsid w:val="005C0821"/>
    <w:rsid w:val="005C0950"/>
    <w:rsid w:val="005C0ADF"/>
    <w:rsid w:val="005C0AE4"/>
    <w:rsid w:val="005C0CA9"/>
    <w:rsid w:val="005C0E34"/>
    <w:rsid w:val="005C0ED3"/>
    <w:rsid w:val="005C10D4"/>
    <w:rsid w:val="005C12C1"/>
    <w:rsid w:val="005C14AB"/>
    <w:rsid w:val="005C14AD"/>
    <w:rsid w:val="005C156F"/>
    <w:rsid w:val="005C19BD"/>
    <w:rsid w:val="005C1A44"/>
    <w:rsid w:val="005C1C29"/>
    <w:rsid w:val="005C1C46"/>
    <w:rsid w:val="005C1D73"/>
    <w:rsid w:val="005C1E12"/>
    <w:rsid w:val="005C1E97"/>
    <w:rsid w:val="005C1E98"/>
    <w:rsid w:val="005C20FA"/>
    <w:rsid w:val="005C2326"/>
    <w:rsid w:val="005C26CB"/>
    <w:rsid w:val="005C27ED"/>
    <w:rsid w:val="005C2C8E"/>
    <w:rsid w:val="005C2EA7"/>
    <w:rsid w:val="005C3060"/>
    <w:rsid w:val="005C3066"/>
    <w:rsid w:val="005C346E"/>
    <w:rsid w:val="005C38A1"/>
    <w:rsid w:val="005C3EA3"/>
    <w:rsid w:val="005C3EED"/>
    <w:rsid w:val="005C3F08"/>
    <w:rsid w:val="005C4448"/>
    <w:rsid w:val="005C4A79"/>
    <w:rsid w:val="005C4C26"/>
    <w:rsid w:val="005C4C52"/>
    <w:rsid w:val="005C4D7E"/>
    <w:rsid w:val="005C4EF2"/>
    <w:rsid w:val="005C507E"/>
    <w:rsid w:val="005C556C"/>
    <w:rsid w:val="005C5888"/>
    <w:rsid w:val="005C59EF"/>
    <w:rsid w:val="005C5A8B"/>
    <w:rsid w:val="005C5C6A"/>
    <w:rsid w:val="005C5C8B"/>
    <w:rsid w:val="005C5F2B"/>
    <w:rsid w:val="005C5F84"/>
    <w:rsid w:val="005C5FA5"/>
    <w:rsid w:val="005C6160"/>
    <w:rsid w:val="005C64A1"/>
    <w:rsid w:val="005C666A"/>
    <w:rsid w:val="005C671A"/>
    <w:rsid w:val="005C68C0"/>
    <w:rsid w:val="005C69AD"/>
    <w:rsid w:val="005C6BAD"/>
    <w:rsid w:val="005C6D3E"/>
    <w:rsid w:val="005C6DC3"/>
    <w:rsid w:val="005C6F34"/>
    <w:rsid w:val="005C7100"/>
    <w:rsid w:val="005C72AB"/>
    <w:rsid w:val="005C732D"/>
    <w:rsid w:val="005C7458"/>
    <w:rsid w:val="005C79C7"/>
    <w:rsid w:val="005C7CCC"/>
    <w:rsid w:val="005C7DEF"/>
    <w:rsid w:val="005C7F8B"/>
    <w:rsid w:val="005D02A9"/>
    <w:rsid w:val="005D0500"/>
    <w:rsid w:val="005D0AEA"/>
    <w:rsid w:val="005D0BA9"/>
    <w:rsid w:val="005D0E13"/>
    <w:rsid w:val="005D0E50"/>
    <w:rsid w:val="005D0EF2"/>
    <w:rsid w:val="005D0F14"/>
    <w:rsid w:val="005D0F4E"/>
    <w:rsid w:val="005D14D2"/>
    <w:rsid w:val="005D1722"/>
    <w:rsid w:val="005D1754"/>
    <w:rsid w:val="005D19CA"/>
    <w:rsid w:val="005D19FA"/>
    <w:rsid w:val="005D1A6A"/>
    <w:rsid w:val="005D1BA7"/>
    <w:rsid w:val="005D1D97"/>
    <w:rsid w:val="005D2488"/>
    <w:rsid w:val="005D248A"/>
    <w:rsid w:val="005D29E4"/>
    <w:rsid w:val="005D2AFC"/>
    <w:rsid w:val="005D2B09"/>
    <w:rsid w:val="005D2CA2"/>
    <w:rsid w:val="005D30D1"/>
    <w:rsid w:val="005D313A"/>
    <w:rsid w:val="005D347A"/>
    <w:rsid w:val="005D350D"/>
    <w:rsid w:val="005D3540"/>
    <w:rsid w:val="005D3944"/>
    <w:rsid w:val="005D3CE3"/>
    <w:rsid w:val="005D3E0B"/>
    <w:rsid w:val="005D407B"/>
    <w:rsid w:val="005D4513"/>
    <w:rsid w:val="005D47D4"/>
    <w:rsid w:val="005D4EAB"/>
    <w:rsid w:val="005D505B"/>
    <w:rsid w:val="005D515A"/>
    <w:rsid w:val="005D51C7"/>
    <w:rsid w:val="005D5217"/>
    <w:rsid w:val="005D5437"/>
    <w:rsid w:val="005D5745"/>
    <w:rsid w:val="005D5849"/>
    <w:rsid w:val="005D59AA"/>
    <w:rsid w:val="005D59DC"/>
    <w:rsid w:val="005D5C44"/>
    <w:rsid w:val="005D5CD9"/>
    <w:rsid w:val="005D5E4B"/>
    <w:rsid w:val="005D60F5"/>
    <w:rsid w:val="005D634A"/>
    <w:rsid w:val="005D6488"/>
    <w:rsid w:val="005D65BE"/>
    <w:rsid w:val="005D676F"/>
    <w:rsid w:val="005D67DF"/>
    <w:rsid w:val="005D6854"/>
    <w:rsid w:val="005D6A91"/>
    <w:rsid w:val="005D6C16"/>
    <w:rsid w:val="005D6FFB"/>
    <w:rsid w:val="005D7039"/>
    <w:rsid w:val="005D7097"/>
    <w:rsid w:val="005D709A"/>
    <w:rsid w:val="005D73C1"/>
    <w:rsid w:val="005D7708"/>
    <w:rsid w:val="005D795B"/>
    <w:rsid w:val="005D7BD4"/>
    <w:rsid w:val="005D7BE3"/>
    <w:rsid w:val="005D7C6E"/>
    <w:rsid w:val="005D7D85"/>
    <w:rsid w:val="005D7DB0"/>
    <w:rsid w:val="005E00D8"/>
    <w:rsid w:val="005E01AF"/>
    <w:rsid w:val="005E02A7"/>
    <w:rsid w:val="005E04B5"/>
    <w:rsid w:val="005E0548"/>
    <w:rsid w:val="005E0563"/>
    <w:rsid w:val="005E0789"/>
    <w:rsid w:val="005E0997"/>
    <w:rsid w:val="005E09B6"/>
    <w:rsid w:val="005E0DEC"/>
    <w:rsid w:val="005E0F65"/>
    <w:rsid w:val="005E144C"/>
    <w:rsid w:val="005E192D"/>
    <w:rsid w:val="005E1A9B"/>
    <w:rsid w:val="005E1AC4"/>
    <w:rsid w:val="005E1B13"/>
    <w:rsid w:val="005E1BA4"/>
    <w:rsid w:val="005E1C06"/>
    <w:rsid w:val="005E1CED"/>
    <w:rsid w:val="005E1F7D"/>
    <w:rsid w:val="005E20E5"/>
    <w:rsid w:val="005E20FF"/>
    <w:rsid w:val="005E2206"/>
    <w:rsid w:val="005E22DB"/>
    <w:rsid w:val="005E237C"/>
    <w:rsid w:val="005E24A4"/>
    <w:rsid w:val="005E27F1"/>
    <w:rsid w:val="005E2899"/>
    <w:rsid w:val="005E2A72"/>
    <w:rsid w:val="005E2B81"/>
    <w:rsid w:val="005E2B85"/>
    <w:rsid w:val="005E2DA0"/>
    <w:rsid w:val="005E3187"/>
    <w:rsid w:val="005E31E5"/>
    <w:rsid w:val="005E325C"/>
    <w:rsid w:val="005E33E0"/>
    <w:rsid w:val="005E34A9"/>
    <w:rsid w:val="005E3572"/>
    <w:rsid w:val="005E3957"/>
    <w:rsid w:val="005E39C0"/>
    <w:rsid w:val="005E3A3D"/>
    <w:rsid w:val="005E3A98"/>
    <w:rsid w:val="005E4058"/>
    <w:rsid w:val="005E4256"/>
    <w:rsid w:val="005E4354"/>
    <w:rsid w:val="005E4382"/>
    <w:rsid w:val="005E4D45"/>
    <w:rsid w:val="005E4E25"/>
    <w:rsid w:val="005E5165"/>
    <w:rsid w:val="005E5487"/>
    <w:rsid w:val="005E5892"/>
    <w:rsid w:val="005E5996"/>
    <w:rsid w:val="005E5CDA"/>
    <w:rsid w:val="005E6052"/>
    <w:rsid w:val="005E61C6"/>
    <w:rsid w:val="005E6733"/>
    <w:rsid w:val="005E679F"/>
    <w:rsid w:val="005E67F3"/>
    <w:rsid w:val="005E685E"/>
    <w:rsid w:val="005E7498"/>
    <w:rsid w:val="005E7FD5"/>
    <w:rsid w:val="005F006B"/>
    <w:rsid w:val="005F037E"/>
    <w:rsid w:val="005F03D5"/>
    <w:rsid w:val="005F065F"/>
    <w:rsid w:val="005F085A"/>
    <w:rsid w:val="005F0A72"/>
    <w:rsid w:val="005F0B33"/>
    <w:rsid w:val="005F0E5C"/>
    <w:rsid w:val="005F0EB0"/>
    <w:rsid w:val="005F0FBB"/>
    <w:rsid w:val="005F10C6"/>
    <w:rsid w:val="005F1453"/>
    <w:rsid w:val="005F18A4"/>
    <w:rsid w:val="005F1901"/>
    <w:rsid w:val="005F1BE9"/>
    <w:rsid w:val="005F1EFA"/>
    <w:rsid w:val="005F1F3D"/>
    <w:rsid w:val="005F2389"/>
    <w:rsid w:val="005F2A11"/>
    <w:rsid w:val="005F2C05"/>
    <w:rsid w:val="005F2ED3"/>
    <w:rsid w:val="005F2FA3"/>
    <w:rsid w:val="005F308A"/>
    <w:rsid w:val="005F3453"/>
    <w:rsid w:val="005F36B8"/>
    <w:rsid w:val="005F3B97"/>
    <w:rsid w:val="005F3C3D"/>
    <w:rsid w:val="005F40A3"/>
    <w:rsid w:val="005F412F"/>
    <w:rsid w:val="005F4194"/>
    <w:rsid w:val="005F4299"/>
    <w:rsid w:val="005F43CF"/>
    <w:rsid w:val="005F448F"/>
    <w:rsid w:val="005F47A1"/>
    <w:rsid w:val="005F4AEA"/>
    <w:rsid w:val="005F4C0B"/>
    <w:rsid w:val="005F4C10"/>
    <w:rsid w:val="005F4C33"/>
    <w:rsid w:val="005F4E6A"/>
    <w:rsid w:val="005F4EB4"/>
    <w:rsid w:val="005F505B"/>
    <w:rsid w:val="005F5435"/>
    <w:rsid w:val="005F5B11"/>
    <w:rsid w:val="005F5CC9"/>
    <w:rsid w:val="005F5CCC"/>
    <w:rsid w:val="005F5CD5"/>
    <w:rsid w:val="005F5CE6"/>
    <w:rsid w:val="005F5D9B"/>
    <w:rsid w:val="005F5EAE"/>
    <w:rsid w:val="005F5EDF"/>
    <w:rsid w:val="005F63C7"/>
    <w:rsid w:val="005F6679"/>
    <w:rsid w:val="005F6C9B"/>
    <w:rsid w:val="005F702B"/>
    <w:rsid w:val="005F710D"/>
    <w:rsid w:val="005F779C"/>
    <w:rsid w:val="005F786B"/>
    <w:rsid w:val="005F7950"/>
    <w:rsid w:val="005F7A16"/>
    <w:rsid w:val="005F7A88"/>
    <w:rsid w:val="005F7AFF"/>
    <w:rsid w:val="005F7B8D"/>
    <w:rsid w:val="005F7BFA"/>
    <w:rsid w:val="006004F3"/>
    <w:rsid w:val="006005A4"/>
    <w:rsid w:val="00600705"/>
    <w:rsid w:val="00600A80"/>
    <w:rsid w:val="00600B63"/>
    <w:rsid w:val="00600C15"/>
    <w:rsid w:val="00600E3E"/>
    <w:rsid w:val="00601088"/>
    <w:rsid w:val="00601560"/>
    <w:rsid w:val="0060169F"/>
    <w:rsid w:val="006016A9"/>
    <w:rsid w:val="00601802"/>
    <w:rsid w:val="00601B0B"/>
    <w:rsid w:val="00601D0C"/>
    <w:rsid w:val="00601F3C"/>
    <w:rsid w:val="006020A1"/>
    <w:rsid w:val="006021CE"/>
    <w:rsid w:val="00602252"/>
    <w:rsid w:val="00602467"/>
    <w:rsid w:val="006025B7"/>
    <w:rsid w:val="00602719"/>
    <w:rsid w:val="00602749"/>
    <w:rsid w:val="00602756"/>
    <w:rsid w:val="0060292D"/>
    <w:rsid w:val="00602C6E"/>
    <w:rsid w:val="00602D44"/>
    <w:rsid w:val="00602FD8"/>
    <w:rsid w:val="00603160"/>
    <w:rsid w:val="006039DF"/>
    <w:rsid w:val="00603C41"/>
    <w:rsid w:val="00603ED7"/>
    <w:rsid w:val="00603F93"/>
    <w:rsid w:val="00603F9B"/>
    <w:rsid w:val="0060424F"/>
    <w:rsid w:val="006042BC"/>
    <w:rsid w:val="0060431D"/>
    <w:rsid w:val="00604327"/>
    <w:rsid w:val="0060437E"/>
    <w:rsid w:val="006043B8"/>
    <w:rsid w:val="00604586"/>
    <w:rsid w:val="00604645"/>
    <w:rsid w:val="006046AE"/>
    <w:rsid w:val="006046FC"/>
    <w:rsid w:val="0060480E"/>
    <w:rsid w:val="00604E1C"/>
    <w:rsid w:val="00604E5A"/>
    <w:rsid w:val="00604E5D"/>
    <w:rsid w:val="0060544C"/>
    <w:rsid w:val="006054E4"/>
    <w:rsid w:val="006054F0"/>
    <w:rsid w:val="006055AE"/>
    <w:rsid w:val="006055B2"/>
    <w:rsid w:val="00605658"/>
    <w:rsid w:val="00605A5C"/>
    <w:rsid w:val="00605C5F"/>
    <w:rsid w:val="00605E77"/>
    <w:rsid w:val="00605F35"/>
    <w:rsid w:val="0060601C"/>
    <w:rsid w:val="00606231"/>
    <w:rsid w:val="006063D1"/>
    <w:rsid w:val="0060699F"/>
    <w:rsid w:val="00606A4B"/>
    <w:rsid w:val="00606E0E"/>
    <w:rsid w:val="006071AA"/>
    <w:rsid w:val="00607B44"/>
    <w:rsid w:val="00607D08"/>
    <w:rsid w:val="00607D95"/>
    <w:rsid w:val="00607F2B"/>
    <w:rsid w:val="00610677"/>
    <w:rsid w:val="006108DB"/>
    <w:rsid w:val="00610A43"/>
    <w:rsid w:val="00610DE4"/>
    <w:rsid w:val="00611111"/>
    <w:rsid w:val="006115AD"/>
    <w:rsid w:val="006115E5"/>
    <w:rsid w:val="006116F3"/>
    <w:rsid w:val="00611B08"/>
    <w:rsid w:val="00611CAF"/>
    <w:rsid w:val="00611CCF"/>
    <w:rsid w:val="00611D0F"/>
    <w:rsid w:val="00611D3E"/>
    <w:rsid w:val="00611F29"/>
    <w:rsid w:val="00612050"/>
    <w:rsid w:val="0061212A"/>
    <w:rsid w:val="006124D6"/>
    <w:rsid w:val="00612731"/>
    <w:rsid w:val="00612AB2"/>
    <w:rsid w:val="006130E2"/>
    <w:rsid w:val="0061313F"/>
    <w:rsid w:val="0061339F"/>
    <w:rsid w:val="00613520"/>
    <w:rsid w:val="006136C9"/>
    <w:rsid w:val="006137A9"/>
    <w:rsid w:val="006137CF"/>
    <w:rsid w:val="006139F1"/>
    <w:rsid w:val="00613E12"/>
    <w:rsid w:val="00613E81"/>
    <w:rsid w:val="00613F78"/>
    <w:rsid w:val="00613FA6"/>
    <w:rsid w:val="006142EA"/>
    <w:rsid w:val="00614428"/>
    <w:rsid w:val="00614AF2"/>
    <w:rsid w:val="00614F68"/>
    <w:rsid w:val="006150E3"/>
    <w:rsid w:val="006151B2"/>
    <w:rsid w:val="00615260"/>
    <w:rsid w:val="00615784"/>
    <w:rsid w:val="0061589A"/>
    <w:rsid w:val="00615B07"/>
    <w:rsid w:val="00615CAA"/>
    <w:rsid w:val="00615EE7"/>
    <w:rsid w:val="006163C6"/>
    <w:rsid w:val="00616432"/>
    <w:rsid w:val="00616441"/>
    <w:rsid w:val="00616511"/>
    <w:rsid w:val="00616566"/>
    <w:rsid w:val="00616595"/>
    <w:rsid w:val="0061659B"/>
    <w:rsid w:val="0061675B"/>
    <w:rsid w:val="0061677D"/>
    <w:rsid w:val="006167A7"/>
    <w:rsid w:val="006167E0"/>
    <w:rsid w:val="00617353"/>
    <w:rsid w:val="0061740D"/>
    <w:rsid w:val="00617470"/>
    <w:rsid w:val="0061751B"/>
    <w:rsid w:val="00617571"/>
    <w:rsid w:val="0061789F"/>
    <w:rsid w:val="00617904"/>
    <w:rsid w:val="00617A57"/>
    <w:rsid w:val="00617ADA"/>
    <w:rsid w:val="00617AF3"/>
    <w:rsid w:val="00617EB3"/>
    <w:rsid w:val="00620317"/>
    <w:rsid w:val="006204C7"/>
    <w:rsid w:val="00620540"/>
    <w:rsid w:val="0062059C"/>
    <w:rsid w:val="00620676"/>
    <w:rsid w:val="006207D1"/>
    <w:rsid w:val="006208C6"/>
    <w:rsid w:val="00620E56"/>
    <w:rsid w:val="00620ECC"/>
    <w:rsid w:val="00621257"/>
    <w:rsid w:val="006213B1"/>
    <w:rsid w:val="00621559"/>
    <w:rsid w:val="0062161E"/>
    <w:rsid w:val="00621AAF"/>
    <w:rsid w:val="00621C40"/>
    <w:rsid w:val="00621DB7"/>
    <w:rsid w:val="0062200B"/>
    <w:rsid w:val="006220C5"/>
    <w:rsid w:val="00622101"/>
    <w:rsid w:val="0062226F"/>
    <w:rsid w:val="006223AD"/>
    <w:rsid w:val="00622A25"/>
    <w:rsid w:val="00622AE3"/>
    <w:rsid w:val="00622B1D"/>
    <w:rsid w:val="00622C01"/>
    <w:rsid w:val="00622C46"/>
    <w:rsid w:val="00622EED"/>
    <w:rsid w:val="00623136"/>
    <w:rsid w:val="006231F1"/>
    <w:rsid w:val="006232E3"/>
    <w:rsid w:val="0062343E"/>
    <w:rsid w:val="00623771"/>
    <w:rsid w:val="00623DD0"/>
    <w:rsid w:val="00623DF5"/>
    <w:rsid w:val="00624084"/>
    <w:rsid w:val="006241FD"/>
    <w:rsid w:val="00624480"/>
    <w:rsid w:val="00624BDB"/>
    <w:rsid w:val="00624CE9"/>
    <w:rsid w:val="00624E03"/>
    <w:rsid w:val="00624F1F"/>
    <w:rsid w:val="00624F63"/>
    <w:rsid w:val="00625288"/>
    <w:rsid w:val="006252CC"/>
    <w:rsid w:val="00625304"/>
    <w:rsid w:val="006258E0"/>
    <w:rsid w:val="0062592F"/>
    <w:rsid w:val="006259DD"/>
    <w:rsid w:val="00625C31"/>
    <w:rsid w:val="00625D83"/>
    <w:rsid w:val="00626040"/>
    <w:rsid w:val="00626191"/>
    <w:rsid w:val="0062633C"/>
    <w:rsid w:val="00626466"/>
    <w:rsid w:val="00626569"/>
    <w:rsid w:val="00626BA5"/>
    <w:rsid w:val="00626F81"/>
    <w:rsid w:val="006271AE"/>
    <w:rsid w:val="006272A2"/>
    <w:rsid w:val="0062750C"/>
    <w:rsid w:val="006277C0"/>
    <w:rsid w:val="00627AD5"/>
    <w:rsid w:val="00627B68"/>
    <w:rsid w:val="00627B98"/>
    <w:rsid w:val="00627C48"/>
    <w:rsid w:val="00627CBB"/>
    <w:rsid w:val="00627E46"/>
    <w:rsid w:val="00630178"/>
    <w:rsid w:val="006304D8"/>
    <w:rsid w:val="006306DB"/>
    <w:rsid w:val="00630767"/>
    <w:rsid w:val="00630840"/>
    <w:rsid w:val="0063099A"/>
    <w:rsid w:val="006309AB"/>
    <w:rsid w:val="00631535"/>
    <w:rsid w:val="00631589"/>
    <w:rsid w:val="0063178A"/>
    <w:rsid w:val="00631808"/>
    <w:rsid w:val="00631848"/>
    <w:rsid w:val="00631A02"/>
    <w:rsid w:val="00631C11"/>
    <w:rsid w:val="00631F0A"/>
    <w:rsid w:val="00631FF2"/>
    <w:rsid w:val="006323B4"/>
    <w:rsid w:val="00632472"/>
    <w:rsid w:val="0063287B"/>
    <w:rsid w:val="00632943"/>
    <w:rsid w:val="00632B5E"/>
    <w:rsid w:val="00632B91"/>
    <w:rsid w:val="0063304F"/>
    <w:rsid w:val="0063325C"/>
    <w:rsid w:val="0063343F"/>
    <w:rsid w:val="006334A0"/>
    <w:rsid w:val="006335FF"/>
    <w:rsid w:val="00633693"/>
    <w:rsid w:val="00633CAB"/>
    <w:rsid w:val="00633CD9"/>
    <w:rsid w:val="00633D25"/>
    <w:rsid w:val="00633ED8"/>
    <w:rsid w:val="00633F4A"/>
    <w:rsid w:val="0063409E"/>
    <w:rsid w:val="00634262"/>
    <w:rsid w:val="006342E9"/>
    <w:rsid w:val="006343BF"/>
    <w:rsid w:val="0063458C"/>
    <w:rsid w:val="00634B77"/>
    <w:rsid w:val="00634D17"/>
    <w:rsid w:val="006351C0"/>
    <w:rsid w:val="00635542"/>
    <w:rsid w:val="0063559C"/>
    <w:rsid w:val="00635667"/>
    <w:rsid w:val="006356CB"/>
    <w:rsid w:val="00635871"/>
    <w:rsid w:val="006358C6"/>
    <w:rsid w:val="00635C18"/>
    <w:rsid w:val="00635F69"/>
    <w:rsid w:val="00636002"/>
    <w:rsid w:val="0063654B"/>
    <w:rsid w:val="00636C08"/>
    <w:rsid w:val="00636CE4"/>
    <w:rsid w:val="00636DBF"/>
    <w:rsid w:val="00636DF7"/>
    <w:rsid w:val="00636EF6"/>
    <w:rsid w:val="00636F6A"/>
    <w:rsid w:val="0063719D"/>
    <w:rsid w:val="00637646"/>
    <w:rsid w:val="00637764"/>
    <w:rsid w:val="00637A36"/>
    <w:rsid w:val="00637AD7"/>
    <w:rsid w:val="00637B56"/>
    <w:rsid w:val="00637BA4"/>
    <w:rsid w:val="00637BCD"/>
    <w:rsid w:val="00640557"/>
    <w:rsid w:val="00640691"/>
    <w:rsid w:val="00640BFA"/>
    <w:rsid w:val="00640D5F"/>
    <w:rsid w:val="0064101A"/>
    <w:rsid w:val="006413F0"/>
    <w:rsid w:val="00641419"/>
    <w:rsid w:val="00641429"/>
    <w:rsid w:val="00641452"/>
    <w:rsid w:val="00641518"/>
    <w:rsid w:val="006416C2"/>
    <w:rsid w:val="0064173B"/>
    <w:rsid w:val="006417F3"/>
    <w:rsid w:val="00641DDB"/>
    <w:rsid w:val="00641FBB"/>
    <w:rsid w:val="00642309"/>
    <w:rsid w:val="006423C8"/>
    <w:rsid w:val="006425E0"/>
    <w:rsid w:val="006428B0"/>
    <w:rsid w:val="00642A82"/>
    <w:rsid w:val="00642B8C"/>
    <w:rsid w:val="00642F87"/>
    <w:rsid w:val="006432ED"/>
    <w:rsid w:val="006435B1"/>
    <w:rsid w:val="00643652"/>
    <w:rsid w:val="0064370C"/>
    <w:rsid w:val="006437C2"/>
    <w:rsid w:val="006438C9"/>
    <w:rsid w:val="006438DF"/>
    <w:rsid w:val="00643A43"/>
    <w:rsid w:val="00643AAE"/>
    <w:rsid w:val="00643BED"/>
    <w:rsid w:val="00643C3C"/>
    <w:rsid w:val="00643CA7"/>
    <w:rsid w:val="00643E78"/>
    <w:rsid w:val="006440C7"/>
    <w:rsid w:val="00644498"/>
    <w:rsid w:val="0064452F"/>
    <w:rsid w:val="0064477F"/>
    <w:rsid w:val="00644C8B"/>
    <w:rsid w:val="00644C9C"/>
    <w:rsid w:val="00644DE4"/>
    <w:rsid w:val="00644E50"/>
    <w:rsid w:val="006453F4"/>
    <w:rsid w:val="00645717"/>
    <w:rsid w:val="00645A14"/>
    <w:rsid w:val="00645CD5"/>
    <w:rsid w:val="00645D21"/>
    <w:rsid w:val="00645E2E"/>
    <w:rsid w:val="00646080"/>
    <w:rsid w:val="006460BF"/>
    <w:rsid w:val="00646310"/>
    <w:rsid w:val="00646390"/>
    <w:rsid w:val="006463A4"/>
    <w:rsid w:val="006467D3"/>
    <w:rsid w:val="00646B4C"/>
    <w:rsid w:val="00646CCD"/>
    <w:rsid w:val="00646F50"/>
    <w:rsid w:val="00646F62"/>
    <w:rsid w:val="0064704E"/>
    <w:rsid w:val="00647070"/>
    <w:rsid w:val="00647127"/>
    <w:rsid w:val="0064737C"/>
    <w:rsid w:val="00647498"/>
    <w:rsid w:val="006478AF"/>
    <w:rsid w:val="00647A80"/>
    <w:rsid w:val="00647A8E"/>
    <w:rsid w:val="00647CF7"/>
    <w:rsid w:val="00647D11"/>
    <w:rsid w:val="00647F17"/>
    <w:rsid w:val="00647F4B"/>
    <w:rsid w:val="006501F3"/>
    <w:rsid w:val="0065052C"/>
    <w:rsid w:val="006505A6"/>
    <w:rsid w:val="006509E0"/>
    <w:rsid w:val="00650C1E"/>
    <w:rsid w:val="00650D00"/>
    <w:rsid w:val="00650D55"/>
    <w:rsid w:val="00650E4E"/>
    <w:rsid w:val="00650F70"/>
    <w:rsid w:val="00650FC5"/>
    <w:rsid w:val="00651862"/>
    <w:rsid w:val="00651A97"/>
    <w:rsid w:val="00651AF7"/>
    <w:rsid w:val="00651E41"/>
    <w:rsid w:val="00651FC1"/>
    <w:rsid w:val="0065226C"/>
    <w:rsid w:val="006522B1"/>
    <w:rsid w:val="006522CC"/>
    <w:rsid w:val="0065234C"/>
    <w:rsid w:val="00652438"/>
    <w:rsid w:val="006526C5"/>
    <w:rsid w:val="00652743"/>
    <w:rsid w:val="00652AB0"/>
    <w:rsid w:val="00652C65"/>
    <w:rsid w:val="00652CCE"/>
    <w:rsid w:val="00652CFB"/>
    <w:rsid w:val="00653138"/>
    <w:rsid w:val="00653184"/>
    <w:rsid w:val="0065321E"/>
    <w:rsid w:val="00653464"/>
    <w:rsid w:val="00653593"/>
    <w:rsid w:val="006535B7"/>
    <w:rsid w:val="00653809"/>
    <w:rsid w:val="00653C88"/>
    <w:rsid w:val="00653D45"/>
    <w:rsid w:val="006545E7"/>
    <w:rsid w:val="00654C7B"/>
    <w:rsid w:val="00654CAD"/>
    <w:rsid w:val="00654CE9"/>
    <w:rsid w:val="00654D66"/>
    <w:rsid w:val="00654E9E"/>
    <w:rsid w:val="0065503B"/>
    <w:rsid w:val="006550E2"/>
    <w:rsid w:val="006550FD"/>
    <w:rsid w:val="0065558D"/>
    <w:rsid w:val="0065560D"/>
    <w:rsid w:val="0065560E"/>
    <w:rsid w:val="00655724"/>
    <w:rsid w:val="0065588E"/>
    <w:rsid w:val="006558C0"/>
    <w:rsid w:val="00655936"/>
    <w:rsid w:val="00655A09"/>
    <w:rsid w:val="00655A28"/>
    <w:rsid w:val="00655A8C"/>
    <w:rsid w:val="00655D95"/>
    <w:rsid w:val="00656156"/>
    <w:rsid w:val="006562BC"/>
    <w:rsid w:val="00656396"/>
    <w:rsid w:val="00656410"/>
    <w:rsid w:val="00656485"/>
    <w:rsid w:val="00656DC7"/>
    <w:rsid w:val="00656E26"/>
    <w:rsid w:val="00656E6F"/>
    <w:rsid w:val="00656F50"/>
    <w:rsid w:val="006570E6"/>
    <w:rsid w:val="0065714A"/>
    <w:rsid w:val="0065719E"/>
    <w:rsid w:val="006571B2"/>
    <w:rsid w:val="00657586"/>
    <w:rsid w:val="006575DE"/>
    <w:rsid w:val="0065791C"/>
    <w:rsid w:val="00657CA7"/>
    <w:rsid w:val="00657E27"/>
    <w:rsid w:val="00657EB1"/>
    <w:rsid w:val="00660893"/>
    <w:rsid w:val="00660927"/>
    <w:rsid w:val="00660B48"/>
    <w:rsid w:val="00660BE0"/>
    <w:rsid w:val="00660C69"/>
    <w:rsid w:val="00660D76"/>
    <w:rsid w:val="00660DEB"/>
    <w:rsid w:val="00660DEF"/>
    <w:rsid w:val="00661026"/>
    <w:rsid w:val="00661BE1"/>
    <w:rsid w:val="00661F1C"/>
    <w:rsid w:val="0066209C"/>
    <w:rsid w:val="00662360"/>
    <w:rsid w:val="00662446"/>
    <w:rsid w:val="0066249D"/>
    <w:rsid w:val="006629ED"/>
    <w:rsid w:val="00662A35"/>
    <w:rsid w:val="00662A49"/>
    <w:rsid w:val="00662B40"/>
    <w:rsid w:val="00662BDF"/>
    <w:rsid w:val="00662D65"/>
    <w:rsid w:val="00662D7F"/>
    <w:rsid w:val="00662DED"/>
    <w:rsid w:val="00662E49"/>
    <w:rsid w:val="00662EA5"/>
    <w:rsid w:val="00662F0A"/>
    <w:rsid w:val="00662F53"/>
    <w:rsid w:val="006630C7"/>
    <w:rsid w:val="0066328F"/>
    <w:rsid w:val="006633FA"/>
    <w:rsid w:val="006635C6"/>
    <w:rsid w:val="00663997"/>
    <w:rsid w:val="00663A3F"/>
    <w:rsid w:val="00663C7E"/>
    <w:rsid w:val="00663CCC"/>
    <w:rsid w:val="00663DA0"/>
    <w:rsid w:val="006644B3"/>
    <w:rsid w:val="006644B8"/>
    <w:rsid w:val="006644BF"/>
    <w:rsid w:val="006646FF"/>
    <w:rsid w:val="006647DC"/>
    <w:rsid w:val="0066484F"/>
    <w:rsid w:val="00664B80"/>
    <w:rsid w:val="00664E5A"/>
    <w:rsid w:val="00664E69"/>
    <w:rsid w:val="0066526E"/>
    <w:rsid w:val="00665362"/>
    <w:rsid w:val="006653CD"/>
    <w:rsid w:val="006654AC"/>
    <w:rsid w:val="0066565F"/>
    <w:rsid w:val="00665691"/>
    <w:rsid w:val="006657D7"/>
    <w:rsid w:val="006666BA"/>
    <w:rsid w:val="006668DB"/>
    <w:rsid w:val="00666BAC"/>
    <w:rsid w:val="00666D41"/>
    <w:rsid w:val="006670C9"/>
    <w:rsid w:val="006701DC"/>
    <w:rsid w:val="006704D4"/>
    <w:rsid w:val="00670665"/>
    <w:rsid w:val="006708AE"/>
    <w:rsid w:val="00670A15"/>
    <w:rsid w:val="00670A70"/>
    <w:rsid w:val="00670C6C"/>
    <w:rsid w:val="00670D9B"/>
    <w:rsid w:val="00671369"/>
    <w:rsid w:val="006716FC"/>
    <w:rsid w:val="00671726"/>
    <w:rsid w:val="00671880"/>
    <w:rsid w:val="0067196A"/>
    <w:rsid w:val="00671E60"/>
    <w:rsid w:val="0067219A"/>
    <w:rsid w:val="006721BC"/>
    <w:rsid w:val="006722E7"/>
    <w:rsid w:val="006726EC"/>
    <w:rsid w:val="00672D33"/>
    <w:rsid w:val="0067334A"/>
    <w:rsid w:val="00673561"/>
    <w:rsid w:val="00673B4B"/>
    <w:rsid w:val="00673C40"/>
    <w:rsid w:val="00673CB2"/>
    <w:rsid w:val="00673DFE"/>
    <w:rsid w:val="00673EAF"/>
    <w:rsid w:val="00673ED8"/>
    <w:rsid w:val="00673F80"/>
    <w:rsid w:val="00674022"/>
    <w:rsid w:val="0067404C"/>
    <w:rsid w:val="006747C3"/>
    <w:rsid w:val="006748F8"/>
    <w:rsid w:val="006755C5"/>
    <w:rsid w:val="00675657"/>
    <w:rsid w:val="006756B6"/>
    <w:rsid w:val="006757B9"/>
    <w:rsid w:val="006759E1"/>
    <w:rsid w:val="00675B87"/>
    <w:rsid w:val="00675C5C"/>
    <w:rsid w:val="00675F9C"/>
    <w:rsid w:val="00675FA5"/>
    <w:rsid w:val="00675FCD"/>
    <w:rsid w:val="006761AB"/>
    <w:rsid w:val="006764D9"/>
    <w:rsid w:val="00676974"/>
    <w:rsid w:val="00676CF1"/>
    <w:rsid w:val="00677002"/>
    <w:rsid w:val="006770B6"/>
    <w:rsid w:val="00677141"/>
    <w:rsid w:val="006775F8"/>
    <w:rsid w:val="006776C2"/>
    <w:rsid w:val="006777DB"/>
    <w:rsid w:val="00677A95"/>
    <w:rsid w:val="00677D7A"/>
    <w:rsid w:val="00677FAD"/>
    <w:rsid w:val="00677FFD"/>
    <w:rsid w:val="00680321"/>
    <w:rsid w:val="0068038F"/>
    <w:rsid w:val="006807E2"/>
    <w:rsid w:val="00680879"/>
    <w:rsid w:val="00680AE3"/>
    <w:rsid w:val="00680DCE"/>
    <w:rsid w:val="00681038"/>
    <w:rsid w:val="00681167"/>
    <w:rsid w:val="006812A0"/>
    <w:rsid w:val="00681468"/>
    <w:rsid w:val="006814AA"/>
    <w:rsid w:val="0068153D"/>
    <w:rsid w:val="006816E0"/>
    <w:rsid w:val="0068172E"/>
    <w:rsid w:val="0068178C"/>
    <w:rsid w:val="0068180C"/>
    <w:rsid w:val="006819F4"/>
    <w:rsid w:val="00681A4A"/>
    <w:rsid w:val="00681B8D"/>
    <w:rsid w:val="00681DB8"/>
    <w:rsid w:val="00681DE6"/>
    <w:rsid w:val="00681F68"/>
    <w:rsid w:val="00682066"/>
    <w:rsid w:val="0068214D"/>
    <w:rsid w:val="00682678"/>
    <w:rsid w:val="00682AF9"/>
    <w:rsid w:val="00682EB8"/>
    <w:rsid w:val="00683492"/>
    <w:rsid w:val="006836E0"/>
    <w:rsid w:val="006839E7"/>
    <w:rsid w:val="00683C6D"/>
    <w:rsid w:val="00684289"/>
    <w:rsid w:val="006844EA"/>
    <w:rsid w:val="00684558"/>
    <w:rsid w:val="0068463A"/>
    <w:rsid w:val="0068493E"/>
    <w:rsid w:val="00684AB7"/>
    <w:rsid w:val="00684B22"/>
    <w:rsid w:val="00684BEC"/>
    <w:rsid w:val="00684C30"/>
    <w:rsid w:val="00684CD0"/>
    <w:rsid w:val="00684E3E"/>
    <w:rsid w:val="006850AB"/>
    <w:rsid w:val="00685184"/>
    <w:rsid w:val="006851A0"/>
    <w:rsid w:val="00685203"/>
    <w:rsid w:val="0068572F"/>
    <w:rsid w:val="00685917"/>
    <w:rsid w:val="006860A9"/>
    <w:rsid w:val="006862E3"/>
    <w:rsid w:val="00686742"/>
    <w:rsid w:val="006868A4"/>
    <w:rsid w:val="00686A09"/>
    <w:rsid w:val="00686A0F"/>
    <w:rsid w:val="00686A71"/>
    <w:rsid w:val="00686B5A"/>
    <w:rsid w:val="00686C5E"/>
    <w:rsid w:val="00686D7C"/>
    <w:rsid w:val="00686DE1"/>
    <w:rsid w:val="006870AD"/>
    <w:rsid w:val="006875A5"/>
    <w:rsid w:val="006875B7"/>
    <w:rsid w:val="006879FD"/>
    <w:rsid w:val="00687B3B"/>
    <w:rsid w:val="00687CD2"/>
    <w:rsid w:val="00690050"/>
    <w:rsid w:val="00690083"/>
    <w:rsid w:val="00690165"/>
    <w:rsid w:val="0069048B"/>
    <w:rsid w:val="00690588"/>
    <w:rsid w:val="006906D5"/>
    <w:rsid w:val="00690E9A"/>
    <w:rsid w:val="00691061"/>
    <w:rsid w:val="00691114"/>
    <w:rsid w:val="0069113A"/>
    <w:rsid w:val="0069127B"/>
    <w:rsid w:val="006913D3"/>
    <w:rsid w:val="006913F2"/>
    <w:rsid w:val="0069144B"/>
    <w:rsid w:val="00691798"/>
    <w:rsid w:val="00691AA5"/>
    <w:rsid w:val="00691EE1"/>
    <w:rsid w:val="006920B8"/>
    <w:rsid w:val="00692237"/>
    <w:rsid w:val="00692815"/>
    <w:rsid w:val="006929F5"/>
    <w:rsid w:val="00692A77"/>
    <w:rsid w:val="00692D91"/>
    <w:rsid w:val="00692D9C"/>
    <w:rsid w:val="00692EF0"/>
    <w:rsid w:val="006933FC"/>
    <w:rsid w:val="00693574"/>
    <w:rsid w:val="00693786"/>
    <w:rsid w:val="00694005"/>
    <w:rsid w:val="00694155"/>
    <w:rsid w:val="0069489E"/>
    <w:rsid w:val="00694E30"/>
    <w:rsid w:val="00694F94"/>
    <w:rsid w:val="00695608"/>
    <w:rsid w:val="00695927"/>
    <w:rsid w:val="0069593A"/>
    <w:rsid w:val="00695C73"/>
    <w:rsid w:val="00695E11"/>
    <w:rsid w:val="00695FE3"/>
    <w:rsid w:val="006961E9"/>
    <w:rsid w:val="006963BE"/>
    <w:rsid w:val="006964CB"/>
    <w:rsid w:val="006964D2"/>
    <w:rsid w:val="00696AC7"/>
    <w:rsid w:val="00696C0D"/>
    <w:rsid w:val="00696C88"/>
    <w:rsid w:val="00696F68"/>
    <w:rsid w:val="00697018"/>
    <w:rsid w:val="00697089"/>
    <w:rsid w:val="00697193"/>
    <w:rsid w:val="00697282"/>
    <w:rsid w:val="006976B8"/>
    <w:rsid w:val="006976DF"/>
    <w:rsid w:val="0069779E"/>
    <w:rsid w:val="00697B10"/>
    <w:rsid w:val="00697C7F"/>
    <w:rsid w:val="00697DA2"/>
    <w:rsid w:val="00697F58"/>
    <w:rsid w:val="006A09FC"/>
    <w:rsid w:val="006A0D96"/>
    <w:rsid w:val="006A149A"/>
    <w:rsid w:val="006A1832"/>
    <w:rsid w:val="006A1BD7"/>
    <w:rsid w:val="006A1D41"/>
    <w:rsid w:val="006A1D72"/>
    <w:rsid w:val="006A1EBB"/>
    <w:rsid w:val="006A2044"/>
    <w:rsid w:val="006A22A9"/>
    <w:rsid w:val="006A241F"/>
    <w:rsid w:val="006A2532"/>
    <w:rsid w:val="006A29D1"/>
    <w:rsid w:val="006A2C1F"/>
    <w:rsid w:val="006A2CA4"/>
    <w:rsid w:val="006A2CE4"/>
    <w:rsid w:val="006A2E2B"/>
    <w:rsid w:val="006A300C"/>
    <w:rsid w:val="006A3093"/>
    <w:rsid w:val="006A30A2"/>
    <w:rsid w:val="006A3148"/>
    <w:rsid w:val="006A3374"/>
    <w:rsid w:val="006A357D"/>
    <w:rsid w:val="006A385B"/>
    <w:rsid w:val="006A3870"/>
    <w:rsid w:val="006A3893"/>
    <w:rsid w:val="006A3B03"/>
    <w:rsid w:val="006A3CEB"/>
    <w:rsid w:val="006A3D99"/>
    <w:rsid w:val="006A3EE6"/>
    <w:rsid w:val="006A42C3"/>
    <w:rsid w:val="006A4393"/>
    <w:rsid w:val="006A43BD"/>
    <w:rsid w:val="006A48B9"/>
    <w:rsid w:val="006A494E"/>
    <w:rsid w:val="006A4C1E"/>
    <w:rsid w:val="006A4C58"/>
    <w:rsid w:val="006A4D6D"/>
    <w:rsid w:val="006A4ECA"/>
    <w:rsid w:val="006A516B"/>
    <w:rsid w:val="006A51F6"/>
    <w:rsid w:val="006A53A6"/>
    <w:rsid w:val="006A5444"/>
    <w:rsid w:val="006A56F5"/>
    <w:rsid w:val="006A589E"/>
    <w:rsid w:val="006A59E1"/>
    <w:rsid w:val="006A5D8A"/>
    <w:rsid w:val="006A5DFF"/>
    <w:rsid w:val="006A5E06"/>
    <w:rsid w:val="006A675A"/>
    <w:rsid w:val="006A6A3A"/>
    <w:rsid w:val="006A6C9E"/>
    <w:rsid w:val="006A6E7F"/>
    <w:rsid w:val="006A6ED9"/>
    <w:rsid w:val="006A70E6"/>
    <w:rsid w:val="006A71F9"/>
    <w:rsid w:val="006A72DA"/>
    <w:rsid w:val="006A7366"/>
    <w:rsid w:val="006A75DE"/>
    <w:rsid w:val="006A7A7F"/>
    <w:rsid w:val="006A7CC2"/>
    <w:rsid w:val="006B0023"/>
    <w:rsid w:val="006B03D7"/>
    <w:rsid w:val="006B0689"/>
    <w:rsid w:val="006B088F"/>
    <w:rsid w:val="006B0917"/>
    <w:rsid w:val="006B0918"/>
    <w:rsid w:val="006B09C2"/>
    <w:rsid w:val="006B0FFD"/>
    <w:rsid w:val="006B102F"/>
    <w:rsid w:val="006B13BE"/>
    <w:rsid w:val="006B13ED"/>
    <w:rsid w:val="006B158F"/>
    <w:rsid w:val="006B1B13"/>
    <w:rsid w:val="006B1B6D"/>
    <w:rsid w:val="006B1DD0"/>
    <w:rsid w:val="006B2019"/>
    <w:rsid w:val="006B2058"/>
    <w:rsid w:val="006B2222"/>
    <w:rsid w:val="006B253B"/>
    <w:rsid w:val="006B258A"/>
    <w:rsid w:val="006B279E"/>
    <w:rsid w:val="006B27D9"/>
    <w:rsid w:val="006B28C7"/>
    <w:rsid w:val="006B2AD2"/>
    <w:rsid w:val="006B2AF7"/>
    <w:rsid w:val="006B2C2A"/>
    <w:rsid w:val="006B3040"/>
    <w:rsid w:val="006B3364"/>
    <w:rsid w:val="006B34CF"/>
    <w:rsid w:val="006B3641"/>
    <w:rsid w:val="006B3AB9"/>
    <w:rsid w:val="006B3B03"/>
    <w:rsid w:val="006B3DBF"/>
    <w:rsid w:val="006B3F1F"/>
    <w:rsid w:val="006B3F35"/>
    <w:rsid w:val="006B3FEB"/>
    <w:rsid w:val="006B41EA"/>
    <w:rsid w:val="006B4334"/>
    <w:rsid w:val="006B4546"/>
    <w:rsid w:val="006B4577"/>
    <w:rsid w:val="006B4642"/>
    <w:rsid w:val="006B467C"/>
    <w:rsid w:val="006B4BFB"/>
    <w:rsid w:val="006B4F26"/>
    <w:rsid w:val="006B5746"/>
    <w:rsid w:val="006B57EE"/>
    <w:rsid w:val="006B5C2C"/>
    <w:rsid w:val="006B5D5A"/>
    <w:rsid w:val="006B5DC6"/>
    <w:rsid w:val="006B5DDA"/>
    <w:rsid w:val="006B5E7B"/>
    <w:rsid w:val="006B5EC1"/>
    <w:rsid w:val="006B60D3"/>
    <w:rsid w:val="006B62B1"/>
    <w:rsid w:val="006B6555"/>
    <w:rsid w:val="006B660C"/>
    <w:rsid w:val="006B6783"/>
    <w:rsid w:val="006B6873"/>
    <w:rsid w:val="006B74B8"/>
    <w:rsid w:val="006B751E"/>
    <w:rsid w:val="006B75E6"/>
    <w:rsid w:val="006B76C1"/>
    <w:rsid w:val="006B7A19"/>
    <w:rsid w:val="006B7AED"/>
    <w:rsid w:val="006B7D64"/>
    <w:rsid w:val="006B7F9E"/>
    <w:rsid w:val="006C042A"/>
    <w:rsid w:val="006C052F"/>
    <w:rsid w:val="006C0602"/>
    <w:rsid w:val="006C06F4"/>
    <w:rsid w:val="006C0752"/>
    <w:rsid w:val="006C0A2C"/>
    <w:rsid w:val="006C0AAF"/>
    <w:rsid w:val="006C0BC9"/>
    <w:rsid w:val="006C0F5D"/>
    <w:rsid w:val="006C1120"/>
    <w:rsid w:val="006C13D1"/>
    <w:rsid w:val="006C14FB"/>
    <w:rsid w:val="006C1643"/>
    <w:rsid w:val="006C16B9"/>
    <w:rsid w:val="006C16C2"/>
    <w:rsid w:val="006C1A20"/>
    <w:rsid w:val="006C1A74"/>
    <w:rsid w:val="006C1E89"/>
    <w:rsid w:val="006C20E8"/>
    <w:rsid w:val="006C21AC"/>
    <w:rsid w:val="006C2240"/>
    <w:rsid w:val="006C2269"/>
    <w:rsid w:val="006C247B"/>
    <w:rsid w:val="006C2699"/>
    <w:rsid w:val="006C29F6"/>
    <w:rsid w:val="006C2A9C"/>
    <w:rsid w:val="006C2EBC"/>
    <w:rsid w:val="006C321E"/>
    <w:rsid w:val="006C3396"/>
    <w:rsid w:val="006C381C"/>
    <w:rsid w:val="006C38A5"/>
    <w:rsid w:val="006C39B5"/>
    <w:rsid w:val="006C407A"/>
    <w:rsid w:val="006C4284"/>
    <w:rsid w:val="006C4899"/>
    <w:rsid w:val="006C4955"/>
    <w:rsid w:val="006C498E"/>
    <w:rsid w:val="006C4B35"/>
    <w:rsid w:val="006C4C69"/>
    <w:rsid w:val="006C4CC0"/>
    <w:rsid w:val="006C4E26"/>
    <w:rsid w:val="006C4FB5"/>
    <w:rsid w:val="006C50A6"/>
    <w:rsid w:val="006C5127"/>
    <w:rsid w:val="006C5473"/>
    <w:rsid w:val="006C54AF"/>
    <w:rsid w:val="006C553A"/>
    <w:rsid w:val="006C5623"/>
    <w:rsid w:val="006C572B"/>
    <w:rsid w:val="006C5BFC"/>
    <w:rsid w:val="006C5D3B"/>
    <w:rsid w:val="006C5EFA"/>
    <w:rsid w:val="006C617F"/>
    <w:rsid w:val="006C6336"/>
    <w:rsid w:val="006C63F4"/>
    <w:rsid w:val="006C6619"/>
    <w:rsid w:val="006C6845"/>
    <w:rsid w:val="006C69A2"/>
    <w:rsid w:val="006C6AF1"/>
    <w:rsid w:val="006C6EE3"/>
    <w:rsid w:val="006C701F"/>
    <w:rsid w:val="006C724E"/>
    <w:rsid w:val="006C73BE"/>
    <w:rsid w:val="006C770A"/>
    <w:rsid w:val="006C770F"/>
    <w:rsid w:val="006C77F5"/>
    <w:rsid w:val="006C7989"/>
    <w:rsid w:val="006D0162"/>
    <w:rsid w:val="006D0746"/>
    <w:rsid w:val="006D0759"/>
    <w:rsid w:val="006D082C"/>
    <w:rsid w:val="006D0840"/>
    <w:rsid w:val="006D094D"/>
    <w:rsid w:val="006D0BE2"/>
    <w:rsid w:val="006D0DE0"/>
    <w:rsid w:val="006D1146"/>
    <w:rsid w:val="006D11C2"/>
    <w:rsid w:val="006D1415"/>
    <w:rsid w:val="006D162A"/>
    <w:rsid w:val="006D1908"/>
    <w:rsid w:val="006D1AF2"/>
    <w:rsid w:val="006D2212"/>
    <w:rsid w:val="006D23C0"/>
    <w:rsid w:val="006D268D"/>
    <w:rsid w:val="006D29D0"/>
    <w:rsid w:val="006D2A55"/>
    <w:rsid w:val="006D2BE9"/>
    <w:rsid w:val="006D320C"/>
    <w:rsid w:val="006D3304"/>
    <w:rsid w:val="006D330C"/>
    <w:rsid w:val="006D33D9"/>
    <w:rsid w:val="006D3704"/>
    <w:rsid w:val="006D38EC"/>
    <w:rsid w:val="006D3986"/>
    <w:rsid w:val="006D3B0C"/>
    <w:rsid w:val="006D3C18"/>
    <w:rsid w:val="006D3DD1"/>
    <w:rsid w:val="006D3DE2"/>
    <w:rsid w:val="006D3E73"/>
    <w:rsid w:val="006D3F59"/>
    <w:rsid w:val="006D4264"/>
    <w:rsid w:val="006D4370"/>
    <w:rsid w:val="006D4457"/>
    <w:rsid w:val="006D47AB"/>
    <w:rsid w:val="006D485C"/>
    <w:rsid w:val="006D4D2E"/>
    <w:rsid w:val="006D4DB0"/>
    <w:rsid w:val="006D4F01"/>
    <w:rsid w:val="006D53EF"/>
    <w:rsid w:val="006D5587"/>
    <w:rsid w:val="006D59EB"/>
    <w:rsid w:val="006D5B04"/>
    <w:rsid w:val="006D5BE8"/>
    <w:rsid w:val="006D5C97"/>
    <w:rsid w:val="006D5DE7"/>
    <w:rsid w:val="006D5E16"/>
    <w:rsid w:val="006D5E24"/>
    <w:rsid w:val="006D5ECA"/>
    <w:rsid w:val="006D60E6"/>
    <w:rsid w:val="006D6207"/>
    <w:rsid w:val="006D6553"/>
    <w:rsid w:val="006D690C"/>
    <w:rsid w:val="006D6D31"/>
    <w:rsid w:val="006D6DF0"/>
    <w:rsid w:val="006D6E63"/>
    <w:rsid w:val="006D6F97"/>
    <w:rsid w:val="006D7052"/>
    <w:rsid w:val="006D71F2"/>
    <w:rsid w:val="006D7413"/>
    <w:rsid w:val="006D78FB"/>
    <w:rsid w:val="006D7CDC"/>
    <w:rsid w:val="006D7D41"/>
    <w:rsid w:val="006D7FA3"/>
    <w:rsid w:val="006E000E"/>
    <w:rsid w:val="006E0460"/>
    <w:rsid w:val="006E06F6"/>
    <w:rsid w:val="006E09DB"/>
    <w:rsid w:val="006E0AB4"/>
    <w:rsid w:val="006E0ACC"/>
    <w:rsid w:val="006E0CD2"/>
    <w:rsid w:val="006E0D55"/>
    <w:rsid w:val="006E0F50"/>
    <w:rsid w:val="006E1036"/>
    <w:rsid w:val="006E10B4"/>
    <w:rsid w:val="006E1124"/>
    <w:rsid w:val="006E1148"/>
    <w:rsid w:val="006E11D2"/>
    <w:rsid w:val="006E1208"/>
    <w:rsid w:val="006E14D6"/>
    <w:rsid w:val="006E19F4"/>
    <w:rsid w:val="006E1B99"/>
    <w:rsid w:val="006E1C64"/>
    <w:rsid w:val="006E234A"/>
    <w:rsid w:val="006E235A"/>
    <w:rsid w:val="006E239E"/>
    <w:rsid w:val="006E255A"/>
    <w:rsid w:val="006E2769"/>
    <w:rsid w:val="006E2782"/>
    <w:rsid w:val="006E2816"/>
    <w:rsid w:val="006E28FB"/>
    <w:rsid w:val="006E29BC"/>
    <w:rsid w:val="006E29D0"/>
    <w:rsid w:val="006E2A12"/>
    <w:rsid w:val="006E2A41"/>
    <w:rsid w:val="006E2BC7"/>
    <w:rsid w:val="006E2DBB"/>
    <w:rsid w:val="006E32A7"/>
    <w:rsid w:val="006E359D"/>
    <w:rsid w:val="006E37D1"/>
    <w:rsid w:val="006E3912"/>
    <w:rsid w:val="006E3940"/>
    <w:rsid w:val="006E3F54"/>
    <w:rsid w:val="006E40BD"/>
    <w:rsid w:val="006E425F"/>
    <w:rsid w:val="006E428C"/>
    <w:rsid w:val="006E4339"/>
    <w:rsid w:val="006E4375"/>
    <w:rsid w:val="006E43B2"/>
    <w:rsid w:val="006E4862"/>
    <w:rsid w:val="006E4BDB"/>
    <w:rsid w:val="006E4CBC"/>
    <w:rsid w:val="006E54A5"/>
    <w:rsid w:val="006E562D"/>
    <w:rsid w:val="006E5B0B"/>
    <w:rsid w:val="006E5D23"/>
    <w:rsid w:val="006E5E77"/>
    <w:rsid w:val="006E631E"/>
    <w:rsid w:val="006E63A0"/>
    <w:rsid w:val="006E6949"/>
    <w:rsid w:val="006E697B"/>
    <w:rsid w:val="006E6C3E"/>
    <w:rsid w:val="006E6CCC"/>
    <w:rsid w:val="006E6E61"/>
    <w:rsid w:val="006E6ECB"/>
    <w:rsid w:val="006E725E"/>
    <w:rsid w:val="006E740C"/>
    <w:rsid w:val="006E754D"/>
    <w:rsid w:val="006E7948"/>
    <w:rsid w:val="006E7954"/>
    <w:rsid w:val="006E796C"/>
    <w:rsid w:val="006E7988"/>
    <w:rsid w:val="006E7BB7"/>
    <w:rsid w:val="006E7E80"/>
    <w:rsid w:val="006E7EE7"/>
    <w:rsid w:val="006F00F1"/>
    <w:rsid w:val="006F034E"/>
    <w:rsid w:val="006F040C"/>
    <w:rsid w:val="006F0CB3"/>
    <w:rsid w:val="006F0DBD"/>
    <w:rsid w:val="006F0E0E"/>
    <w:rsid w:val="006F1049"/>
    <w:rsid w:val="006F1AB6"/>
    <w:rsid w:val="006F1B9C"/>
    <w:rsid w:val="006F1BE4"/>
    <w:rsid w:val="006F2404"/>
    <w:rsid w:val="006F2460"/>
    <w:rsid w:val="006F25F6"/>
    <w:rsid w:val="006F28B9"/>
    <w:rsid w:val="006F28FC"/>
    <w:rsid w:val="006F2A0D"/>
    <w:rsid w:val="006F2DAA"/>
    <w:rsid w:val="006F2E63"/>
    <w:rsid w:val="006F2EC0"/>
    <w:rsid w:val="006F2F4A"/>
    <w:rsid w:val="006F31AA"/>
    <w:rsid w:val="006F32AC"/>
    <w:rsid w:val="006F32C0"/>
    <w:rsid w:val="006F32C2"/>
    <w:rsid w:val="006F3490"/>
    <w:rsid w:val="006F3751"/>
    <w:rsid w:val="006F3777"/>
    <w:rsid w:val="006F383C"/>
    <w:rsid w:val="006F383D"/>
    <w:rsid w:val="006F3987"/>
    <w:rsid w:val="006F3A4D"/>
    <w:rsid w:val="006F3EA4"/>
    <w:rsid w:val="006F3F10"/>
    <w:rsid w:val="006F4046"/>
    <w:rsid w:val="006F40E7"/>
    <w:rsid w:val="006F42B9"/>
    <w:rsid w:val="006F4344"/>
    <w:rsid w:val="006F4353"/>
    <w:rsid w:val="006F4364"/>
    <w:rsid w:val="006F4B2E"/>
    <w:rsid w:val="006F4B73"/>
    <w:rsid w:val="006F4D97"/>
    <w:rsid w:val="006F4F77"/>
    <w:rsid w:val="006F512F"/>
    <w:rsid w:val="006F52C6"/>
    <w:rsid w:val="006F53E0"/>
    <w:rsid w:val="006F55FC"/>
    <w:rsid w:val="006F59CB"/>
    <w:rsid w:val="006F5AFC"/>
    <w:rsid w:val="006F5D22"/>
    <w:rsid w:val="006F5DB5"/>
    <w:rsid w:val="006F5DDF"/>
    <w:rsid w:val="006F5E2D"/>
    <w:rsid w:val="006F6272"/>
    <w:rsid w:val="006F6511"/>
    <w:rsid w:val="006F65FE"/>
    <w:rsid w:val="006F67DE"/>
    <w:rsid w:val="006F68C5"/>
    <w:rsid w:val="006F6AC6"/>
    <w:rsid w:val="006F6CCF"/>
    <w:rsid w:val="006F6E34"/>
    <w:rsid w:val="006F6FAD"/>
    <w:rsid w:val="006F6FC9"/>
    <w:rsid w:val="006F70C8"/>
    <w:rsid w:val="006F7576"/>
    <w:rsid w:val="006F7A05"/>
    <w:rsid w:val="006F7ABC"/>
    <w:rsid w:val="006F7B35"/>
    <w:rsid w:val="006F7B4F"/>
    <w:rsid w:val="006F7C3B"/>
    <w:rsid w:val="006F7C79"/>
    <w:rsid w:val="006F7CD4"/>
    <w:rsid w:val="006F7EB3"/>
    <w:rsid w:val="006F7F4F"/>
    <w:rsid w:val="00700055"/>
    <w:rsid w:val="00700059"/>
    <w:rsid w:val="00700296"/>
    <w:rsid w:val="00700562"/>
    <w:rsid w:val="00700678"/>
    <w:rsid w:val="00700860"/>
    <w:rsid w:val="007009C2"/>
    <w:rsid w:val="007009E4"/>
    <w:rsid w:val="00700D59"/>
    <w:rsid w:val="007010D7"/>
    <w:rsid w:val="00701135"/>
    <w:rsid w:val="00701327"/>
    <w:rsid w:val="00701622"/>
    <w:rsid w:val="007017F8"/>
    <w:rsid w:val="00701D15"/>
    <w:rsid w:val="00701DEE"/>
    <w:rsid w:val="0070202A"/>
    <w:rsid w:val="00702358"/>
    <w:rsid w:val="00702D5C"/>
    <w:rsid w:val="00702F77"/>
    <w:rsid w:val="00703237"/>
    <w:rsid w:val="007032EC"/>
    <w:rsid w:val="0070340C"/>
    <w:rsid w:val="0070342F"/>
    <w:rsid w:val="007034E8"/>
    <w:rsid w:val="00703638"/>
    <w:rsid w:val="0070364F"/>
    <w:rsid w:val="00703681"/>
    <w:rsid w:val="007037DB"/>
    <w:rsid w:val="00703A5E"/>
    <w:rsid w:val="00703CC8"/>
    <w:rsid w:val="00703D5C"/>
    <w:rsid w:val="00703F18"/>
    <w:rsid w:val="00704058"/>
    <w:rsid w:val="007042A5"/>
    <w:rsid w:val="0070440E"/>
    <w:rsid w:val="00704444"/>
    <w:rsid w:val="00704807"/>
    <w:rsid w:val="00704827"/>
    <w:rsid w:val="00704A1F"/>
    <w:rsid w:val="00704C59"/>
    <w:rsid w:val="00704E59"/>
    <w:rsid w:val="00704F24"/>
    <w:rsid w:val="007056C3"/>
    <w:rsid w:val="00705835"/>
    <w:rsid w:val="007058A7"/>
    <w:rsid w:val="007058AC"/>
    <w:rsid w:val="0070594D"/>
    <w:rsid w:val="0070597B"/>
    <w:rsid w:val="007059ED"/>
    <w:rsid w:val="00705B0B"/>
    <w:rsid w:val="00705BD4"/>
    <w:rsid w:val="00705C2E"/>
    <w:rsid w:val="00706232"/>
    <w:rsid w:val="00706290"/>
    <w:rsid w:val="007064DE"/>
    <w:rsid w:val="0070659B"/>
    <w:rsid w:val="0070667E"/>
    <w:rsid w:val="00706B7E"/>
    <w:rsid w:val="00706C52"/>
    <w:rsid w:val="00706CF4"/>
    <w:rsid w:val="00706DAF"/>
    <w:rsid w:val="00706F06"/>
    <w:rsid w:val="0070709C"/>
    <w:rsid w:val="0070726F"/>
    <w:rsid w:val="007074D6"/>
    <w:rsid w:val="00707A35"/>
    <w:rsid w:val="00707F09"/>
    <w:rsid w:val="00710159"/>
    <w:rsid w:val="007101A3"/>
    <w:rsid w:val="0071034E"/>
    <w:rsid w:val="0071066F"/>
    <w:rsid w:val="00710718"/>
    <w:rsid w:val="00710757"/>
    <w:rsid w:val="007107DD"/>
    <w:rsid w:val="00710B3C"/>
    <w:rsid w:val="00710B3E"/>
    <w:rsid w:val="00711061"/>
    <w:rsid w:val="007111D7"/>
    <w:rsid w:val="00711315"/>
    <w:rsid w:val="0071154E"/>
    <w:rsid w:val="00711ACA"/>
    <w:rsid w:val="00711D4C"/>
    <w:rsid w:val="0071205F"/>
    <w:rsid w:val="0071232F"/>
    <w:rsid w:val="007124A5"/>
    <w:rsid w:val="007124F2"/>
    <w:rsid w:val="00712D75"/>
    <w:rsid w:val="00712E1A"/>
    <w:rsid w:val="0071318B"/>
    <w:rsid w:val="007136A4"/>
    <w:rsid w:val="007139B7"/>
    <w:rsid w:val="007139D5"/>
    <w:rsid w:val="00713F06"/>
    <w:rsid w:val="00713F6B"/>
    <w:rsid w:val="007140E3"/>
    <w:rsid w:val="007141CD"/>
    <w:rsid w:val="0071420D"/>
    <w:rsid w:val="0071460D"/>
    <w:rsid w:val="00714741"/>
    <w:rsid w:val="007147E0"/>
    <w:rsid w:val="00714BED"/>
    <w:rsid w:val="00714E61"/>
    <w:rsid w:val="00714EAF"/>
    <w:rsid w:val="00714F6D"/>
    <w:rsid w:val="00714FF4"/>
    <w:rsid w:val="00715026"/>
    <w:rsid w:val="00715266"/>
    <w:rsid w:val="007155F6"/>
    <w:rsid w:val="00715756"/>
    <w:rsid w:val="00715C9C"/>
    <w:rsid w:val="00715D20"/>
    <w:rsid w:val="00715D96"/>
    <w:rsid w:val="00716479"/>
    <w:rsid w:val="007165D0"/>
    <w:rsid w:val="00716836"/>
    <w:rsid w:val="00716843"/>
    <w:rsid w:val="00716B1D"/>
    <w:rsid w:val="00716C12"/>
    <w:rsid w:val="0071724E"/>
    <w:rsid w:val="007173EE"/>
    <w:rsid w:val="00717535"/>
    <w:rsid w:val="0071754A"/>
    <w:rsid w:val="007175BF"/>
    <w:rsid w:val="00717878"/>
    <w:rsid w:val="0071795C"/>
    <w:rsid w:val="007200AB"/>
    <w:rsid w:val="007201CF"/>
    <w:rsid w:val="00720205"/>
    <w:rsid w:val="007202A1"/>
    <w:rsid w:val="0072060D"/>
    <w:rsid w:val="007206B4"/>
    <w:rsid w:val="00720779"/>
    <w:rsid w:val="007207BE"/>
    <w:rsid w:val="00720846"/>
    <w:rsid w:val="00720860"/>
    <w:rsid w:val="0072098B"/>
    <w:rsid w:val="00720BE1"/>
    <w:rsid w:val="00720C52"/>
    <w:rsid w:val="00720E88"/>
    <w:rsid w:val="00721479"/>
    <w:rsid w:val="007214B6"/>
    <w:rsid w:val="007215DA"/>
    <w:rsid w:val="007216A7"/>
    <w:rsid w:val="0072189B"/>
    <w:rsid w:val="007219A3"/>
    <w:rsid w:val="00721A4C"/>
    <w:rsid w:val="00721A57"/>
    <w:rsid w:val="00721E0D"/>
    <w:rsid w:val="00721F71"/>
    <w:rsid w:val="00722416"/>
    <w:rsid w:val="007225D2"/>
    <w:rsid w:val="0072265E"/>
    <w:rsid w:val="00722731"/>
    <w:rsid w:val="00722EDC"/>
    <w:rsid w:val="00723149"/>
    <w:rsid w:val="00723182"/>
    <w:rsid w:val="0072326F"/>
    <w:rsid w:val="007232ED"/>
    <w:rsid w:val="00723416"/>
    <w:rsid w:val="0072346E"/>
    <w:rsid w:val="00723585"/>
    <w:rsid w:val="007235D0"/>
    <w:rsid w:val="00723652"/>
    <w:rsid w:val="007236E2"/>
    <w:rsid w:val="00723C58"/>
    <w:rsid w:val="00724170"/>
    <w:rsid w:val="007243F0"/>
    <w:rsid w:val="0072447A"/>
    <w:rsid w:val="007245D2"/>
    <w:rsid w:val="0072470C"/>
    <w:rsid w:val="00724C74"/>
    <w:rsid w:val="00724CE2"/>
    <w:rsid w:val="00725033"/>
    <w:rsid w:val="007252FC"/>
    <w:rsid w:val="007254FC"/>
    <w:rsid w:val="0072586B"/>
    <w:rsid w:val="007259B4"/>
    <w:rsid w:val="00725A50"/>
    <w:rsid w:val="00725EB7"/>
    <w:rsid w:val="007260FE"/>
    <w:rsid w:val="0072614B"/>
    <w:rsid w:val="007263AE"/>
    <w:rsid w:val="0072649E"/>
    <w:rsid w:val="007264B1"/>
    <w:rsid w:val="0072650F"/>
    <w:rsid w:val="00726635"/>
    <w:rsid w:val="0072682E"/>
    <w:rsid w:val="00726A32"/>
    <w:rsid w:val="00726D22"/>
    <w:rsid w:val="00726D46"/>
    <w:rsid w:val="00726FBA"/>
    <w:rsid w:val="0072706C"/>
    <w:rsid w:val="007275D1"/>
    <w:rsid w:val="00727711"/>
    <w:rsid w:val="00727CA6"/>
    <w:rsid w:val="0073002E"/>
    <w:rsid w:val="007303AE"/>
    <w:rsid w:val="00730609"/>
    <w:rsid w:val="007309A8"/>
    <w:rsid w:val="00730A6D"/>
    <w:rsid w:val="00730BE7"/>
    <w:rsid w:val="00730FF7"/>
    <w:rsid w:val="0073100C"/>
    <w:rsid w:val="007311FD"/>
    <w:rsid w:val="00731492"/>
    <w:rsid w:val="00731B0A"/>
    <w:rsid w:val="00731FE1"/>
    <w:rsid w:val="007321BB"/>
    <w:rsid w:val="00732281"/>
    <w:rsid w:val="00732683"/>
    <w:rsid w:val="007329DF"/>
    <w:rsid w:val="00732A39"/>
    <w:rsid w:val="00732B54"/>
    <w:rsid w:val="00732C54"/>
    <w:rsid w:val="00732DE2"/>
    <w:rsid w:val="00732F4F"/>
    <w:rsid w:val="00733082"/>
    <w:rsid w:val="00733189"/>
    <w:rsid w:val="007333CC"/>
    <w:rsid w:val="007333CE"/>
    <w:rsid w:val="007338FE"/>
    <w:rsid w:val="00733C89"/>
    <w:rsid w:val="00733E91"/>
    <w:rsid w:val="0073416D"/>
    <w:rsid w:val="007343D9"/>
    <w:rsid w:val="007343FC"/>
    <w:rsid w:val="00734465"/>
    <w:rsid w:val="00734707"/>
    <w:rsid w:val="00734757"/>
    <w:rsid w:val="00734953"/>
    <w:rsid w:val="007349BF"/>
    <w:rsid w:val="00734B59"/>
    <w:rsid w:val="00734D14"/>
    <w:rsid w:val="00734E02"/>
    <w:rsid w:val="00734F68"/>
    <w:rsid w:val="00735220"/>
    <w:rsid w:val="007352DA"/>
    <w:rsid w:val="0073532E"/>
    <w:rsid w:val="007354D4"/>
    <w:rsid w:val="00735C93"/>
    <w:rsid w:val="00736471"/>
    <w:rsid w:val="00736476"/>
    <w:rsid w:val="00736480"/>
    <w:rsid w:val="007366FA"/>
    <w:rsid w:val="007366FC"/>
    <w:rsid w:val="00736757"/>
    <w:rsid w:val="0073675B"/>
    <w:rsid w:val="00736AAD"/>
    <w:rsid w:val="00736C47"/>
    <w:rsid w:val="00736CC3"/>
    <w:rsid w:val="00737126"/>
    <w:rsid w:val="00737204"/>
    <w:rsid w:val="00737319"/>
    <w:rsid w:val="00737667"/>
    <w:rsid w:val="007376B7"/>
    <w:rsid w:val="00737900"/>
    <w:rsid w:val="007379F3"/>
    <w:rsid w:val="00737F8F"/>
    <w:rsid w:val="007400DA"/>
    <w:rsid w:val="0074051E"/>
    <w:rsid w:val="007405CE"/>
    <w:rsid w:val="00740B5E"/>
    <w:rsid w:val="00740B8D"/>
    <w:rsid w:val="00740C65"/>
    <w:rsid w:val="00740FD9"/>
    <w:rsid w:val="007411C6"/>
    <w:rsid w:val="0074121A"/>
    <w:rsid w:val="00741396"/>
    <w:rsid w:val="007418F8"/>
    <w:rsid w:val="007419B7"/>
    <w:rsid w:val="00741BD3"/>
    <w:rsid w:val="00742152"/>
    <w:rsid w:val="007423EC"/>
    <w:rsid w:val="00742642"/>
    <w:rsid w:val="00742A8C"/>
    <w:rsid w:val="00742B0B"/>
    <w:rsid w:val="00742B77"/>
    <w:rsid w:val="00742BFD"/>
    <w:rsid w:val="00742DF4"/>
    <w:rsid w:val="00743004"/>
    <w:rsid w:val="00743242"/>
    <w:rsid w:val="007433D4"/>
    <w:rsid w:val="00743441"/>
    <w:rsid w:val="0074347C"/>
    <w:rsid w:val="007434A7"/>
    <w:rsid w:val="00743531"/>
    <w:rsid w:val="00743726"/>
    <w:rsid w:val="0074372F"/>
    <w:rsid w:val="00743927"/>
    <w:rsid w:val="00743B57"/>
    <w:rsid w:val="00743C80"/>
    <w:rsid w:val="00743CF0"/>
    <w:rsid w:val="00743E50"/>
    <w:rsid w:val="00743F10"/>
    <w:rsid w:val="0074432E"/>
    <w:rsid w:val="00744A5C"/>
    <w:rsid w:val="00744CA9"/>
    <w:rsid w:val="00744D82"/>
    <w:rsid w:val="00744DB7"/>
    <w:rsid w:val="00744EB4"/>
    <w:rsid w:val="00745497"/>
    <w:rsid w:val="007454E1"/>
    <w:rsid w:val="007456CE"/>
    <w:rsid w:val="00745728"/>
    <w:rsid w:val="00745861"/>
    <w:rsid w:val="00745B35"/>
    <w:rsid w:val="00745B5C"/>
    <w:rsid w:val="00745C8E"/>
    <w:rsid w:val="007460EE"/>
    <w:rsid w:val="0074645A"/>
    <w:rsid w:val="00746714"/>
    <w:rsid w:val="00746905"/>
    <w:rsid w:val="00746992"/>
    <w:rsid w:val="00746A8B"/>
    <w:rsid w:val="00746F6B"/>
    <w:rsid w:val="0074700E"/>
    <w:rsid w:val="007473C4"/>
    <w:rsid w:val="00747500"/>
    <w:rsid w:val="007475A7"/>
    <w:rsid w:val="007475D2"/>
    <w:rsid w:val="00747746"/>
    <w:rsid w:val="00747A77"/>
    <w:rsid w:val="00747A7D"/>
    <w:rsid w:val="00747A94"/>
    <w:rsid w:val="00747E24"/>
    <w:rsid w:val="007501AC"/>
    <w:rsid w:val="00750412"/>
    <w:rsid w:val="00750923"/>
    <w:rsid w:val="00750A41"/>
    <w:rsid w:val="00750CD6"/>
    <w:rsid w:val="00750E2E"/>
    <w:rsid w:val="0075132B"/>
    <w:rsid w:val="007514BA"/>
    <w:rsid w:val="00751759"/>
    <w:rsid w:val="00751E35"/>
    <w:rsid w:val="00752178"/>
    <w:rsid w:val="007525B2"/>
    <w:rsid w:val="007525FD"/>
    <w:rsid w:val="0075269B"/>
    <w:rsid w:val="007526F4"/>
    <w:rsid w:val="00752789"/>
    <w:rsid w:val="007527B5"/>
    <w:rsid w:val="007527E3"/>
    <w:rsid w:val="00752810"/>
    <w:rsid w:val="0075283F"/>
    <w:rsid w:val="00752AB0"/>
    <w:rsid w:val="00752CE1"/>
    <w:rsid w:val="00752DFA"/>
    <w:rsid w:val="00753683"/>
    <w:rsid w:val="00753750"/>
    <w:rsid w:val="007538ED"/>
    <w:rsid w:val="00753AE7"/>
    <w:rsid w:val="00753D0C"/>
    <w:rsid w:val="00753FFE"/>
    <w:rsid w:val="007542CF"/>
    <w:rsid w:val="0075437C"/>
    <w:rsid w:val="00754390"/>
    <w:rsid w:val="007547C2"/>
    <w:rsid w:val="00754806"/>
    <w:rsid w:val="007548C5"/>
    <w:rsid w:val="007548EE"/>
    <w:rsid w:val="007549E3"/>
    <w:rsid w:val="00754C0D"/>
    <w:rsid w:val="00754C97"/>
    <w:rsid w:val="00754F15"/>
    <w:rsid w:val="00755078"/>
    <w:rsid w:val="00755237"/>
    <w:rsid w:val="007553A0"/>
    <w:rsid w:val="00755467"/>
    <w:rsid w:val="00755B6E"/>
    <w:rsid w:val="00755D83"/>
    <w:rsid w:val="00755EE7"/>
    <w:rsid w:val="00755F89"/>
    <w:rsid w:val="007560DF"/>
    <w:rsid w:val="00756290"/>
    <w:rsid w:val="0075639E"/>
    <w:rsid w:val="0075640E"/>
    <w:rsid w:val="00756772"/>
    <w:rsid w:val="00756AD8"/>
    <w:rsid w:val="00756CEB"/>
    <w:rsid w:val="0075704E"/>
    <w:rsid w:val="007572D3"/>
    <w:rsid w:val="0075744B"/>
    <w:rsid w:val="00757541"/>
    <w:rsid w:val="0075777E"/>
    <w:rsid w:val="0075778A"/>
    <w:rsid w:val="00757871"/>
    <w:rsid w:val="007578FB"/>
    <w:rsid w:val="00757B1E"/>
    <w:rsid w:val="00757DCC"/>
    <w:rsid w:val="00757F71"/>
    <w:rsid w:val="007600CC"/>
    <w:rsid w:val="007603F3"/>
    <w:rsid w:val="00760466"/>
    <w:rsid w:val="007604FC"/>
    <w:rsid w:val="00760506"/>
    <w:rsid w:val="00760553"/>
    <w:rsid w:val="007605AC"/>
    <w:rsid w:val="00760903"/>
    <w:rsid w:val="00760B06"/>
    <w:rsid w:val="00760C55"/>
    <w:rsid w:val="00760EA6"/>
    <w:rsid w:val="00760EFE"/>
    <w:rsid w:val="00761214"/>
    <w:rsid w:val="00761318"/>
    <w:rsid w:val="00761481"/>
    <w:rsid w:val="00761A64"/>
    <w:rsid w:val="00761A75"/>
    <w:rsid w:val="00761D8C"/>
    <w:rsid w:val="00761EDA"/>
    <w:rsid w:val="00762064"/>
    <w:rsid w:val="00762149"/>
    <w:rsid w:val="00762384"/>
    <w:rsid w:val="00762676"/>
    <w:rsid w:val="00762A9D"/>
    <w:rsid w:val="00762ACE"/>
    <w:rsid w:val="00762B7F"/>
    <w:rsid w:val="00762C7A"/>
    <w:rsid w:val="00762D56"/>
    <w:rsid w:val="00762E10"/>
    <w:rsid w:val="00762F5E"/>
    <w:rsid w:val="00763250"/>
    <w:rsid w:val="007635CB"/>
    <w:rsid w:val="007635CE"/>
    <w:rsid w:val="007637A3"/>
    <w:rsid w:val="0076421D"/>
    <w:rsid w:val="0076423F"/>
    <w:rsid w:val="0076427F"/>
    <w:rsid w:val="0076454C"/>
    <w:rsid w:val="0076499F"/>
    <w:rsid w:val="00764B85"/>
    <w:rsid w:val="00764BFF"/>
    <w:rsid w:val="007653EF"/>
    <w:rsid w:val="0076571B"/>
    <w:rsid w:val="00765770"/>
    <w:rsid w:val="007657D0"/>
    <w:rsid w:val="007658DC"/>
    <w:rsid w:val="00765C00"/>
    <w:rsid w:val="00765C86"/>
    <w:rsid w:val="00765DEC"/>
    <w:rsid w:val="007661A0"/>
    <w:rsid w:val="00766CFD"/>
    <w:rsid w:val="00767114"/>
    <w:rsid w:val="007673B4"/>
    <w:rsid w:val="0076755E"/>
    <w:rsid w:val="00767790"/>
    <w:rsid w:val="00767892"/>
    <w:rsid w:val="00767EC9"/>
    <w:rsid w:val="0077014F"/>
    <w:rsid w:val="0077026E"/>
    <w:rsid w:val="00770295"/>
    <w:rsid w:val="007705CA"/>
    <w:rsid w:val="00770A63"/>
    <w:rsid w:val="00770B8E"/>
    <w:rsid w:val="00770EFE"/>
    <w:rsid w:val="00771601"/>
    <w:rsid w:val="00771677"/>
    <w:rsid w:val="0077183D"/>
    <w:rsid w:val="00771A23"/>
    <w:rsid w:val="00771C77"/>
    <w:rsid w:val="00771F7D"/>
    <w:rsid w:val="00772006"/>
    <w:rsid w:val="00772172"/>
    <w:rsid w:val="007725DE"/>
    <w:rsid w:val="00772973"/>
    <w:rsid w:val="00772B2D"/>
    <w:rsid w:val="00772C1D"/>
    <w:rsid w:val="00772C7A"/>
    <w:rsid w:val="00772CA0"/>
    <w:rsid w:val="00772CC3"/>
    <w:rsid w:val="00773049"/>
    <w:rsid w:val="0077306B"/>
    <w:rsid w:val="0077310E"/>
    <w:rsid w:val="007731BC"/>
    <w:rsid w:val="007733A7"/>
    <w:rsid w:val="007734FF"/>
    <w:rsid w:val="007736F5"/>
    <w:rsid w:val="00773CA9"/>
    <w:rsid w:val="00773CDF"/>
    <w:rsid w:val="00773D2F"/>
    <w:rsid w:val="00774141"/>
    <w:rsid w:val="00774228"/>
    <w:rsid w:val="0077449C"/>
    <w:rsid w:val="007744A6"/>
    <w:rsid w:val="00774628"/>
    <w:rsid w:val="00774721"/>
    <w:rsid w:val="007747DC"/>
    <w:rsid w:val="00774959"/>
    <w:rsid w:val="007749DD"/>
    <w:rsid w:val="00774C13"/>
    <w:rsid w:val="00775168"/>
    <w:rsid w:val="00775198"/>
    <w:rsid w:val="0077531D"/>
    <w:rsid w:val="0077571A"/>
    <w:rsid w:val="00775D8B"/>
    <w:rsid w:val="00775E74"/>
    <w:rsid w:val="00775EA5"/>
    <w:rsid w:val="0077602A"/>
    <w:rsid w:val="00776036"/>
    <w:rsid w:val="00776099"/>
    <w:rsid w:val="007760F2"/>
    <w:rsid w:val="00776148"/>
    <w:rsid w:val="00776150"/>
    <w:rsid w:val="0077624E"/>
    <w:rsid w:val="007762D8"/>
    <w:rsid w:val="0077635E"/>
    <w:rsid w:val="0077639A"/>
    <w:rsid w:val="00776469"/>
    <w:rsid w:val="007765E2"/>
    <w:rsid w:val="007766E6"/>
    <w:rsid w:val="00776934"/>
    <w:rsid w:val="00776A5E"/>
    <w:rsid w:val="00776A86"/>
    <w:rsid w:val="00776B16"/>
    <w:rsid w:val="00776B1A"/>
    <w:rsid w:val="00776EEA"/>
    <w:rsid w:val="00776FAF"/>
    <w:rsid w:val="00777038"/>
    <w:rsid w:val="007774F5"/>
    <w:rsid w:val="007775F4"/>
    <w:rsid w:val="00777873"/>
    <w:rsid w:val="00777BF2"/>
    <w:rsid w:val="00777C8D"/>
    <w:rsid w:val="00777F03"/>
    <w:rsid w:val="00777F72"/>
    <w:rsid w:val="00777F9F"/>
    <w:rsid w:val="0078011B"/>
    <w:rsid w:val="00780135"/>
    <w:rsid w:val="00780423"/>
    <w:rsid w:val="00780637"/>
    <w:rsid w:val="007807D3"/>
    <w:rsid w:val="00780C47"/>
    <w:rsid w:val="00780D1B"/>
    <w:rsid w:val="00780D2C"/>
    <w:rsid w:val="00781103"/>
    <w:rsid w:val="007811CB"/>
    <w:rsid w:val="007816C0"/>
    <w:rsid w:val="007819EB"/>
    <w:rsid w:val="00781B3C"/>
    <w:rsid w:val="0078210D"/>
    <w:rsid w:val="00782393"/>
    <w:rsid w:val="007825F3"/>
    <w:rsid w:val="0078276F"/>
    <w:rsid w:val="007829FC"/>
    <w:rsid w:val="00782AE6"/>
    <w:rsid w:val="00783102"/>
    <w:rsid w:val="00783426"/>
    <w:rsid w:val="007835AE"/>
    <w:rsid w:val="00783C19"/>
    <w:rsid w:val="00783CFE"/>
    <w:rsid w:val="00783D02"/>
    <w:rsid w:val="00783D0A"/>
    <w:rsid w:val="00783DDE"/>
    <w:rsid w:val="00783F52"/>
    <w:rsid w:val="00784073"/>
    <w:rsid w:val="00784656"/>
    <w:rsid w:val="007848CA"/>
    <w:rsid w:val="00784C98"/>
    <w:rsid w:val="00785563"/>
    <w:rsid w:val="0078564A"/>
    <w:rsid w:val="00785797"/>
    <w:rsid w:val="007857BF"/>
    <w:rsid w:val="00785BD3"/>
    <w:rsid w:val="00785CA0"/>
    <w:rsid w:val="00785F4B"/>
    <w:rsid w:val="00785FF9"/>
    <w:rsid w:val="0078615C"/>
    <w:rsid w:val="00786348"/>
    <w:rsid w:val="00786472"/>
    <w:rsid w:val="0078661D"/>
    <w:rsid w:val="00786B3D"/>
    <w:rsid w:val="00787279"/>
    <w:rsid w:val="0078735F"/>
    <w:rsid w:val="00787381"/>
    <w:rsid w:val="007873B1"/>
    <w:rsid w:val="0078740B"/>
    <w:rsid w:val="00787593"/>
    <w:rsid w:val="007876C7"/>
    <w:rsid w:val="007876DF"/>
    <w:rsid w:val="00787805"/>
    <w:rsid w:val="00787A85"/>
    <w:rsid w:val="00787BEC"/>
    <w:rsid w:val="00787C23"/>
    <w:rsid w:val="00787DD0"/>
    <w:rsid w:val="00787E0B"/>
    <w:rsid w:val="00787EA7"/>
    <w:rsid w:val="00787F2F"/>
    <w:rsid w:val="00787FC8"/>
    <w:rsid w:val="0079017A"/>
    <w:rsid w:val="0079062E"/>
    <w:rsid w:val="007909E2"/>
    <w:rsid w:val="00790BDE"/>
    <w:rsid w:val="00790ECF"/>
    <w:rsid w:val="00791195"/>
    <w:rsid w:val="007913D8"/>
    <w:rsid w:val="00791514"/>
    <w:rsid w:val="0079161C"/>
    <w:rsid w:val="007917F5"/>
    <w:rsid w:val="00791B6F"/>
    <w:rsid w:val="00791C87"/>
    <w:rsid w:val="00791CEE"/>
    <w:rsid w:val="007928BC"/>
    <w:rsid w:val="007928DB"/>
    <w:rsid w:val="007928F9"/>
    <w:rsid w:val="00792973"/>
    <w:rsid w:val="00792AB5"/>
    <w:rsid w:val="00792ABF"/>
    <w:rsid w:val="00792BAD"/>
    <w:rsid w:val="00792F21"/>
    <w:rsid w:val="0079343E"/>
    <w:rsid w:val="0079388A"/>
    <w:rsid w:val="00793D14"/>
    <w:rsid w:val="00793F1A"/>
    <w:rsid w:val="00793FB6"/>
    <w:rsid w:val="0079402B"/>
    <w:rsid w:val="0079423A"/>
    <w:rsid w:val="00794303"/>
    <w:rsid w:val="007943BD"/>
    <w:rsid w:val="00794759"/>
    <w:rsid w:val="0079493D"/>
    <w:rsid w:val="00794C78"/>
    <w:rsid w:val="00794D3D"/>
    <w:rsid w:val="00794FF2"/>
    <w:rsid w:val="007950CC"/>
    <w:rsid w:val="00795286"/>
    <w:rsid w:val="00795323"/>
    <w:rsid w:val="00795A59"/>
    <w:rsid w:val="00795C35"/>
    <w:rsid w:val="00795F66"/>
    <w:rsid w:val="00795F81"/>
    <w:rsid w:val="0079635E"/>
    <w:rsid w:val="00796930"/>
    <w:rsid w:val="00796E69"/>
    <w:rsid w:val="00796EA2"/>
    <w:rsid w:val="007971DF"/>
    <w:rsid w:val="0079724F"/>
    <w:rsid w:val="00797BF5"/>
    <w:rsid w:val="00797DDD"/>
    <w:rsid w:val="00797E7A"/>
    <w:rsid w:val="007A00E6"/>
    <w:rsid w:val="007A077B"/>
    <w:rsid w:val="007A0C95"/>
    <w:rsid w:val="007A12BD"/>
    <w:rsid w:val="007A14C2"/>
    <w:rsid w:val="007A1582"/>
    <w:rsid w:val="007A179C"/>
    <w:rsid w:val="007A1863"/>
    <w:rsid w:val="007A1872"/>
    <w:rsid w:val="007A1B71"/>
    <w:rsid w:val="007A1C1F"/>
    <w:rsid w:val="007A1FF0"/>
    <w:rsid w:val="007A2056"/>
    <w:rsid w:val="007A219F"/>
    <w:rsid w:val="007A2204"/>
    <w:rsid w:val="007A2476"/>
    <w:rsid w:val="007A24DC"/>
    <w:rsid w:val="007A29F8"/>
    <w:rsid w:val="007A2A42"/>
    <w:rsid w:val="007A2CA7"/>
    <w:rsid w:val="007A2E1B"/>
    <w:rsid w:val="007A31BC"/>
    <w:rsid w:val="007A39E1"/>
    <w:rsid w:val="007A3A71"/>
    <w:rsid w:val="007A3B37"/>
    <w:rsid w:val="007A3D30"/>
    <w:rsid w:val="007A3E7F"/>
    <w:rsid w:val="007A44CB"/>
    <w:rsid w:val="007A46BA"/>
    <w:rsid w:val="007A47A9"/>
    <w:rsid w:val="007A491C"/>
    <w:rsid w:val="007A4972"/>
    <w:rsid w:val="007A4A54"/>
    <w:rsid w:val="007A4A6D"/>
    <w:rsid w:val="007A4AC8"/>
    <w:rsid w:val="007A4CB2"/>
    <w:rsid w:val="007A4D92"/>
    <w:rsid w:val="007A4DFB"/>
    <w:rsid w:val="007A5025"/>
    <w:rsid w:val="007A52E6"/>
    <w:rsid w:val="007A5361"/>
    <w:rsid w:val="007A53AE"/>
    <w:rsid w:val="007A53DC"/>
    <w:rsid w:val="007A558B"/>
    <w:rsid w:val="007A55C3"/>
    <w:rsid w:val="007A55CE"/>
    <w:rsid w:val="007A59A2"/>
    <w:rsid w:val="007A59E2"/>
    <w:rsid w:val="007A5B56"/>
    <w:rsid w:val="007A67BC"/>
    <w:rsid w:val="007A71D3"/>
    <w:rsid w:val="007A7387"/>
    <w:rsid w:val="007A7464"/>
    <w:rsid w:val="007A762E"/>
    <w:rsid w:val="007A7673"/>
    <w:rsid w:val="007A799D"/>
    <w:rsid w:val="007A79D0"/>
    <w:rsid w:val="007A7B75"/>
    <w:rsid w:val="007A7E1B"/>
    <w:rsid w:val="007A7F43"/>
    <w:rsid w:val="007B01C8"/>
    <w:rsid w:val="007B025A"/>
    <w:rsid w:val="007B0335"/>
    <w:rsid w:val="007B0392"/>
    <w:rsid w:val="007B045A"/>
    <w:rsid w:val="007B06C0"/>
    <w:rsid w:val="007B07D1"/>
    <w:rsid w:val="007B088F"/>
    <w:rsid w:val="007B0A6B"/>
    <w:rsid w:val="007B135E"/>
    <w:rsid w:val="007B1423"/>
    <w:rsid w:val="007B163A"/>
    <w:rsid w:val="007B163D"/>
    <w:rsid w:val="007B1711"/>
    <w:rsid w:val="007B18E8"/>
    <w:rsid w:val="007B1C06"/>
    <w:rsid w:val="007B1C49"/>
    <w:rsid w:val="007B1D5D"/>
    <w:rsid w:val="007B1DBD"/>
    <w:rsid w:val="007B1FEC"/>
    <w:rsid w:val="007B2340"/>
    <w:rsid w:val="007B237C"/>
    <w:rsid w:val="007B25F4"/>
    <w:rsid w:val="007B2678"/>
    <w:rsid w:val="007B27B0"/>
    <w:rsid w:val="007B31D2"/>
    <w:rsid w:val="007B32AD"/>
    <w:rsid w:val="007B385F"/>
    <w:rsid w:val="007B3A62"/>
    <w:rsid w:val="007B3BFB"/>
    <w:rsid w:val="007B3D1F"/>
    <w:rsid w:val="007B3E11"/>
    <w:rsid w:val="007B3E4F"/>
    <w:rsid w:val="007B4044"/>
    <w:rsid w:val="007B41F5"/>
    <w:rsid w:val="007B44F0"/>
    <w:rsid w:val="007B49F4"/>
    <w:rsid w:val="007B4AA8"/>
    <w:rsid w:val="007B4AED"/>
    <w:rsid w:val="007B4B13"/>
    <w:rsid w:val="007B4DB3"/>
    <w:rsid w:val="007B4FE5"/>
    <w:rsid w:val="007B50CC"/>
    <w:rsid w:val="007B5126"/>
    <w:rsid w:val="007B52CB"/>
    <w:rsid w:val="007B53C1"/>
    <w:rsid w:val="007B56B9"/>
    <w:rsid w:val="007B5B0A"/>
    <w:rsid w:val="007B5EF0"/>
    <w:rsid w:val="007B610A"/>
    <w:rsid w:val="007B62A2"/>
    <w:rsid w:val="007B62FE"/>
    <w:rsid w:val="007B6433"/>
    <w:rsid w:val="007B64C9"/>
    <w:rsid w:val="007B6565"/>
    <w:rsid w:val="007B6638"/>
    <w:rsid w:val="007B6685"/>
    <w:rsid w:val="007B66E6"/>
    <w:rsid w:val="007B677F"/>
    <w:rsid w:val="007B6791"/>
    <w:rsid w:val="007B6967"/>
    <w:rsid w:val="007B7565"/>
    <w:rsid w:val="007B761F"/>
    <w:rsid w:val="007B76C6"/>
    <w:rsid w:val="007B77D7"/>
    <w:rsid w:val="007B7877"/>
    <w:rsid w:val="007B7A6E"/>
    <w:rsid w:val="007B7D50"/>
    <w:rsid w:val="007B7F19"/>
    <w:rsid w:val="007C05E7"/>
    <w:rsid w:val="007C0BB7"/>
    <w:rsid w:val="007C0D6A"/>
    <w:rsid w:val="007C0E17"/>
    <w:rsid w:val="007C0F55"/>
    <w:rsid w:val="007C1137"/>
    <w:rsid w:val="007C1496"/>
    <w:rsid w:val="007C19C0"/>
    <w:rsid w:val="007C1AEA"/>
    <w:rsid w:val="007C1D2D"/>
    <w:rsid w:val="007C1DEA"/>
    <w:rsid w:val="007C1EE7"/>
    <w:rsid w:val="007C2285"/>
    <w:rsid w:val="007C2481"/>
    <w:rsid w:val="007C2AFE"/>
    <w:rsid w:val="007C2DC1"/>
    <w:rsid w:val="007C2DFF"/>
    <w:rsid w:val="007C31BC"/>
    <w:rsid w:val="007C3331"/>
    <w:rsid w:val="007C35A5"/>
    <w:rsid w:val="007C37BC"/>
    <w:rsid w:val="007C3846"/>
    <w:rsid w:val="007C38E2"/>
    <w:rsid w:val="007C3908"/>
    <w:rsid w:val="007C3CC0"/>
    <w:rsid w:val="007C3D95"/>
    <w:rsid w:val="007C3EBF"/>
    <w:rsid w:val="007C3F09"/>
    <w:rsid w:val="007C3F36"/>
    <w:rsid w:val="007C4029"/>
    <w:rsid w:val="007C4036"/>
    <w:rsid w:val="007C40DF"/>
    <w:rsid w:val="007C45CE"/>
    <w:rsid w:val="007C4622"/>
    <w:rsid w:val="007C4956"/>
    <w:rsid w:val="007C4AF0"/>
    <w:rsid w:val="007C4F3F"/>
    <w:rsid w:val="007C4FB5"/>
    <w:rsid w:val="007C568D"/>
    <w:rsid w:val="007C5704"/>
    <w:rsid w:val="007C5A87"/>
    <w:rsid w:val="007C5A8C"/>
    <w:rsid w:val="007C5F3E"/>
    <w:rsid w:val="007C5F40"/>
    <w:rsid w:val="007C6169"/>
    <w:rsid w:val="007C6377"/>
    <w:rsid w:val="007C63A8"/>
    <w:rsid w:val="007C68E0"/>
    <w:rsid w:val="007C6C4F"/>
    <w:rsid w:val="007C6DD3"/>
    <w:rsid w:val="007C6EEC"/>
    <w:rsid w:val="007C71D2"/>
    <w:rsid w:val="007C7497"/>
    <w:rsid w:val="007C7517"/>
    <w:rsid w:val="007C75D6"/>
    <w:rsid w:val="007C7603"/>
    <w:rsid w:val="007C79E2"/>
    <w:rsid w:val="007C7C83"/>
    <w:rsid w:val="007C7E35"/>
    <w:rsid w:val="007D00DF"/>
    <w:rsid w:val="007D0220"/>
    <w:rsid w:val="007D052E"/>
    <w:rsid w:val="007D053D"/>
    <w:rsid w:val="007D062F"/>
    <w:rsid w:val="007D064A"/>
    <w:rsid w:val="007D06D3"/>
    <w:rsid w:val="007D06F8"/>
    <w:rsid w:val="007D08FF"/>
    <w:rsid w:val="007D0B2D"/>
    <w:rsid w:val="007D0C49"/>
    <w:rsid w:val="007D0E5E"/>
    <w:rsid w:val="007D0EBE"/>
    <w:rsid w:val="007D103E"/>
    <w:rsid w:val="007D1109"/>
    <w:rsid w:val="007D1146"/>
    <w:rsid w:val="007D1437"/>
    <w:rsid w:val="007D148D"/>
    <w:rsid w:val="007D17C2"/>
    <w:rsid w:val="007D1988"/>
    <w:rsid w:val="007D1E59"/>
    <w:rsid w:val="007D1FB4"/>
    <w:rsid w:val="007D20B8"/>
    <w:rsid w:val="007D2450"/>
    <w:rsid w:val="007D25A7"/>
    <w:rsid w:val="007D2835"/>
    <w:rsid w:val="007D2AC2"/>
    <w:rsid w:val="007D2CF6"/>
    <w:rsid w:val="007D3195"/>
    <w:rsid w:val="007D32AC"/>
    <w:rsid w:val="007D3492"/>
    <w:rsid w:val="007D34F2"/>
    <w:rsid w:val="007D37AF"/>
    <w:rsid w:val="007D3984"/>
    <w:rsid w:val="007D3B70"/>
    <w:rsid w:val="007D3EA2"/>
    <w:rsid w:val="007D3F66"/>
    <w:rsid w:val="007D3FE6"/>
    <w:rsid w:val="007D42EA"/>
    <w:rsid w:val="007D434D"/>
    <w:rsid w:val="007D44E4"/>
    <w:rsid w:val="007D4704"/>
    <w:rsid w:val="007D48B1"/>
    <w:rsid w:val="007D4B15"/>
    <w:rsid w:val="007D4C3E"/>
    <w:rsid w:val="007D4E6F"/>
    <w:rsid w:val="007D4EC8"/>
    <w:rsid w:val="007D4FB7"/>
    <w:rsid w:val="007D5095"/>
    <w:rsid w:val="007D536B"/>
    <w:rsid w:val="007D5395"/>
    <w:rsid w:val="007D5917"/>
    <w:rsid w:val="007D59B2"/>
    <w:rsid w:val="007D5B36"/>
    <w:rsid w:val="007D5C9E"/>
    <w:rsid w:val="007D5CC3"/>
    <w:rsid w:val="007D5EE3"/>
    <w:rsid w:val="007D607B"/>
    <w:rsid w:val="007D6084"/>
    <w:rsid w:val="007D638D"/>
    <w:rsid w:val="007D64FE"/>
    <w:rsid w:val="007D67B5"/>
    <w:rsid w:val="007D6C14"/>
    <w:rsid w:val="007D6CBC"/>
    <w:rsid w:val="007D6EA2"/>
    <w:rsid w:val="007D6F7A"/>
    <w:rsid w:val="007D6F8E"/>
    <w:rsid w:val="007D708D"/>
    <w:rsid w:val="007D713F"/>
    <w:rsid w:val="007D71AE"/>
    <w:rsid w:val="007D745A"/>
    <w:rsid w:val="007D74D1"/>
    <w:rsid w:val="007D787B"/>
    <w:rsid w:val="007D798C"/>
    <w:rsid w:val="007D7A77"/>
    <w:rsid w:val="007D7B36"/>
    <w:rsid w:val="007D7BED"/>
    <w:rsid w:val="007D7E97"/>
    <w:rsid w:val="007E0068"/>
    <w:rsid w:val="007E026D"/>
    <w:rsid w:val="007E036F"/>
    <w:rsid w:val="007E069D"/>
    <w:rsid w:val="007E06AC"/>
    <w:rsid w:val="007E07CA"/>
    <w:rsid w:val="007E0A7F"/>
    <w:rsid w:val="007E0ACB"/>
    <w:rsid w:val="007E0DF2"/>
    <w:rsid w:val="007E0FC5"/>
    <w:rsid w:val="007E1217"/>
    <w:rsid w:val="007E12B6"/>
    <w:rsid w:val="007E133B"/>
    <w:rsid w:val="007E13F6"/>
    <w:rsid w:val="007E1734"/>
    <w:rsid w:val="007E1777"/>
    <w:rsid w:val="007E1C0E"/>
    <w:rsid w:val="007E1D20"/>
    <w:rsid w:val="007E1D4D"/>
    <w:rsid w:val="007E20F4"/>
    <w:rsid w:val="007E2561"/>
    <w:rsid w:val="007E2597"/>
    <w:rsid w:val="007E269A"/>
    <w:rsid w:val="007E298E"/>
    <w:rsid w:val="007E2AD2"/>
    <w:rsid w:val="007E2AED"/>
    <w:rsid w:val="007E2B97"/>
    <w:rsid w:val="007E2C87"/>
    <w:rsid w:val="007E2CAB"/>
    <w:rsid w:val="007E321A"/>
    <w:rsid w:val="007E343B"/>
    <w:rsid w:val="007E34C2"/>
    <w:rsid w:val="007E3709"/>
    <w:rsid w:val="007E3911"/>
    <w:rsid w:val="007E3A8A"/>
    <w:rsid w:val="007E3BC0"/>
    <w:rsid w:val="007E3D3B"/>
    <w:rsid w:val="007E3EB9"/>
    <w:rsid w:val="007E3EDC"/>
    <w:rsid w:val="007E3FD9"/>
    <w:rsid w:val="007E41BC"/>
    <w:rsid w:val="007E41CA"/>
    <w:rsid w:val="007E4339"/>
    <w:rsid w:val="007E475F"/>
    <w:rsid w:val="007E4897"/>
    <w:rsid w:val="007E48BE"/>
    <w:rsid w:val="007E4974"/>
    <w:rsid w:val="007E4B0E"/>
    <w:rsid w:val="007E4B25"/>
    <w:rsid w:val="007E4DCA"/>
    <w:rsid w:val="007E4E2E"/>
    <w:rsid w:val="007E5265"/>
    <w:rsid w:val="007E541F"/>
    <w:rsid w:val="007E54AD"/>
    <w:rsid w:val="007E5965"/>
    <w:rsid w:val="007E596C"/>
    <w:rsid w:val="007E5B05"/>
    <w:rsid w:val="007E5FB0"/>
    <w:rsid w:val="007E6181"/>
    <w:rsid w:val="007E621F"/>
    <w:rsid w:val="007E6307"/>
    <w:rsid w:val="007E637D"/>
    <w:rsid w:val="007E663A"/>
    <w:rsid w:val="007E68F5"/>
    <w:rsid w:val="007E6ADC"/>
    <w:rsid w:val="007E6B61"/>
    <w:rsid w:val="007E7270"/>
    <w:rsid w:val="007E7531"/>
    <w:rsid w:val="007E77CC"/>
    <w:rsid w:val="007E77FA"/>
    <w:rsid w:val="007E7866"/>
    <w:rsid w:val="007E7A7C"/>
    <w:rsid w:val="007E7B10"/>
    <w:rsid w:val="007E7E43"/>
    <w:rsid w:val="007E7E56"/>
    <w:rsid w:val="007E7EBE"/>
    <w:rsid w:val="007E7F7D"/>
    <w:rsid w:val="007E7FA2"/>
    <w:rsid w:val="007F0064"/>
    <w:rsid w:val="007F028D"/>
    <w:rsid w:val="007F0335"/>
    <w:rsid w:val="007F0337"/>
    <w:rsid w:val="007F0620"/>
    <w:rsid w:val="007F08BF"/>
    <w:rsid w:val="007F0968"/>
    <w:rsid w:val="007F0B9E"/>
    <w:rsid w:val="007F0C21"/>
    <w:rsid w:val="007F0DDA"/>
    <w:rsid w:val="007F0E53"/>
    <w:rsid w:val="007F0F97"/>
    <w:rsid w:val="007F1612"/>
    <w:rsid w:val="007F19CC"/>
    <w:rsid w:val="007F1A5F"/>
    <w:rsid w:val="007F1D03"/>
    <w:rsid w:val="007F203F"/>
    <w:rsid w:val="007F2046"/>
    <w:rsid w:val="007F206D"/>
    <w:rsid w:val="007F20C9"/>
    <w:rsid w:val="007F2157"/>
    <w:rsid w:val="007F23C4"/>
    <w:rsid w:val="007F257B"/>
    <w:rsid w:val="007F28B3"/>
    <w:rsid w:val="007F2C07"/>
    <w:rsid w:val="007F310E"/>
    <w:rsid w:val="007F323A"/>
    <w:rsid w:val="007F37F9"/>
    <w:rsid w:val="007F39F4"/>
    <w:rsid w:val="007F3A44"/>
    <w:rsid w:val="007F3AD3"/>
    <w:rsid w:val="007F3B86"/>
    <w:rsid w:val="007F3E74"/>
    <w:rsid w:val="007F4014"/>
    <w:rsid w:val="007F4021"/>
    <w:rsid w:val="007F4531"/>
    <w:rsid w:val="007F4A99"/>
    <w:rsid w:val="007F4B4C"/>
    <w:rsid w:val="007F4CCE"/>
    <w:rsid w:val="007F4DF1"/>
    <w:rsid w:val="007F4E1E"/>
    <w:rsid w:val="007F5031"/>
    <w:rsid w:val="007F53B6"/>
    <w:rsid w:val="007F5464"/>
    <w:rsid w:val="007F5482"/>
    <w:rsid w:val="007F5703"/>
    <w:rsid w:val="007F57BD"/>
    <w:rsid w:val="007F580F"/>
    <w:rsid w:val="007F587B"/>
    <w:rsid w:val="007F589A"/>
    <w:rsid w:val="007F58ED"/>
    <w:rsid w:val="007F5CA9"/>
    <w:rsid w:val="007F5F89"/>
    <w:rsid w:val="007F60B2"/>
    <w:rsid w:val="007F6294"/>
    <w:rsid w:val="007F62B1"/>
    <w:rsid w:val="007F6724"/>
    <w:rsid w:val="007F67A2"/>
    <w:rsid w:val="007F67D4"/>
    <w:rsid w:val="007F6AE6"/>
    <w:rsid w:val="007F6B57"/>
    <w:rsid w:val="007F6F07"/>
    <w:rsid w:val="007F6F33"/>
    <w:rsid w:val="007F7382"/>
    <w:rsid w:val="007F7407"/>
    <w:rsid w:val="007F7BBD"/>
    <w:rsid w:val="007F7C0E"/>
    <w:rsid w:val="007F7C10"/>
    <w:rsid w:val="007F7CBF"/>
    <w:rsid w:val="007F7EDB"/>
    <w:rsid w:val="007F7F39"/>
    <w:rsid w:val="007F7F45"/>
    <w:rsid w:val="007F7F52"/>
    <w:rsid w:val="00800141"/>
    <w:rsid w:val="0080019C"/>
    <w:rsid w:val="00800EDE"/>
    <w:rsid w:val="00800FEE"/>
    <w:rsid w:val="0080148A"/>
    <w:rsid w:val="00801657"/>
    <w:rsid w:val="00801A01"/>
    <w:rsid w:val="00801ACB"/>
    <w:rsid w:val="00801B76"/>
    <w:rsid w:val="00801B95"/>
    <w:rsid w:val="00801E06"/>
    <w:rsid w:val="00801F33"/>
    <w:rsid w:val="00801F4B"/>
    <w:rsid w:val="00801F4F"/>
    <w:rsid w:val="008022D1"/>
    <w:rsid w:val="00802B71"/>
    <w:rsid w:val="00802F12"/>
    <w:rsid w:val="00803208"/>
    <w:rsid w:val="008033B6"/>
    <w:rsid w:val="00803445"/>
    <w:rsid w:val="0080358F"/>
    <w:rsid w:val="00803BEA"/>
    <w:rsid w:val="00803DC2"/>
    <w:rsid w:val="00803FDF"/>
    <w:rsid w:val="00804132"/>
    <w:rsid w:val="0080418B"/>
    <w:rsid w:val="00804225"/>
    <w:rsid w:val="008043F2"/>
    <w:rsid w:val="0080443F"/>
    <w:rsid w:val="008049BF"/>
    <w:rsid w:val="00804EBE"/>
    <w:rsid w:val="00804F4E"/>
    <w:rsid w:val="008050FB"/>
    <w:rsid w:val="00805139"/>
    <w:rsid w:val="00805413"/>
    <w:rsid w:val="0080551F"/>
    <w:rsid w:val="008058B8"/>
    <w:rsid w:val="00805915"/>
    <w:rsid w:val="00805B5F"/>
    <w:rsid w:val="00805B65"/>
    <w:rsid w:val="00805DD2"/>
    <w:rsid w:val="00805FD9"/>
    <w:rsid w:val="00806106"/>
    <w:rsid w:val="0080629D"/>
    <w:rsid w:val="00806301"/>
    <w:rsid w:val="008064EE"/>
    <w:rsid w:val="00806762"/>
    <w:rsid w:val="0080681B"/>
    <w:rsid w:val="00806914"/>
    <w:rsid w:val="00806A0A"/>
    <w:rsid w:val="00806D0E"/>
    <w:rsid w:val="00806F9D"/>
    <w:rsid w:val="00806FE9"/>
    <w:rsid w:val="008070AF"/>
    <w:rsid w:val="00807302"/>
    <w:rsid w:val="008075D9"/>
    <w:rsid w:val="00807799"/>
    <w:rsid w:val="008079DA"/>
    <w:rsid w:val="00807A4F"/>
    <w:rsid w:val="00807C3D"/>
    <w:rsid w:val="00807CEF"/>
    <w:rsid w:val="00807DF6"/>
    <w:rsid w:val="00807E42"/>
    <w:rsid w:val="00807EB3"/>
    <w:rsid w:val="00810204"/>
    <w:rsid w:val="008102D0"/>
    <w:rsid w:val="008103E1"/>
    <w:rsid w:val="0081066A"/>
    <w:rsid w:val="0081069A"/>
    <w:rsid w:val="00810AE5"/>
    <w:rsid w:val="00810CE6"/>
    <w:rsid w:val="00810E29"/>
    <w:rsid w:val="00810FF9"/>
    <w:rsid w:val="00811010"/>
    <w:rsid w:val="008111B8"/>
    <w:rsid w:val="008116A0"/>
    <w:rsid w:val="00811847"/>
    <w:rsid w:val="00811A2E"/>
    <w:rsid w:val="00811D39"/>
    <w:rsid w:val="00811D78"/>
    <w:rsid w:val="00811E25"/>
    <w:rsid w:val="008120E3"/>
    <w:rsid w:val="008126D9"/>
    <w:rsid w:val="00812734"/>
    <w:rsid w:val="008129FA"/>
    <w:rsid w:val="00812C6D"/>
    <w:rsid w:val="00812DE3"/>
    <w:rsid w:val="00812EE7"/>
    <w:rsid w:val="00813130"/>
    <w:rsid w:val="00813386"/>
    <w:rsid w:val="008133B8"/>
    <w:rsid w:val="008135C4"/>
    <w:rsid w:val="00813975"/>
    <w:rsid w:val="00813BC6"/>
    <w:rsid w:val="00813CD6"/>
    <w:rsid w:val="00813F5F"/>
    <w:rsid w:val="00813FA0"/>
    <w:rsid w:val="00814054"/>
    <w:rsid w:val="008140B5"/>
    <w:rsid w:val="0081466D"/>
    <w:rsid w:val="00814D5F"/>
    <w:rsid w:val="00814E75"/>
    <w:rsid w:val="00815378"/>
    <w:rsid w:val="00815401"/>
    <w:rsid w:val="00815520"/>
    <w:rsid w:val="0081563C"/>
    <w:rsid w:val="00815ACE"/>
    <w:rsid w:val="0081630D"/>
    <w:rsid w:val="008164C9"/>
    <w:rsid w:val="00816781"/>
    <w:rsid w:val="00816966"/>
    <w:rsid w:val="00816967"/>
    <w:rsid w:val="00816B92"/>
    <w:rsid w:val="00816C02"/>
    <w:rsid w:val="00816D7F"/>
    <w:rsid w:val="00816E1E"/>
    <w:rsid w:val="00817421"/>
    <w:rsid w:val="008175F8"/>
    <w:rsid w:val="008176C8"/>
    <w:rsid w:val="00817940"/>
    <w:rsid w:val="00817A96"/>
    <w:rsid w:val="00817B7A"/>
    <w:rsid w:val="00817DB5"/>
    <w:rsid w:val="00817DE1"/>
    <w:rsid w:val="00817EB8"/>
    <w:rsid w:val="00817F1C"/>
    <w:rsid w:val="00817F8B"/>
    <w:rsid w:val="008200DA"/>
    <w:rsid w:val="00820342"/>
    <w:rsid w:val="008204E5"/>
    <w:rsid w:val="008206D5"/>
    <w:rsid w:val="00820A88"/>
    <w:rsid w:val="0082124D"/>
    <w:rsid w:val="008213D6"/>
    <w:rsid w:val="00821583"/>
    <w:rsid w:val="00821A84"/>
    <w:rsid w:val="00821BF1"/>
    <w:rsid w:val="00822000"/>
    <w:rsid w:val="0082214C"/>
    <w:rsid w:val="0082248C"/>
    <w:rsid w:val="008224E1"/>
    <w:rsid w:val="00822D6A"/>
    <w:rsid w:val="00822DCC"/>
    <w:rsid w:val="00822DE3"/>
    <w:rsid w:val="00822FD3"/>
    <w:rsid w:val="0082307D"/>
    <w:rsid w:val="0082315A"/>
    <w:rsid w:val="008232D3"/>
    <w:rsid w:val="00823307"/>
    <w:rsid w:val="00823675"/>
    <w:rsid w:val="00823C68"/>
    <w:rsid w:val="00823DC1"/>
    <w:rsid w:val="0082440E"/>
    <w:rsid w:val="00824974"/>
    <w:rsid w:val="00824D1F"/>
    <w:rsid w:val="00824EFB"/>
    <w:rsid w:val="0082508A"/>
    <w:rsid w:val="00825369"/>
    <w:rsid w:val="00825427"/>
    <w:rsid w:val="0082551E"/>
    <w:rsid w:val="0082557D"/>
    <w:rsid w:val="008256E9"/>
    <w:rsid w:val="00825B16"/>
    <w:rsid w:val="008260D3"/>
    <w:rsid w:val="0082619C"/>
    <w:rsid w:val="00826345"/>
    <w:rsid w:val="008264DD"/>
    <w:rsid w:val="00826C25"/>
    <w:rsid w:val="00826C53"/>
    <w:rsid w:val="00827112"/>
    <w:rsid w:val="008272B8"/>
    <w:rsid w:val="0082773F"/>
    <w:rsid w:val="008279B1"/>
    <w:rsid w:val="00827B94"/>
    <w:rsid w:val="00827C92"/>
    <w:rsid w:val="00827E04"/>
    <w:rsid w:val="00827EC0"/>
    <w:rsid w:val="00827F37"/>
    <w:rsid w:val="00827FB9"/>
    <w:rsid w:val="0083026B"/>
    <w:rsid w:val="0083033D"/>
    <w:rsid w:val="008303B4"/>
    <w:rsid w:val="008303DD"/>
    <w:rsid w:val="008305F6"/>
    <w:rsid w:val="008307D6"/>
    <w:rsid w:val="00830E2E"/>
    <w:rsid w:val="00830E7B"/>
    <w:rsid w:val="00830E8E"/>
    <w:rsid w:val="0083117E"/>
    <w:rsid w:val="008311B6"/>
    <w:rsid w:val="00831649"/>
    <w:rsid w:val="00831842"/>
    <w:rsid w:val="0083185E"/>
    <w:rsid w:val="00831955"/>
    <w:rsid w:val="00831B69"/>
    <w:rsid w:val="00831ECC"/>
    <w:rsid w:val="00832009"/>
    <w:rsid w:val="008320E1"/>
    <w:rsid w:val="008320E8"/>
    <w:rsid w:val="00832259"/>
    <w:rsid w:val="0083230F"/>
    <w:rsid w:val="00832547"/>
    <w:rsid w:val="00832601"/>
    <w:rsid w:val="008328CB"/>
    <w:rsid w:val="00832A4A"/>
    <w:rsid w:val="00832C7D"/>
    <w:rsid w:val="00832EEF"/>
    <w:rsid w:val="00832F3A"/>
    <w:rsid w:val="00833863"/>
    <w:rsid w:val="00833889"/>
    <w:rsid w:val="00833965"/>
    <w:rsid w:val="00833A9B"/>
    <w:rsid w:val="00833AAA"/>
    <w:rsid w:val="00833AEA"/>
    <w:rsid w:val="00833BC7"/>
    <w:rsid w:val="00833DBD"/>
    <w:rsid w:val="00833F72"/>
    <w:rsid w:val="008340B9"/>
    <w:rsid w:val="008340EB"/>
    <w:rsid w:val="0083431C"/>
    <w:rsid w:val="008343ED"/>
    <w:rsid w:val="00834548"/>
    <w:rsid w:val="00834676"/>
    <w:rsid w:val="00834678"/>
    <w:rsid w:val="0083487B"/>
    <w:rsid w:val="008349F6"/>
    <w:rsid w:val="00834A9D"/>
    <w:rsid w:val="00834D82"/>
    <w:rsid w:val="00834E24"/>
    <w:rsid w:val="00834EC9"/>
    <w:rsid w:val="00834F31"/>
    <w:rsid w:val="00835066"/>
    <w:rsid w:val="00835427"/>
    <w:rsid w:val="008355A6"/>
    <w:rsid w:val="00835640"/>
    <w:rsid w:val="008358F1"/>
    <w:rsid w:val="00835C3B"/>
    <w:rsid w:val="00835CDF"/>
    <w:rsid w:val="00835F7D"/>
    <w:rsid w:val="00835F8E"/>
    <w:rsid w:val="00836168"/>
    <w:rsid w:val="00836206"/>
    <w:rsid w:val="00836222"/>
    <w:rsid w:val="0083631E"/>
    <w:rsid w:val="008363E2"/>
    <w:rsid w:val="008365DA"/>
    <w:rsid w:val="00836602"/>
    <w:rsid w:val="0083664D"/>
    <w:rsid w:val="0083669E"/>
    <w:rsid w:val="0083703B"/>
    <w:rsid w:val="0083706E"/>
    <w:rsid w:val="008373AA"/>
    <w:rsid w:val="00837496"/>
    <w:rsid w:val="008375C8"/>
    <w:rsid w:val="0083778E"/>
    <w:rsid w:val="00837841"/>
    <w:rsid w:val="00837922"/>
    <w:rsid w:val="00837A90"/>
    <w:rsid w:val="00837B74"/>
    <w:rsid w:val="00837E42"/>
    <w:rsid w:val="00837FAD"/>
    <w:rsid w:val="008402E6"/>
    <w:rsid w:val="00840308"/>
    <w:rsid w:val="008403C4"/>
    <w:rsid w:val="0084044D"/>
    <w:rsid w:val="0084066C"/>
    <w:rsid w:val="00840871"/>
    <w:rsid w:val="008408D5"/>
    <w:rsid w:val="008408EE"/>
    <w:rsid w:val="00840CBF"/>
    <w:rsid w:val="00840D00"/>
    <w:rsid w:val="00840E45"/>
    <w:rsid w:val="00840FFB"/>
    <w:rsid w:val="008413C6"/>
    <w:rsid w:val="008413C8"/>
    <w:rsid w:val="008414AE"/>
    <w:rsid w:val="008414F9"/>
    <w:rsid w:val="008420A3"/>
    <w:rsid w:val="008423F1"/>
    <w:rsid w:val="00842547"/>
    <w:rsid w:val="00842590"/>
    <w:rsid w:val="008428A8"/>
    <w:rsid w:val="00842975"/>
    <w:rsid w:val="008429EC"/>
    <w:rsid w:val="00842CF2"/>
    <w:rsid w:val="00842FDC"/>
    <w:rsid w:val="0084308A"/>
    <w:rsid w:val="0084322B"/>
    <w:rsid w:val="00843259"/>
    <w:rsid w:val="008433AF"/>
    <w:rsid w:val="008434ED"/>
    <w:rsid w:val="008435BF"/>
    <w:rsid w:val="00843A46"/>
    <w:rsid w:val="00843A72"/>
    <w:rsid w:val="00843BE4"/>
    <w:rsid w:val="00843C57"/>
    <w:rsid w:val="00843E6E"/>
    <w:rsid w:val="00843EDD"/>
    <w:rsid w:val="00843F17"/>
    <w:rsid w:val="008442E6"/>
    <w:rsid w:val="00844DAF"/>
    <w:rsid w:val="00844FCF"/>
    <w:rsid w:val="0084543F"/>
    <w:rsid w:val="008458EA"/>
    <w:rsid w:val="008459ED"/>
    <w:rsid w:val="00845BB6"/>
    <w:rsid w:val="0084601D"/>
    <w:rsid w:val="00846714"/>
    <w:rsid w:val="00846778"/>
    <w:rsid w:val="008467CF"/>
    <w:rsid w:val="008468C7"/>
    <w:rsid w:val="00846AF7"/>
    <w:rsid w:val="00846EC8"/>
    <w:rsid w:val="00847225"/>
    <w:rsid w:val="008476E4"/>
    <w:rsid w:val="0084770D"/>
    <w:rsid w:val="00847721"/>
    <w:rsid w:val="00847770"/>
    <w:rsid w:val="008478AA"/>
    <w:rsid w:val="008478ED"/>
    <w:rsid w:val="00847958"/>
    <w:rsid w:val="00847D4A"/>
    <w:rsid w:val="00847E49"/>
    <w:rsid w:val="00850026"/>
    <w:rsid w:val="0085011F"/>
    <w:rsid w:val="008501E3"/>
    <w:rsid w:val="008502AD"/>
    <w:rsid w:val="0085055D"/>
    <w:rsid w:val="00850583"/>
    <w:rsid w:val="00850643"/>
    <w:rsid w:val="0085079A"/>
    <w:rsid w:val="008509A6"/>
    <w:rsid w:val="00850DF0"/>
    <w:rsid w:val="0085102C"/>
    <w:rsid w:val="0085104C"/>
    <w:rsid w:val="00851233"/>
    <w:rsid w:val="008512D8"/>
    <w:rsid w:val="008512E5"/>
    <w:rsid w:val="00851504"/>
    <w:rsid w:val="008516FB"/>
    <w:rsid w:val="0085174C"/>
    <w:rsid w:val="00851786"/>
    <w:rsid w:val="00851B75"/>
    <w:rsid w:val="00851E8A"/>
    <w:rsid w:val="0085221F"/>
    <w:rsid w:val="008523B6"/>
    <w:rsid w:val="0085251A"/>
    <w:rsid w:val="00852937"/>
    <w:rsid w:val="00852AFF"/>
    <w:rsid w:val="00852B76"/>
    <w:rsid w:val="00852BAA"/>
    <w:rsid w:val="00852F44"/>
    <w:rsid w:val="00852F82"/>
    <w:rsid w:val="00853141"/>
    <w:rsid w:val="0085314A"/>
    <w:rsid w:val="00853380"/>
    <w:rsid w:val="0085340F"/>
    <w:rsid w:val="008535CB"/>
    <w:rsid w:val="00853B7D"/>
    <w:rsid w:val="00853D9F"/>
    <w:rsid w:val="00853EE3"/>
    <w:rsid w:val="008541A0"/>
    <w:rsid w:val="008542BC"/>
    <w:rsid w:val="008544C9"/>
    <w:rsid w:val="008547B9"/>
    <w:rsid w:val="00854D62"/>
    <w:rsid w:val="00854DD2"/>
    <w:rsid w:val="0085516F"/>
    <w:rsid w:val="00855316"/>
    <w:rsid w:val="00855C19"/>
    <w:rsid w:val="00855D32"/>
    <w:rsid w:val="008560FE"/>
    <w:rsid w:val="00856167"/>
    <w:rsid w:val="00856243"/>
    <w:rsid w:val="00856263"/>
    <w:rsid w:val="008562D9"/>
    <w:rsid w:val="008567C1"/>
    <w:rsid w:val="00856ABA"/>
    <w:rsid w:val="00856E0A"/>
    <w:rsid w:val="00857329"/>
    <w:rsid w:val="0085741A"/>
    <w:rsid w:val="0085744F"/>
    <w:rsid w:val="00857BC2"/>
    <w:rsid w:val="00857CFB"/>
    <w:rsid w:val="00857ECB"/>
    <w:rsid w:val="008600C5"/>
    <w:rsid w:val="008602DF"/>
    <w:rsid w:val="00860375"/>
    <w:rsid w:val="008604CB"/>
    <w:rsid w:val="008609E4"/>
    <w:rsid w:val="00860A2E"/>
    <w:rsid w:val="00860C19"/>
    <w:rsid w:val="00860E04"/>
    <w:rsid w:val="00860FE8"/>
    <w:rsid w:val="00861019"/>
    <w:rsid w:val="00861201"/>
    <w:rsid w:val="008616E2"/>
    <w:rsid w:val="00861811"/>
    <w:rsid w:val="00861812"/>
    <w:rsid w:val="00861813"/>
    <w:rsid w:val="008619F3"/>
    <w:rsid w:val="00861AB1"/>
    <w:rsid w:val="00861B3B"/>
    <w:rsid w:val="00861BA0"/>
    <w:rsid w:val="00861C67"/>
    <w:rsid w:val="008622C4"/>
    <w:rsid w:val="00862354"/>
    <w:rsid w:val="008627C9"/>
    <w:rsid w:val="00862C61"/>
    <w:rsid w:val="0086315D"/>
    <w:rsid w:val="008632E9"/>
    <w:rsid w:val="00863398"/>
    <w:rsid w:val="00863455"/>
    <w:rsid w:val="00863464"/>
    <w:rsid w:val="008634AA"/>
    <w:rsid w:val="008636D2"/>
    <w:rsid w:val="008637E2"/>
    <w:rsid w:val="00863AD1"/>
    <w:rsid w:val="00863B0E"/>
    <w:rsid w:val="00863C9E"/>
    <w:rsid w:val="00864229"/>
    <w:rsid w:val="00864274"/>
    <w:rsid w:val="00864368"/>
    <w:rsid w:val="00864513"/>
    <w:rsid w:val="00864701"/>
    <w:rsid w:val="008647BC"/>
    <w:rsid w:val="0086483E"/>
    <w:rsid w:val="008648C0"/>
    <w:rsid w:val="0086497E"/>
    <w:rsid w:val="00864A28"/>
    <w:rsid w:val="00864B2E"/>
    <w:rsid w:val="00864B9B"/>
    <w:rsid w:val="00864F82"/>
    <w:rsid w:val="00865606"/>
    <w:rsid w:val="00865AB3"/>
    <w:rsid w:val="00865C50"/>
    <w:rsid w:val="008662DB"/>
    <w:rsid w:val="0086649D"/>
    <w:rsid w:val="008666BC"/>
    <w:rsid w:val="00866F84"/>
    <w:rsid w:val="00867606"/>
    <w:rsid w:val="008677FC"/>
    <w:rsid w:val="00867C30"/>
    <w:rsid w:val="00867FE3"/>
    <w:rsid w:val="0087009F"/>
    <w:rsid w:val="0087018B"/>
    <w:rsid w:val="0087033A"/>
    <w:rsid w:val="00870446"/>
    <w:rsid w:val="00870BE7"/>
    <w:rsid w:val="00870D31"/>
    <w:rsid w:val="00870F4F"/>
    <w:rsid w:val="00871392"/>
    <w:rsid w:val="008713CC"/>
    <w:rsid w:val="00871BBC"/>
    <w:rsid w:val="00871CC4"/>
    <w:rsid w:val="00871F78"/>
    <w:rsid w:val="00872123"/>
    <w:rsid w:val="00872410"/>
    <w:rsid w:val="008724FF"/>
    <w:rsid w:val="008725AF"/>
    <w:rsid w:val="0087285E"/>
    <w:rsid w:val="00872BB5"/>
    <w:rsid w:val="00872D66"/>
    <w:rsid w:val="00872DD1"/>
    <w:rsid w:val="00872FF9"/>
    <w:rsid w:val="00873662"/>
    <w:rsid w:val="0087396C"/>
    <w:rsid w:val="008739A7"/>
    <w:rsid w:val="00873B25"/>
    <w:rsid w:val="00873BF1"/>
    <w:rsid w:val="00873C89"/>
    <w:rsid w:val="00873CEB"/>
    <w:rsid w:val="00873D93"/>
    <w:rsid w:val="00873F37"/>
    <w:rsid w:val="008740D3"/>
    <w:rsid w:val="0087438F"/>
    <w:rsid w:val="00874495"/>
    <w:rsid w:val="0087469E"/>
    <w:rsid w:val="008748E6"/>
    <w:rsid w:val="00874E4F"/>
    <w:rsid w:val="00874EBB"/>
    <w:rsid w:val="00874F51"/>
    <w:rsid w:val="008750B9"/>
    <w:rsid w:val="00875170"/>
    <w:rsid w:val="0087519F"/>
    <w:rsid w:val="008752E4"/>
    <w:rsid w:val="008752F5"/>
    <w:rsid w:val="00875816"/>
    <w:rsid w:val="00875A28"/>
    <w:rsid w:val="00875AEF"/>
    <w:rsid w:val="00875B41"/>
    <w:rsid w:val="00875D89"/>
    <w:rsid w:val="0087620F"/>
    <w:rsid w:val="0087630B"/>
    <w:rsid w:val="0087639B"/>
    <w:rsid w:val="00876495"/>
    <w:rsid w:val="008769E2"/>
    <w:rsid w:val="00876BD1"/>
    <w:rsid w:val="00876C36"/>
    <w:rsid w:val="00876E39"/>
    <w:rsid w:val="00876E78"/>
    <w:rsid w:val="00876F7B"/>
    <w:rsid w:val="00877148"/>
    <w:rsid w:val="008775E1"/>
    <w:rsid w:val="00877691"/>
    <w:rsid w:val="008778BB"/>
    <w:rsid w:val="00877A07"/>
    <w:rsid w:val="00877BFE"/>
    <w:rsid w:val="00877E21"/>
    <w:rsid w:val="00877E52"/>
    <w:rsid w:val="00877F19"/>
    <w:rsid w:val="00877FD5"/>
    <w:rsid w:val="0088004B"/>
    <w:rsid w:val="0088016D"/>
    <w:rsid w:val="008802F1"/>
    <w:rsid w:val="008806F1"/>
    <w:rsid w:val="00880B29"/>
    <w:rsid w:val="00880BDA"/>
    <w:rsid w:val="00880BF4"/>
    <w:rsid w:val="00880E8D"/>
    <w:rsid w:val="0088101F"/>
    <w:rsid w:val="0088108A"/>
    <w:rsid w:val="00881090"/>
    <w:rsid w:val="0088132A"/>
    <w:rsid w:val="008813FA"/>
    <w:rsid w:val="0088144C"/>
    <w:rsid w:val="00881453"/>
    <w:rsid w:val="008814DD"/>
    <w:rsid w:val="00881579"/>
    <w:rsid w:val="008815A1"/>
    <w:rsid w:val="008816A7"/>
    <w:rsid w:val="00881A9D"/>
    <w:rsid w:val="00881EC7"/>
    <w:rsid w:val="00882166"/>
    <w:rsid w:val="0088227E"/>
    <w:rsid w:val="008823AD"/>
    <w:rsid w:val="00882467"/>
    <w:rsid w:val="0088269B"/>
    <w:rsid w:val="008828BE"/>
    <w:rsid w:val="00882AB5"/>
    <w:rsid w:val="00882D12"/>
    <w:rsid w:val="00882DFC"/>
    <w:rsid w:val="008833B9"/>
    <w:rsid w:val="0088346C"/>
    <w:rsid w:val="00883D3F"/>
    <w:rsid w:val="00883DFE"/>
    <w:rsid w:val="00883E4F"/>
    <w:rsid w:val="00884034"/>
    <w:rsid w:val="00884045"/>
    <w:rsid w:val="0088438D"/>
    <w:rsid w:val="0088442C"/>
    <w:rsid w:val="008844F2"/>
    <w:rsid w:val="0088460A"/>
    <w:rsid w:val="00884878"/>
    <w:rsid w:val="00884A12"/>
    <w:rsid w:val="00884C73"/>
    <w:rsid w:val="00884CA4"/>
    <w:rsid w:val="00884F99"/>
    <w:rsid w:val="00885042"/>
    <w:rsid w:val="00885068"/>
    <w:rsid w:val="00885463"/>
    <w:rsid w:val="00885C7B"/>
    <w:rsid w:val="00885EF0"/>
    <w:rsid w:val="00885F77"/>
    <w:rsid w:val="00886074"/>
    <w:rsid w:val="0088647C"/>
    <w:rsid w:val="00886482"/>
    <w:rsid w:val="008867BF"/>
    <w:rsid w:val="00886A38"/>
    <w:rsid w:val="00886A47"/>
    <w:rsid w:val="00886D74"/>
    <w:rsid w:val="00886F29"/>
    <w:rsid w:val="008871FA"/>
    <w:rsid w:val="00887649"/>
    <w:rsid w:val="008879E5"/>
    <w:rsid w:val="00887D21"/>
    <w:rsid w:val="00887F23"/>
    <w:rsid w:val="00890266"/>
    <w:rsid w:val="00890302"/>
    <w:rsid w:val="00890714"/>
    <w:rsid w:val="008917C1"/>
    <w:rsid w:val="008919F1"/>
    <w:rsid w:val="00891BD5"/>
    <w:rsid w:val="00891C95"/>
    <w:rsid w:val="00891CCE"/>
    <w:rsid w:val="00891CF4"/>
    <w:rsid w:val="00891DBE"/>
    <w:rsid w:val="00891E1F"/>
    <w:rsid w:val="00891ED4"/>
    <w:rsid w:val="00891EE6"/>
    <w:rsid w:val="008922FF"/>
    <w:rsid w:val="00892444"/>
    <w:rsid w:val="008928E7"/>
    <w:rsid w:val="008929FE"/>
    <w:rsid w:val="00892CFA"/>
    <w:rsid w:val="00892CFE"/>
    <w:rsid w:val="00892EFF"/>
    <w:rsid w:val="00892F03"/>
    <w:rsid w:val="0089300F"/>
    <w:rsid w:val="00893148"/>
    <w:rsid w:val="00893436"/>
    <w:rsid w:val="008935F7"/>
    <w:rsid w:val="008936CE"/>
    <w:rsid w:val="00893798"/>
    <w:rsid w:val="00894361"/>
    <w:rsid w:val="008943CA"/>
    <w:rsid w:val="00894547"/>
    <w:rsid w:val="008945C2"/>
    <w:rsid w:val="008946B8"/>
    <w:rsid w:val="00894875"/>
    <w:rsid w:val="00894899"/>
    <w:rsid w:val="00894A41"/>
    <w:rsid w:val="00894B0F"/>
    <w:rsid w:val="00894B25"/>
    <w:rsid w:val="00894BA6"/>
    <w:rsid w:val="00894D35"/>
    <w:rsid w:val="00895054"/>
    <w:rsid w:val="0089505C"/>
    <w:rsid w:val="00895215"/>
    <w:rsid w:val="0089529D"/>
    <w:rsid w:val="008952B4"/>
    <w:rsid w:val="00895662"/>
    <w:rsid w:val="008956CA"/>
    <w:rsid w:val="0089587B"/>
    <w:rsid w:val="00895B88"/>
    <w:rsid w:val="00895C42"/>
    <w:rsid w:val="00895F00"/>
    <w:rsid w:val="00896082"/>
    <w:rsid w:val="00896094"/>
    <w:rsid w:val="008961D8"/>
    <w:rsid w:val="0089689D"/>
    <w:rsid w:val="008968A0"/>
    <w:rsid w:val="00896990"/>
    <w:rsid w:val="008969F6"/>
    <w:rsid w:val="00896AD9"/>
    <w:rsid w:val="008971A7"/>
    <w:rsid w:val="008975AA"/>
    <w:rsid w:val="00897746"/>
    <w:rsid w:val="008977E9"/>
    <w:rsid w:val="00897893"/>
    <w:rsid w:val="0089789A"/>
    <w:rsid w:val="00897952"/>
    <w:rsid w:val="00897A44"/>
    <w:rsid w:val="00897B87"/>
    <w:rsid w:val="00897E15"/>
    <w:rsid w:val="00897EF2"/>
    <w:rsid w:val="00897F1E"/>
    <w:rsid w:val="008A00E5"/>
    <w:rsid w:val="008A00F5"/>
    <w:rsid w:val="008A0218"/>
    <w:rsid w:val="008A0687"/>
    <w:rsid w:val="008A0703"/>
    <w:rsid w:val="008A09AF"/>
    <w:rsid w:val="008A0C7A"/>
    <w:rsid w:val="008A0D02"/>
    <w:rsid w:val="008A0EDC"/>
    <w:rsid w:val="008A10BE"/>
    <w:rsid w:val="008A124A"/>
    <w:rsid w:val="008A1A40"/>
    <w:rsid w:val="008A1C0B"/>
    <w:rsid w:val="008A2233"/>
    <w:rsid w:val="008A267A"/>
    <w:rsid w:val="008A27B4"/>
    <w:rsid w:val="008A281E"/>
    <w:rsid w:val="008A2EB5"/>
    <w:rsid w:val="008A304A"/>
    <w:rsid w:val="008A3430"/>
    <w:rsid w:val="008A3489"/>
    <w:rsid w:val="008A3740"/>
    <w:rsid w:val="008A3758"/>
    <w:rsid w:val="008A4288"/>
    <w:rsid w:val="008A43AF"/>
    <w:rsid w:val="008A4C61"/>
    <w:rsid w:val="008A5272"/>
    <w:rsid w:val="008A5552"/>
    <w:rsid w:val="008A576F"/>
    <w:rsid w:val="008A5900"/>
    <w:rsid w:val="008A5B00"/>
    <w:rsid w:val="008A60DB"/>
    <w:rsid w:val="008A620D"/>
    <w:rsid w:val="008A62CE"/>
    <w:rsid w:val="008A67BF"/>
    <w:rsid w:val="008A6A77"/>
    <w:rsid w:val="008A6C85"/>
    <w:rsid w:val="008A7143"/>
    <w:rsid w:val="008A71D3"/>
    <w:rsid w:val="008A730C"/>
    <w:rsid w:val="008A74ED"/>
    <w:rsid w:val="008A7550"/>
    <w:rsid w:val="008A7650"/>
    <w:rsid w:val="008A76AA"/>
    <w:rsid w:val="008A7907"/>
    <w:rsid w:val="008A7A2E"/>
    <w:rsid w:val="008A7F5D"/>
    <w:rsid w:val="008B0081"/>
    <w:rsid w:val="008B01C9"/>
    <w:rsid w:val="008B0481"/>
    <w:rsid w:val="008B054B"/>
    <w:rsid w:val="008B062E"/>
    <w:rsid w:val="008B0742"/>
    <w:rsid w:val="008B08A5"/>
    <w:rsid w:val="008B0BE4"/>
    <w:rsid w:val="008B0EAB"/>
    <w:rsid w:val="008B0F5B"/>
    <w:rsid w:val="008B1390"/>
    <w:rsid w:val="008B14EE"/>
    <w:rsid w:val="008B165F"/>
    <w:rsid w:val="008B1D58"/>
    <w:rsid w:val="008B1DC4"/>
    <w:rsid w:val="008B1E39"/>
    <w:rsid w:val="008B1EEC"/>
    <w:rsid w:val="008B26D9"/>
    <w:rsid w:val="008B26DA"/>
    <w:rsid w:val="008B279A"/>
    <w:rsid w:val="008B28FF"/>
    <w:rsid w:val="008B2BB3"/>
    <w:rsid w:val="008B2D73"/>
    <w:rsid w:val="008B346F"/>
    <w:rsid w:val="008B36BB"/>
    <w:rsid w:val="008B36D6"/>
    <w:rsid w:val="008B37E3"/>
    <w:rsid w:val="008B3841"/>
    <w:rsid w:val="008B3987"/>
    <w:rsid w:val="008B3C34"/>
    <w:rsid w:val="008B3D48"/>
    <w:rsid w:val="008B41A6"/>
    <w:rsid w:val="008B455C"/>
    <w:rsid w:val="008B48C1"/>
    <w:rsid w:val="008B490E"/>
    <w:rsid w:val="008B4A18"/>
    <w:rsid w:val="008B4A9D"/>
    <w:rsid w:val="008B4B5C"/>
    <w:rsid w:val="008B4E7E"/>
    <w:rsid w:val="008B5128"/>
    <w:rsid w:val="008B5440"/>
    <w:rsid w:val="008B560B"/>
    <w:rsid w:val="008B574F"/>
    <w:rsid w:val="008B588F"/>
    <w:rsid w:val="008B59CD"/>
    <w:rsid w:val="008B60E3"/>
    <w:rsid w:val="008B67DE"/>
    <w:rsid w:val="008B6851"/>
    <w:rsid w:val="008B70E4"/>
    <w:rsid w:val="008B72AD"/>
    <w:rsid w:val="008B747F"/>
    <w:rsid w:val="008B769F"/>
    <w:rsid w:val="008B7706"/>
    <w:rsid w:val="008B7812"/>
    <w:rsid w:val="008B78B0"/>
    <w:rsid w:val="008B7B87"/>
    <w:rsid w:val="008B7CA0"/>
    <w:rsid w:val="008B7CFB"/>
    <w:rsid w:val="008B7E39"/>
    <w:rsid w:val="008B7F13"/>
    <w:rsid w:val="008C005A"/>
    <w:rsid w:val="008C021E"/>
    <w:rsid w:val="008C0320"/>
    <w:rsid w:val="008C075D"/>
    <w:rsid w:val="008C0E23"/>
    <w:rsid w:val="008C147B"/>
    <w:rsid w:val="008C179B"/>
    <w:rsid w:val="008C1964"/>
    <w:rsid w:val="008C1C29"/>
    <w:rsid w:val="008C21C4"/>
    <w:rsid w:val="008C21C5"/>
    <w:rsid w:val="008C24A9"/>
    <w:rsid w:val="008C24AB"/>
    <w:rsid w:val="008C25D5"/>
    <w:rsid w:val="008C2AD0"/>
    <w:rsid w:val="008C2BAE"/>
    <w:rsid w:val="008C2D09"/>
    <w:rsid w:val="008C2D8D"/>
    <w:rsid w:val="008C2F91"/>
    <w:rsid w:val="008C3092"/>
    <w:rsid w:val="008C30D0"/>
    <w:rsid w:val="008C3387"/>
    <w:rsid w:val="008C339D"/>
    <w:rsid w:val="008C38E2"/>
    <w:rsid w:val="008C390D"/>
    <w:rsid w:val="008C3A74"/>
    <w:rsid w:val="008C3ABA"/>
    <w:rsid w:val="008C3AFB"/>
    <w:rsid w:val="008C3B00"/>
    <w:rsid w:val="008C480C"/>
    <w:rsid w:val="008C4AB4"/>
    <w:rsid w:val="008C4E70"/>
    <w:rsid w:val="008C552B"/>
    <w:rsid w:val="008C5A7A"/>
    <w:rsid w:val="008C5CA2"/>
    <w:rsid w:val="008C5DA5"/>
    <w:rsid w:val="008C5DAC"/>
    <w:rsid w:val="008C5EAB"/>
    <w:rsid w:val="008C5F1A"/>
    <w:rsid w:val="008C5FA0"/>
    <w:rsid w:val="008C5FF1"/>
    <w:rsid w:val="008C609F"/>
    <w:rsid w:val="008C62CD"/>
    <w:rsid w:val="008C6562"/>
    <w:rsid w:val="008C66F1"/>
    <w:rsid w:val="008C6B1C"/>
    <w:rsid w:val="008C6B2B"/>
    <w:rsid w:val="008C7189"/>
    <w:rsid w:val="008C719B"/>
    <w:rsid w:val="008C7259"/>
    <w:rsid w:val="008C72DC"/>
    <w:rsid w:val="008C74C3"/>
    <w:rsid w:val="008C79C9"/>
    <w:rsid w:val="008C7DF0"/>
    <w:rsid w:val="008C7E01"/>
    <w:rsid w:val="008D0380"/>
    <w:rsid w:val="008D0485"/>
    <w:rsid w:val="008D0504"/>
    <w:rsid w:val="008D0922"/>
    <w:rsid w:val="008D0A84"/>
    <w:rsid w:val="008D0D22"/>
    <w:rsid w:val="008D0DCB"/>
    <w:rsid w:val="008D0F25"/>
    <w:rsid w:val="008D140F"/>
    <w:rsid w:val="008D1651"/>
    <w:rsid w:val="008D1825"/>
    <w:rsid w:val="008D182E"/>
    <w:rsid w:val="008D1A53"/>
    <w:rsid w:val="008D1B6D"/>
    <w:rsid w:val="008D1BCC"/>
    <w:rsid w:val="008D1EAA"/>
    <w:rsid w:val="008D2160"/>
    <w:rsid w:val="008D2269"/>
    <w:rsid w:val="008D24BC"/>
    <w:rsid w:val="008D24FB"/>
    <w:rsid w:val="008D2739"/>
    <w:rsid w:val="008D2BDC"/>
    <w:rsid w:val="008D2C39"/>
    <w:rsid w:val="008D2EA9"/>
    <w:rsid w:val="008D33A8"/>
    <w:rsid w:val="008D34EE"/>
    <w:rsid w:val="008D355B"/>
    <w:rsid w:val="008D3B55"/>
    <w:rsid w:val="008D3BA1"/>
    <w:rsid w:val="008D3C23"/>
    <w:rsid w:val="008D3E68"/>
    <w:rsid w:val="008D3F88"/>
    <w:rsid w:val="008D3FD4"/>
    <w:rsid w:val="008D3FFF"/>
    <w:rsid w:val="008D420D"/>
    <w:rsid w:val="008D4716"/>
    <w:rsid w:val="008D47FE"/>
    <w:rsid w:val="008D4B88"/>
    <w:rsid w:val="008D4FB4"/>
    <w:rsid w:val="008D50C1"/>
    <w:rsid w:val="008D53E3"/>
    <w:rsid w:val="008D540C"/>
    <w:rsid w:val="008D5489"/>
    <w:rsid w:val="008D54FA"/>
    <w:rsid w:val="008D5582"/>
    <w:rsid w:val="008D5B55"/>
    <w:rsid w:val="008D5C5D"/>
    <w:rsid w:val="008D5E00"/>
    <w:rsid w:val="008D63F4"/>
    <w:rsid w:val="008D6493"/>
    <w:rsid w:val="008D6536"/>
    <w:rsid w:val="008D6A2C"/>
    <w:rsid w:val="008D6CB4"/>
    <w:rsid w:val="008D7043"/>
    <w:rsid w:val="008D720D"/>
    <w:rsid w:val="008D73FE"/>
    <w:rsid w:val="008D788D"/>
    <w:rsid w:val="008D79F5"/>
    <w:rsid w:val="008D7E6B"/>
    <w:rsid w:val="008E015A"/>
    <w:rsid w:val="008E01C3"/>
    <w:rsid w:val="008E0279"/>
    <w:rsid w:val="008E039E"/>
    <w:rsid w:val="008E06D1"/>
    <w:rsid w:val="008E07C5"/>
    <w:rsid w:val="008E0955"/>
    <w:rsid w:val="008E098B"/>
    <w:rsid w:val="008E0CA1"/>
    <w:rsid w:val="008E0D89"/>
    <w:rsid w:val="008E0EBB"/>
    <w:rsid w:val="008E0FB5"/>
    <w:rsid w:val="008E133F"/>
    <w:rsid w:val="008E166E"/>
    <w:rsid w:val="008E18A7"/>
    <w:rsid w:val="008E18BB"/>
    <w:rsid w:val="008E1B04"/>
    <w:rsid w:val="008E1C91"/>
    <w:rsid w:val="008E1CBC"/>
    <w:rsid w:val="008E1CE8"/>
    <w:rsid w:val="008E2317"/>
    <w:rsid w:val="008E24CF"/>
    <w:rsid w:val="008E259E"/>
    <w:rsid w:val="008E27BD"/>
    <w:rsid w:val="008E27C9"/>
    <w:rsid w:val="008E2959"/>
    <w:rsid w:val="008E2A14"/>
    <w:rsid w:val="008E2CEF"/>
    <w:rsid w:val="008E2D6A"/>
    <w:rsid w:val="008E30CE"/>
    <w:rsid w:val="008E360C"/>
    <w:rsid w:val="008E3630"/>
    <w:rsid w:val="008E37A3"/>
    <w:rsid w:val="008E3D5D"/>
    <w:rsid w:val="008E405F"/>
    <w:rsid w:val="008E40BC"/>
    <w:rsid w:val="008E41EC"/>
    <w:rsid w:val="008E4283"/>
    <w:rsid w:val="008E493D"/>
    <w:rsid w:val="008E4BAF"/>
    <w:rsid w:val="008E4BF0"/>
    <w:rsid w:val="008E4C66"/>
    <w:rsid w:val="008E5079"/>
    <w:rsid w:val="008E5258"/>
    <w:rsid w:val="008E552E"/>
    <w:rsid w:val="008E55CD"/>
    <w:rsid w:val="008E59F4"/>
    <w:rsid w:val="008E5A55"/>
    <w:rsid w:val="008E5A66"/>
    <w:rsid w:val="008E5B07"/>
    <w:rsid w:val="008E62E2"/>
    <w:rsid w:val="008E6324"/>
    <w:rsid w:val="008E639B"/>
    <w:rsid w:val="008E6437"/>
    <w:rsid w:val="008E656C"/>
    <w:rsid w:val="008E669C"/>
    <w:rsid w:val="008E69E1"/>
    <w:rsid w:val="008E69F7"/>
    <w:rsid w:val="008E6AA8"/>
    <w:rsid w:val="008E713D"/>
    <w:rsid w:val="008E771F"/>
    <w:rsid w:val="008E7891"/>
    <w:rsid w:val="008E7BA8"/>
    <w:rsid w:val="008E7CB9"/>
    <w:rsid w:val="008E7D81"/>
    <w:rsid w:val="008E7F90"/>
    <w:rsid w:val="008E7FD6"/>
    <w:rsid w:val="008F006C"/>
    <w:rsid w:val="008F0433"/>
    <w:rsid w:val="008F05D3"/>
    <w:rsid w:val="008F0627"/>
    <w:rsid w:val="008F07F6"/>
    <w:rsid w:val="008F0C36"/>
    <w:rsid w:val="008F0D28"/>
    <w:rsid w:val="008F0DB2"/>
    <w:rsid w:val="008F0FE2"/>
    <w:rsid w:val="008F1142"/>
    <w:rsid w:val="008F1154"/>
    <w:rsid w:val="008F1357"/>
    <w:rsid w:val="008F141F"/>
    <w:rsid w:val="008F1522"/>
    <w:rsid w:val="008F1573"/>
    <w:rsid w:val="008F1634"/>
    <w:rsid w:val="008F1730"/>
    <w:rsid w:val="008F1BA1"/>
    <w:rsid w:val="008F1D5D"/>
    <w:rsid w:val="008F1F6E"/>
    <w:rsid w:val="008F238C"/>
    <w:rsid w:val="008F26A6"/>
    <w:rsid w:val="008F2857"/>
    <w:rsid w:val="008F29AF"/>
    <w:rsid w:val="008F2BA9"/>
    <w:rsid w:val="008F2D46"/>
    <w:rsid w:val="008F2E1F"/>
    <w:rsid w:val="008F3068"/>
    <w:rsid w:val="008F388D"/>
    <w:rsid w:val="008F38D8"/>
    <w:rsid w:val="008F3927"/>
    <w:rsid w:val="008F393C"/>
    <w:rsid w:val="008F3D9D"/>
    <w:rsid w:val="008F3E5F"/>
    <w:rsid w:val="008F43C2"/>
    <w:rsid w:val="008F43D6"/>
    <w:rsid w:val="008F43E6"/>
    <w:rsid w:val="008F49BA"/>
    <w:rsid w:val="008F4BA0"/>
    <w:rsid w:val="008F4E25"/>
    <w:rsid w:val="008F50C5"/>
    <w:rsid w:val="008F510F"/>
    <w:rsid w:val="008F533D"/>
    <w:rsid w:val="008F5640"/>
    <w:rsid w:val="008F5C14"/>
    <w:rsid w:val="008F5E9C"/>
    <w:rsid w:val="008F64A7"/>
    <w:rsid w:val="008F6AD4"/>
    <w:rsid w:val="008F6BDD"/>
    <w:rsid w:val="008F6CCC"/>
    <w:rsid w:val="008F6E30"/>
    <w:rsid w:val="008F6F1C"/>
    <w:rsid w:val="008F7110"/>
    <w:rsid w:val="008F715B"/>
    <w:rsid w:val="008F72D8"/>
    <w:rsid w:val="008F732C"/>
    <w:rsid w:val="008F77B1"/>
    <w:rsid w:val="008F7FBF"/>
    <w:rsid w:val="008F7FE8"/>
    <w:rsid w:val="00900071"/>
    <w:rsid w:val="00900265"/>
    <w:rsid w:val="009003F5"/>
    <w:rsid w:val="009004D7"/>
    <w:rsid w:val="0090053B"/>
    <w:rsid w:val="00900576"/>
    <w:rsid w:val="009007E5"/>
    <w:rsid w:val="009009FC"/>
    <w:rsid w:val="00900B62"/>
    <w:rsid w:val="00900E29"/>
    <w:rsid w:val="00900F86"/>
    <w:rsid w:val="00901053"/>
    <w:rsid w:val="009010CD"/>
    <w:rsid w:val="00901196"/>
    <w:rsid w:val="009011BE"/>
    <w:rsid w:val="009013E6"/>
    <w:rsid w:val="00901422"/>
    <w:rsid w:val="009016BF"/>
    <w:rsid w:val="0090187F"/>
    <w:rsid w:val="00901B72"/>
    <w:rsid w:val="00901BD7"/>
    <w:rsid w:val="00901E48"/>
    <w:rsid w:val="0090233C"/>
    <w:rsid w:val="0090240F"/>
    <w:rsid w:val="009025B0"/>
    <w:rsid w:val="009025D2"/>
    <w:rsid w:val="0090262C"/>
    <w:rsid w:val="009028B3"/>
    <w:rsid w:val="00902AC2"/>
    <w:rsid w:val="00902B05"/>
    <w:rsid w:val="00902CE4"/>
    <w:rsid w:val="00902DF0"/>
    <w:rsid w:val="00902DF8"/>
    <w:rsid w:val="00902EB6"/>
    <w:rsid w:val="00902FA4"/>
    <w:rsid w:val="0090303C"/>
    <w:rsid w:val="00903190"/>
    <w:rsid w:val="00903462"/>
    <w:rsid w:val="00903695"/>
    <w:rsid w:val="009037F6"/>
    <w:rsid w:val="0090380A"/>
    <w:rsid w:val="00903A83"/>
    <w:rsid w:val="00903D45"/>
    <w:rsid w:val="00904041"/>
    <w:rsid w:val="009041B7"/>
    <w:rsid w:val="009041FF"/>
    <w:rsid w:val="0090455B"/>
    <w:rsid w:val="00904705"/>
    <w:rsid w:val="00904881"/>
    <w:rsid w:val="0090492E"/>
    <w:rsid w:val="00904A22"/>
    <w:rsid w:val="00904A7A"/>
    <w:rsid w:val="00904ABC"/>
    <w:rsid w:val="00904C2E"/>
    <w:rsid w:val="00904D75"/>
    <w:rsid w:val="00904E14"/>
    <w:rsid w:val="009050B1"/>
    <w:rsid w:val="009051A2"/>
    <w:rsid w:val="0090526E"/>
    <w:rsid w:val="0090548B"/>
    <w:rsid w:val="00905534"/>
    <w:rsid w:val="00905ABF"/>
    <w:rsid w:val="00905C97"/>
    <w:rsid w:val="009060DC"/>
    <w:rsid w:val="00906191"/>
    <w:rsid w:val="00906893"/>
    <w:rsid w:val="00906A09"/>
    <w:rsid w:val="00906B7F"/>
    <w:rsid w:val="00906D95"/>
    <w:rsid w:val="00906E89"/>
    <w:rsid w:val="00906F9C"/>
    <w:rsid w:val="00906FC5"/>
    <w:rsid w:val="00907422"/>
    <w:rsid w:val="009075C9"/>
    <w:rsid w:val="00907607"/>
    <w:rsid w:val="00907E7A"/>
    <w:rsid w:val="00907FEC"/>
    <w:rsid w:val="0091048B"/>
    <w:rsid w:val="0091063A"/>
    <w:rsid w:val="00910797"/>
    <w:rsid w:val="0091079E"/>
    <w:rsid w:val="00910B72"/>
    <w:rsid w:val="00910E61"/>
    <w:rsid w:val="009112A8"/>
    <w:rsid w:val="009115A3"/>
    <w:rsid w:val="00911B3B"/>
    <w:rsid w:val="00911CB0"/>
    <w:rsid w:val="00911D12"/>
    <w:rsid w:val="00911D4F"/>
    <w:rsid w:val="00911DC0"/>
    <w:rsid w:val="00911E84"/>
    <w:rsid w:val="0091256A"/>
    <w:rsid w:val="00912A0A"/>
    <w:rsid w:val="00912E21"/>
    <w:rsid w:val="00912EC1"/>
    <w:rsid w:val="009133D4"/>
    <w:rsid w:val="00913929"/>
    <w:rsid w:val="00913999"/>
    <w:rsid w:val="00913CC4"/>
    <w:rsid w:val="00913DE2"/>
    <w:rsid w:val="00913EA2"/>
    <w:rsid w:val="0091423E"/>
    <w:rsid w:val="009142FE"/>
    <w:rsid w:val="00914342"/>
    <w:rsid w:val="00914371"/>
    <w:rsid w:val="009144D9"/>
    <w:rsid w:val="0091451C"/>
    <w:rsid w:val="0091456F"/>
    <w:rsid w:val="0091481E"/>
    <w:rsid w:val="00914AAF"/>
    <w:rsid w:val="00914F0C"/>
    <w:rsid w:val="00914F58"/>
    <w:rsid w:val="009150B7"/>
    <w:rsid w:val="00915122"/>
    <w:rsid w:val="009156A9"/>
    <w:rsid w:val="009158E1"/>
    <w:rsid w:val="00915D02"/>
    <w:rsid w:val="00915F3D"/>
    <w:rsid w:val="009163ED"/>
    <w:rsid w:val="00916593"/>
    <w:rsid w:val="009165C9"/>
    <w:rsid w:val="009166D3"/>
    <w:rsid w:val="00916789"/>
    <w:rsid w:val="00916B26"/>
    <w:rsid w:val="00916E80"/>
    <w:rsid w:val="00916F85"/>
    <w:rsid w:val="009170F4"/>
    <w:rsid w:val="00917441"/>
    <w:rsid w:val="009174C4"/>
    <w:rsid w:val="00917652"/>
    <w:rsid w:val="0091781C"/>
    <w:rsid w:val="00917943"/>
    <w:rsid w:val="00917CD8"/>
    <w:rsid w:val="00917CF8"/>
    <w:rsid w:val="00917D27"/>
    <w:rsid w:val="009201F0"/>
    <w:rsid w:val="009204C8"/>
    <w:rsid w:val="00920511"/>
    <w:rsid w:val="0092060B"/>
    <w:rsid w:val="009206B9"/>
    <w:rsid w:val="009207AE"/>
    <w:rsid w:val="0092083B"/>
    <w:rsid w:val="00920953"/>
    <w:rsid w:val="00920979"/>
    <w:rsid w:val="00920CB9"/>
    <w:rsid w:val="00921161"/>
    <w:rsid w:val="009213D8"/>
    <w:rsid w:val="0092153E"/>
    <w:rsid w:val="00921845"/>
    <w:rsid w:val="009221A7"/>
    <w:rsid w:val="009221B8"/>
    <w:rsid w:val="0092228C"/>
    <w:rsid w:val="009222FE"/>
    <w:rsid w:val="00922428"/>
    <w:rsid w:val="0092256E"/>
    <w:rsid w:val="00922710"/>
    <w:rsid w:val="00922829"/>
    <w:rsid w:val="009228FA"/>
    <w:rsid w:val="009229DA"/>
    <w:rsid w:val="00922A5D"/>
    <w:rsid w:val="00922AE0"/>
    <w:rsid w:val="00922B98"/>
    <w:rsid w:val="00922C3D"/>
    <w:rsid w:val="00922CE4"/>
    <w:rsid w:val="00923006"/>
    <w:rsid w:val="00923606"/>
    <w:rsid w:val="009239A9"/>
    <w:rsid w:val="00923B3A"/>
    <w:rsid w:val="00923E78"/>
    <w:rsid w:val="00924175"/>
    <w:rsid w:val="0092440F"/>
    <w:rsid w:val="009246F7"/>
    <w:rsid w:val="009246FB"/>
    <w:rsid w:val="00924892"/>
    <w:rsid w:val="00924AFA"/>
    <w:rsid w:val="00924C8F"/>
    <w:rsid w:val="00924E00"/>
    <w:rsid w:val="00925279"/>
    <w:rsid w:val="009257D8"/>
    <w:rsid w:val="00925A2D"/>
    <w:rsid w:val="00925A73"/>
    <w:rsid w:val="00925B1A"/>
    <w:rsid w:val="00925C8A"/>
    <w:rsid w:val="00925D9E"/>
    <w:rsid w:val="009261B4"/>
    <w:rsid w:val="00926273"/>
    <w:rsid w:val="009263B9"/>
    <w:rsid w:val="00926497"/>
    <w:rsid w:val="00926538"/>
    <w:rsid w:val="00926564"/>
    <w:rsid w:val="009266E0"/>
    <w:rsid w:val="0092689E"/>
    <w:rsid w:val="00926D3D"/>
    <w:rsid w:val="00926E3B"/>
    <w:rsid w:val="00926F99"/>
    <w:rsid w:val="00927242"/>
    <w:rsid w:val="00927352"/>
    <w:rsid w:val="00927696"/>
    <w:rsid w:val="00927C2B"/>
    <w:rsid w:val="0093060E"/>
    <w:rsid w:val="009306E1"/>
    <w:rsid w:val="0093099A"/>
    <w:rsid w:val="00930A1D"/>
    <w:rsid w:val="00930A33"/>
    <w:rsid w:val="00930DB7"/>
    <w:rsid w:val="00930E75"/>
    <w:rsid w:val="00930EC0"/>
    <w:rsid w:val="00930F43"/>
    <w:rsid w:val="00930F62"/>
    <w:rsid w:val="009310ED"/>
    <w:rsid w:val="0093137F"/>
    <w:rsid w:val="009315ED"/>
    <w:rsid w:val="00931626"/>
    <w:rsid w:val="009316E5"/>
    <w:rsid w:val="0093194A"/>
    <w:rsid w:val="00931A0F"/>
    <w:rsid w:val="00931A51"/>
    <w:rsid w:val="0093201B"/>
    <w:rsid w:val="00932438"/>
    <w:rsid w:val="00932998"/>
    <w:rsid w:val="00932B89"/>
    <w:rsid w:val="00932CD3"/>
    <w:rsid w:val="00932DD8"/>
    <w:rsid w:val="00933307"/>
    <w:rsid w:val="00933A35"/>
    <w:rsid w:val="00933BA4"/>
    <w:rsid w:val="00933F98"/>
    <w:rsid w:val="0093404F"/>
    <w:rsid w:val="00934117"/>
    <w:rsid w:val="009342E1"/>
    <w:rsid w:val="0093433C"/>
    <w:rsid w:val="0093448B"/>
    <w:rsid w:val="00934628"/>
    <w:rsid w:val="00934713"/>
    <w:rsid w:val="00934789"/>
    <w:rsid w:val="00934A0E"/>
    <w:rsid w:val="00934C56"/>
    <w:rsid w:val="0093515E"/>
    <w:rsid w:val="009351A8"/>
    <w:rsid w:val="0093532D"/>
    <w:rsid w:val="0093535F"/>
    <w:rsid w:val="00935689"/>
    <w:rsid w:val="009356E9"/>
    <w:rsid w:val="00935798"/>
    <w:rsid w:val="00935D53"/>
    <w:rsid w:val="00935D85"/>
    <w:rsid w:val="009362F4"/>
    <w:rsid w:val="009363B0"/>
    <w:rsid w:val="009363B8"/>
    <w:rsid w:val="0093660D"/>
    <w:rsid w:val="009369A4"/>
    <w:rsid w:val="00936A70"/>
    <w:rsid w:val="00936B5F"/>
    <w:rsid w:val="00936E85"/>
    <w:rsid w:val="009371B9"/>
    <w:rsid w:val="009371BC"/>
    <w:rsid w:val="009375CA"/>
    <w:rsid w:val="0093765B"/>
    <w:rsid w:val="009376DA"/>
    <w:rsid w:val="00937A11"/>
    <w:rsid w:val="00937A7E"/>
    <w:rsid w:val="00937B60"/>
    <w:rsid w:val="00937C30"/>
    <w:rsid w:val="0094029B"/>
    <w:rsid w:val="009404BA"/>
    <w:rsid w:val="009405DF"/>
    <w:rsid w:val="009408D8"/>
    <w:rsid w:val="00940A69"/>
    <w:rsid w:val="00940B3A"/>
    <w:rsid w:val="00940EC5"/>
    <w:rsid w:val="00940FD1"/>
    <w:rsid w:val="00941004"/>
    <w:rsid w:val="0094109F"/>
    <w:rsid w:val="0094118F"/>
    <w:rsid w:val="009411AD"/>
    <w:rsid w:val="009411C6"/>
    <w:rsid w:val="00941249"/>
    <w:rsid w:val="009412A2"/>
    <w:rsid w:val="009412A4"/>
    <w:rsid w:val="00941339"/>
    <w:rsid w:val="0094154C"/>
    <w:rsid w:val="00941599"/>
    <w:rsid w:val="0094172D"/>
    <w:rsid w:val="0094197F"/>
    <w:rsid w:val="00941DD0"/>
    <w:rsid w:val="00942739"/>
    <w:rsid w:val="0094295C"/>
    <w:rsid w:val="00942B2D"/>
    <w:rsid w:val="00942C7B"/>
    <w:rsid w:val="00942F15"/>
    <w:rsid w:val="00942F82"/>
    <w:rsid w:val="009435A5"/>
    <w:rsid w:val="0094373E"/>
    <w:rsid w:val="009438CB"/>
    <w:rsid w:val="00943AB4"/>
    <w:rsid w:val="00943B75"/>
    <w:rsid w:val="00943B8D"/>
    <w:rsid w:val="00943EDB"/>
    <w:rsid w:val="009440AD"/>
    <w:rsid w:val="0094410D"/>
    <w:rsid w:val="00944152"/>
    <w:rsid w:val="00944321"/>
    <w:rsid w:val="0094450D"/>
    <w:rsid w:val="00944669"/>
    <w:rsid w:val="00944D25"/>
    <w:rsid w:val="00944DBF"/>
    <w:rsid w:val="00944DCB"/>
    <w:rsid w:val="00944EAE"/>
    <w:rsid w:val="00945013"/>
    <w:rsid w:val="00945044"/>
    <w:rsid w:val="00945232"/>
    <w:rsid w:val="0094535A"/>
    <w:rsid w:val="009454FF"/>
    <w:rsid w:val="00945544"/>
    <w:rsid w:val="0094571C"/>
    <w:rsid w:val="00945ECA"/>
    <w:rsid w:val="00945F61"/>
    <w:rsid w:val="00946065"/>
    <w:rsid w:val="00946361"/>
    <w:rsid w:val="009469A4"/>
    <w:rsid w:val="009474A5"/>
    <w:rsid w:val="00947A0D"/>
    <w:rsid w:val="00947C17"/>
    <w:rsid w:val="00947CEE"/>
    <w:rsid w:val="00947D0C"/>
    <w:rsid w:val="00947F1A"/>
    <w:rsid w:val="00947FE4"/>
    <w:rsid w:val="009502D2"/>
    <w:rsid w:val="009505F0"/>
    <w:rsid w:val="00950626"/>
    <w:rsid w:val="00950712"/>
    <w:rsid w:val="00950929"/>
    <w:rsid w:val="009509E0"/>
    <w:rsid w:val="00950DC4"/>
    <w:rsid w:val="00950F9E"/>
    <w:rsid w:val="0095133C"/>
    <w:rsid w:val="009514BF"/>
    <w:rsid w:val="00951746"/>
    <w:rsid w:val="00951AC2"/>
    <w:rsid w:val="00951DAD"/>
    <w:rsid w:val="009521A2"/>
    <w:rsid w:val="00952417"/>
    <w:rsid w:val="009524DB"/>
    <w:rsid w:val="0095266E"/>
    <w:rsid w:val="00952AF3"/>
    <w:rsid w:val="00952B4F"/>
    <w:rsid w:val="00953305"/>
    <w:rsid w:val="009533C4"/>
    <w:rsid w:val="009538A6"/>
    <w:rsid w:val="009539C9"/>
    <w:rsid w:val="00953ACB"/>
    <w:rsid w:val="00953B58"/>
    <w:rsid w:val="00953C9B"/>
    <w:rsid w:val="00953E0B"/>
    <w:rsid w:val="00953E22"/>
    <w:rsid w:val="0095411F"/>
    <w:rsid w:val="009543D1"/>
    <w:rsid w:val="00954724"/>
    <w:rsid w:val="00954C53"/>
    <w:rsid w:val="009550CB"/>
    <w:rsid w:val="009551E2"/>
    <w:rsid w:val="009551F5"/>
    <w:rsid w:val="0095556C"/>
    <w:rsid w:val="009555AB"/>
    <w:rsid w:val="0095595B"/>
    <w:rsid w:val="00955992"/>
    <w:rsid w:val="00955A07"/>
    <w:rsid w:val="00955B0B"/>
    <w:rsid w:val="00955DEB"/>
    <w:rsid w:val="00955E21"/>
    <w:rsid w:val="00955F3E"/>
    <w:rsid w:val="00955FA2"/>
    <w:rsid w:val="00956192"/>
    <w:rsid w:val="00956215"/>
    <w:rsid w:val="009562BD"/>
    <w:rsid w:val="00956431"/>
    <w:rsid w:val="0095679B"/>
    <w:rsid w:val="009567E2"/>
    <w:rsid w:val="00956878"/>
    <w:rsid w:val="00956E24"/>
    <w:rsid w:val="00956F44"/>
    <w:rsid w:val="009573A4"/>
    <w:rsid w:val="009573B0"/>
    <w:rsid w:val="0095757A"/>
    <w:rsid w:val="009576E1"/>
    <w:rsid w:val="0095774F"/>
    <w:rsid w:val="00957AD8"/>
    <w:rsid w:val="009603C5"/>
    <w:rsid w:val="00960482"/>
    <w:rsid w:val="00960539"/>
    <w:rsid w:val="009606C3"/>
    <w:rsid w:val="009608B5"/>
    <w:rsid w:val="009609FB"/>
    <w:rsid w:val="00960A9F"/>
    <w:rsid w:val="00960D38"/>
    <w:rsid w:val="00960FFD"/>
    <w:rsid w:val="00961479"/>
    <w:rsid w:val="00961501"/>
    <w:rsid w:val="00961537"/>
    <w:rsid w:val="009616DA"/>
    <w:rsid w:val="00961A1B"/>
    <w:rsid w:val="00961B5A"/>
    <w:rsid w:val="00961BCA"/>
    <w:rsid w:val="00961BE4"/>
    <w:rsid w:val="00962058"/>
    <w:rsid w:val="00962107"/>
    <w:rsid w:val="0096235F"/>
    <w:rsid w:val="00962574"/>
    <w:rsid w:val="00962AAD"/>
    <w:rsid w:val="00962D2B"/>
    <w:rsid w:val="00962EB0"/>
    <w:rsid w:val="00962FE6"/>
    <w:rsid w:val="00962FEA"/>
    <w:rsid w:val="0096319A"/>
    <w:rsid w:val="009634A8"/>
    <w:rsid w:val="00963910"/>
    <w:rsid w:val="00963BAF"/>
    <w:rsid w:val="00963C4D"/>
    <w:rsid w:val="00963E4C"/>
    <w:rsid w:val="00963F24"/>
    <w:rsid w:val="00964002"/>
    <w:rsid w:val="0096406B"/>
    <w:rsid w:val="00964185"/>
    <w:rsid w:val="0096435C"/>
    <w:rsid w:val="009644B9"/>
    <w:rsid w:val="009644D6"/>
    <w:rsid w:val="0096459A"/>
    <w:rsid w:val="00964661"/>
    <w:rsid w:val="0096477B"/>
    <w:rsid w:val="00964818"/>
    <w:rsid w:val="0096494E"/>
    <w:rsid w:val="00964EEA"/>
    <w:rsid w:val="0096519F"/>
    <w:rsid w:val="009651CD"/>
    <w:rsid w:val="009652C8"/>
    <w:rsid w:val="00965352"/>
    <w:rsid w:val="009654B6"/>
    <w:rsid w:val="00965634"/>
    <w:rsid w:val="00965C9A"/>
    <w:rsid w:val="00966058"/>
    <w:rsid w:val="00966153"/>
    <w:rsid w:val="009662D6"/>
    <w:rsid w:val="00966458"/>
    <w:rsid w:val="0096672B"/>
    <w:rsid w:val="009667D1"/>
    <w:rsid w:val="009668AD"/>
    <w:rsid w:val="00966B25"/>
    <w:rsid w:val="00966B2D"/>
    <w:rsid w:val="00967097"/>
    <w:rsid w:val="009672BF"/>
    <w:rsid w:val="0096744F"/>
    <w:rsid w:val="00967527"/>
    <w:rsid w:val="00967629"/>
    <w:rsid w:val="00967A51"/>
    <w:rsid w:val="00967D35"/>
    <w:rsid w:val="00967D40"/>
    <w:rsid w:val="0096BFAA"/>
    <w:rsid w:val="0097010C"/>
    <w:rsid w:val="00970225"/>
    <w:rsid w:val="009702D4"/>
    <w:rsid w:val="0097042C"/>
    <w:rsid w:val="0097047A"/>
    <w:rsid w:val="00970557"/>
    <w:rsid w:val="00970939"/>
    <w:rsid w:val="00970A25"/>
    <w:rsid w:val="00970B44"/>
    <w:rsid w:val="00970D53"/>
    <w:rsid w:val="00970EEE"/>
    <w:rsid w:val="00971117"/>
    <w:rsid w:val="00971195"/>
    <w:rsid w:val="0097129D"/>
    <w:rsid w:val="0097176F"/>
    <w:rsid w:val="0097192F"/>
    <w:rsid w:val="00971C09"/>
    <w:rsid w:val="00971EB8"/>
    <w:rsid w:val="00972177"/>
    <w:rsid w:val="009721C2"/>
    <w:rsid w:val="00972653"/>
    <w:rsid w:val="0097266E"/>
    <w:rsid w:val="00972878"/>
    <w:rsid w:val="00972CD4"/>
    <w:rsid w:val="00973050"/>
    <w:rsid w:val="00973075"/>
    <w:rsid w:val="009730C2"/>
    <w:rsid w:val="0097342D"/>
    <w:rsid w:val="009736B5"/>
    <w:rsid w:val="009736FC"/>
    <w:rsid w:val="009737AD"/>
    <w:rsid w:val="009737E7"/>
    <w:rsid w:val="009738C4"/>
    <w:rsid w:val="00973B0A"/>
    <w:rsid w:val="00973C93"/>
    <w:rsid w:val="009740AD"/>
    <w:rsid w:val="009744A2"/>
    <w:rsid w:val="00974659"/>
    <w:rsid w:val="0097477A"/>
    <w:rsid w:val="00974790"/>
    <w:rsid w:val="009748B8"/>
    <w:rsid w:val="00974A41"/>
    <w:rsid w:val="00974AE4"/>
    <w:rsid w:val="00974DED"/>
    <w:rsid w:val="00974FCE"/>
    <w:rsid w:val="00975180"/>
    <w:rsid w:val="0097528D"/>
    <w:rsid w:val="009753B9"/>
    <w:rsid w:val="0097542A"/>
    <w:rsid w:val="009754C6"/>
    <w:rsid w:val="009754FE"/>
    <w:rsid w:val="009755AE"/>
    <w:rsid w:val="009755E8"/>
    <w:rsid w:val="0097561B"/>
    <w:rsid w:val="009759E6"/>
    <w:rsid w:val="00975AAD"/>
    <w:rsid w:val="00975E77"/>
    <w:rsid w:val="00975E84"/>
    <w:rsid w:val="0097648D"/>
    <w:rsid w:val="00976568"/>
    <w:rsid w:val="0097676E"/>
    <w:rsid w:val="009768E5"/>
    <w:rsid w:val="00976B97"/>
    <w:rsid w:val="00976DDB"/>
    <w:rsid w:val="009773F8"/>
    <w:rsid w:val="00977743"/>
    <w:rsid w:val="0097791F"/>
    <w:rsid w:val="00977B2A"/>
    <w:rsid w:val="00977E94"/>
    <w:rsid w:val="00977F24"/>
    <w:rsid w:val="009800A2"/>
    <w:rsid w:val="00980125"/>
    <w:rsid w:val="009801F8"/>
    <w:rsid w:val="0098038A"/>
    <w:rsid w:val="00980819"/>
    <w:rsid w:val="009809EB"/>
    <w:rsid w:val="00980C11"/>
    <w:rsid w:val="00980ECA"/>
    <w:rsid w:val="00980ED9"/>
    <w:rsid w:val="009810FF"/>
    <w:rsid w:val="00981253"/>
    <w:rsid w:val="0098134E"/>
    <w:rsid w:val="00981414"/>
    <w:rsid w:val="00981621"/>
    <w:rsid w:val="00981BA6"/>
    <w:rsid w:val="00981C00"/>
    <w:rsid w:val="00981C45"/>
    <w:rsid w:val="00981C67"/>
    <w:rsid w:val="00981DDD"/>
    <w:rsid w:val="00981E0C"/>
    <w:rsid w:val="00981E83"/>
    <w:rsid w:val="00982A0E"/>
    <w:rsid w:val="00982D0F"/>
    <w:rsid w:val="00982EE8"/>
    <w:rsid w:val="0098305A"/>
    <w:rsid w:val="009830B5"/>
    <w:rsid w:val="0098313A"/>
    <w:rsid w:val="00983999"/>
    <w:rsid w:val="00983B15"/>
    <w:rsid w:val="00983E11"/>
    <w:rsid w:val="00983E68"/>
    <w:rsid w:val="00984B2C"/>
    <w:rsid w:val="009853DC"/>
    <w:rsid w:val="009853EF"/>
    <w:rsid w:val="009854AC"/>
    <w:rsid w:val="00985B85"/>
    <w:rsid w:val="00985BC0"/>
    <w:rsid w:val="00986172"/>
    <w:rsid w:val="00986A58"/>
    <w:rsid w:val="00986C45"/>
    <w:rsid w:val="00986CC0"/>
    <w:rsid w:val="00986F3D"/>
    <w:rsid w:val="00986F50"/>
    <w:rsid w:val="00986FEE"/>
    <w:rsid w:val="00987172"/>
    <w:rsid w:val="009876A9"/>
    <w:rsid w:val="00987A20"/>
    <w:rsid w:val="00987E69"/>
    <w:rsid w:val="009905A8"/>
    <w:rsid w:val="0099070B"/>
    <w:rsid w:val="00990BFE"/>
    <w:rsid w:val="00990C2A"/>
    <w:rsid w:val="009911A9"/>
    <w:rsid w:val="009913C9"/>
    <w:rsid w:val="0099158B"/>
    <w:rsid w:val="009915C6"/>
    <w:rsid w:val="00991745"/>
    <w:rsid w:val="00991938"/>
    <w:rsid w:val="00991BC0"/>
    <w:rsid w:val="00991DA4"/>
    <w:rsid w:val="00991DF4"/>
    <w:rsid w:val="009920B2"/>
    <w:rsid w:val="009922A1"/>
    <w:rsid w:val="009922FA"/>
    <w:rsid w:val="00992358"/>
    <w:rsid w:val="009924AF"/>
    <w:rsid w:val="00992617"/>
    <w:rsid w:val="009928B3"/>
    <w:rsid w:val="009928FD"/>
    <w:rsid w:val="009929DF"/>
    <w:rsid w:val="00992BB7"/>
    <w:rsid w:val="00992C51"/>
    <w:rsid w:val="00992CC6"/>
    <w:rsid w:val="00992E73"/>
    <w:rsid w:val="009931CB"/>
    <w:rsid w:val="00993383"/>
    <w:rsid w:val="009934BB"/>
    <w:rsid w:val="009934EF"/>
    <w:rsid w:val="00993661"/>
    <w:rsid w:val="009938A7"/>
    <w:rsid w:val="00993A5C"/>
    <w:rsid w:val="00993F33"/>
    <w:rsid w:val="00993F80"/>
    <w:rsid w:val="009944B4"/>
    <w:rsid w:val="009945AB"/>
    <w:rsid w:val="00994769"/>
    <w:rsid w:val="00994B32"/>
    <w:rsid w:val="00994B3D"/>
    <w:rsid w:val="00995042"/>
    <w:rsid w:val="00995375"/>
    <w:rsid w:val="009958AF"/>
    <w:rsid w:val="00995AFE"/>
    <w:rsid w:val="00995E4C"/>
    <w:rsid w:val="009967D7"/>
    <w:rsid w:val="009967F7"/>
    <w:rsid w:val="00996825"/>
    <w:rsid w:val="00996913"/>
    <w:rsid w:val="009969AC"/>
    <w:rsid w:val="009969AF"/>
    <w:rsid w:val="009969F3"/>
    <w:rsid w:val="00996B0B"/>
    <w:rsid w:val="00996D42"/>
    <w:rsid w:val="00996EF9"/>
    <w:rsid w:val="009972EA"/>
    <w:rsid w:val="00997402"/>
    <w:rsid w:val="00997428"/>
    <w:rsid w:val="0099748B"/>
    <w:rsid w:val="009975EE"/>
    <w:rsid w:val="00997C0B"/>
    <w:rsid w:val="00997E5E"/>
    <w:rsid w:val="00997F64"/>
    <w:rsid w:val="009A066C"/>
    <w:rsid w:val="009A09A3"/>
    <w:rsid w:val="009A0E68"/>
    <w:rsid w:val="009A1031"/>
    <w:rsid w:val="009A1379"/>
    <w:rsid w:val="009A1506"/>
    <w:rsid w:val="009A1605"/>
    <w:rsid w:val="009A16CC"/>
    <w:rsid w:val="009A16F6"/>
    <w:rsid w:val="009A17D7"/>
    <w:rsid w:val="009A1804"/>
    <w:rsid w:val="009A1968"/>
    <w:rsid w:val="009A19F1"/>
    <w:rsid w:val="009A1AC5"/>
    <w:rsid w:val="009A1C11"/>
    <w:rsid w:val="009A1DEE"/>
    <w:rsid w:val="009A1F98"/>
    <w:rsid w:val="009A1FDE"/>
    <w:rsid w:val="009A257D"/>
    <w:rsid w:val="009A2595"/>
    <w:rsid w:val="009A27C3"/>
    <w:rsid w:val="009A28A4"/>
    <w:rsid w:val="009A2C8E"/>
    <w:rsid w:val="009A2E8C"/>
    <w:rsid w:val="009A2F3B"/>
    <w:rsid w:val="009A30AA"/>
    <w:rsid w:val="009A3A9B"/>
    <w:rsid w:val="009A3BD6"/>
    <w:rsid w:val="009A3E13"/>
    <w:rsid w:val="009A3ECC"/>
    <w:rsid w:val="009A3F7C"/>
    <w:rsid w:val="009A4005"/>
    <w:rsid w:val="009A4068"/>
    <w:rsid w:val="009A43D5"/>
    <w:rsid w:val="009A462A"/>
    <w:rsid w:val="009A4846"/>
    <w:rsid w:val="009A4918"/>
    <w:rsid w:val="009A4A6D"/>
    <w:rsid w:val="009A4B25"/>
    <w:rsid w:val="009A4C45"/>
    <w:rsid w:val="009A4EFF"/>
    <w:rsid w:val="009A5410"/>
    <w:rsid w:val="009A54FA"/>
    <w:rsid w:val="009A571A"/>
    <w:rsid w:val="009A573F"/>
    <w:rsid w:val="009A5F16"/>
    <w:rsid w:val="009A604F"/>
    <w:rsid w:val="009A60B9"/>
    <w:rsid w:val="009A6260"/>
    <w:rsid w:val="009A640B"/>
    <w:rsid w:val="009A64D2"/>
    <w:rsid w:val="009A64F7"/>
    <w:rsid w:val="009A6685"/>
    <w:rsid w:val="009A68E5"/>
    <w:rsid w:val="009A6938"/>
    <w:rsid w:val="009A6972"/>
    <w:rsid w:val="009A6974"/>
    <w:rsid w:val="009A6B20"/>
    <w:rsid w:val="009A72C9"/>
    <w:rsid w:val="009A73B8"/>
    <w:rsid w:val="009A7601"/>
    <w:rsid w:val="009A7652"/>
    <w:rsid w:val="009A78FC"/>
    <w:rsid w:val="009A790D"/>
    <w:rsid w:val="009A7AAE"/>
    <w:rsid w:val="009A7B29"/>
    <w:rsid w:val="009A7C70"/>
    <w:rsid w:val="009A7D5E"/>
    <w:rsid w:val="009B01C6"/>
    <w:rsid w:val="009B023E"/>
    <w:rsid w:val="009B081B"/>
    <w:rsid w:val="009B0BC7"/>
    <w:rsid w:val="009B0DAC"/>
    <w:rsid w:val="009B0E9E"/>
    <w:rsid w:val="009B109A"/>
    <w:rsid w:val="009B145D"/>
    <w:rsid w:val="009B1611"/>
    <w:rsid w:val="009B16A1"/>
    <w:rsid w:val="009B176A"/>
    <w:rsid w:val="009B20D1"/>
    <w:rsid w:val="009B21D2"/>
    <w:rsid w:val="009B22BC"/>
    <w:rsid w:val="009B2326"/>
    <w:rsid w:val="009B23A4"/>
    <w:rsid w:val="009B28CE"/>
    <w:rsid w:val="009B2A01"/>
    <w:rsid w:val="009B2C4C"/>
    <w:rsid w:val="009B305B"/>
    <w:rsid w:val="009B34B3"/>
    <w:rsid w:val="009B3546"/>
    <w:rsid w:val="009B35DE"/>
    <w:rsid w:val="009B37A2"/>
    <w:rsid w:val="009B39F8"/>
    <w:rsid w:val="009B3B97"/>
    <w:rsid w:val="009B3C25"/>
    <w:rsid w:val="009B402C"/>
    <w:rsid w:val="009B40BB"/>
    <w:rsid w:val="009B40F1"/>
    <w:rsid w:val="009B418A"/>
    <w:rsid w:val="009B4308"/>
    <w:rsid w:val="009B4382"/>
    <w:rsid w:val="009B450A"/>
    <w:rsid w:val="009B4546"/>
    <w:rsid w:val="009B45CB"/>
    <w:rsid w:val="009B45EF"/>
    <w:rsid w:val="009B4A44"/>
    <w:rsid w:val="009B4B97"/>
    <w:rsid w:val="009B4E3F"/>
    <w:rsid w:val="009B4F37"/>
    <w:rsid w:val="009B519A"/>
    <w:rsid w:val="009B51D1"/>
    <w:rsid w:val="009B5271"/>
    <w:rsid w:val="009B534B"/>
    <w:rsid w:val="009B5381"/>
    <w:rsid w:val="009B5562"/>
    <w:rsid w:val="009B5952"/>
    <w:rsid w:val="009B5E37"/>
    <w:rsid w:val="009B5F2D"/>
    <w:rsid w:val="009B6133"/>
    <w:rsid w:val="009B61DC"/>
    <w:rsid w:val="009B6466"/>
    <w:rsid w:val="009B6669"/>
    <w:rsid w:val="009B66E5"/>
    <w:rsid w:val="009B6843"/>
    <w:rsid w:val="009B6B70"/>
    <w:rsid w:val="009B6BE5"/>
    <w:rsid w:val="009B6CBA"/>
    <w:rsid w:val="009B6FF3"/>
    <w:rsid w:val="009B71FF"/>
    <w:rsid w:val="009B75DE"/>
    <w:rsid w:val="009B77DF"/>
    <w:rsid w:val="009B78FE"/>
    <w:rsid w:val="009B7A48"/>
    <w:rsid w:val="009B7C35"/>
    <w:rsid w:val="009B7CE6"/>
    <w:rsid w:val="009B7EAB"/>
    <w:rsid w:val="009C0235"/>
    <w:rsid w:val="009C0364"/>
    <w:rsid w:val="009C0548"/>
    <w:rsid w:val="009C0A3B"/>
    <w:rsid w:val="009C0FC9"/>
    <w:rsid w:val="009C1906"/>
    <w:rsid w:val="009C2074"/>
    <w:rsid w:val="009C216D"/>
    <w:rsid w:val="009C217D"/>
    <w:rsid w:val="009C233A"/>
    <w:rsid w:val="009C233D"/>
    <w:rsid w:val="009C2769"/>
    <w:rsid w:val="009C2A28"/>
    <w:rsid w:val="009C2A31"/>
    <w:rsid w:val="009C2AEA"/>
    <w:rsid w:val="009C2C0C"/>
    <w:rsid w:val="009C2CB1"/>
    <w:rsid w:val="009C2D68"/>
    <w:rsid w:val="009C2F17"/>
    <w:rsid w:val="009C2F60"/>
    <w:rsid w:val="009C3406"/>
    <w:rsid w:val="009C34E6"/>
    <w:rsid w:val="009C36C5"/>
    <w:rsid w:val="009C3716"/>
    <w:rsid w:val="009C378F"/>
    <w:rsid w:val="009C38F4"/>
    <w:rsid w:val="009C3994"/>
    <w:rsid w:val="009C39BD"/>
    <w:rsid w:val="009C3A1C"/>
    <w:rsid w:val="009C3B74"/>
    <w:rsid w:val="009C3C3D"/>
    <w:rsid w:val="009C3D2A"/>
    <w:rsid w:val="009C3DE8"/>
    <w:rsid w:val="009C3E19"/>
    <w:rsid w:val="009C4213"/>
    <w:rsid w:val="009C4394"/>
    <w:rsid w:val="009C44AC"/>
    <w:rsid w:val="009C4517"/>
    <w:rsid w:val="009C45A5"/>
    <w:rsid w:val="009C45B6"/>
    <w:rsid w:val="009C45D2"/>
    <w:rsid w:val="009C45D6"/>
    <w:rsid w:val="009C4647"/>
    <w:rsid w:val="009C4739"/>
    <w:rsid w:val="009C4B33"/>
    <w:rsid w:val="009C4CCB"/>
    <w:rsid w:val="009C4D0D"/>
    <w:rsid w:val="009C5318"/>
    <w:rsid w:val="009C539E"/>
    <w:rsid w:val="009C55DB"/>
    <w:rsid w:val="009C588A"/>
    <w:rsid w:val="009C5B72"/>
    <w:rsid w:val="009C5CCD"/>
    <w:rsid w:val="009C6B5B"/>
    <w:rsid w:val="009C6C27"/>
    <w:rsid w:val="009C6C94"/>
    <w:rsid w:val="009C6D22"/>
    <w:rsid w:val="009C6DB7"/>
    <w:rsid w:val="009C6EDB"/>
    <w:rsid w:val="009C70D3"/>
    <w:rsid w:val="009C7187"/>
    <w:rsid w:val="009C7245"/>
    <w:rsid w:val="009C77F6"/>
    <w:rsid w:val="009C7945"/>
    <w:rsid w:val="009C7BC6"/>
    <w:rsid w:val="009C7CC4"/>
    <w:rsid w:val="009C7E2B"/>
    <w:rsid w:val="009C7F1B"/>
    <w:rsid w:val="009D0112"/>
    <w:rsid w:val="009D02EB"/>
    <w:rsid w:val="009D03C8"/>
    <w:rsid w:val="009D043E"/>
    <w:rsid w:val="009D06B3"/>
    <w:rsid w:val="009D06CF"/>
    <w:rsid w:val="009D0814"/>
    <w:rsid w:val="009D0AFE"/>
    <w:rsid w:val="009D0E03"/>
    <w:rsid w:val="009D0FA7"/>
    <w:rsid w:val="009D0FD5"/>
    <w:rsid w:val="009D11B6"/>
    <w:rsid w:val="009D1544"/>
    <w:rsid w:val="009D166E"/>
    <w:rsid w:val="009D172C"/>
    <w:rsid w:val="009D17E8"/>
    <w:rsid w:val="009D17F6"/>
    <w:rsid w:val="009D1A07"/>
    <w:rsid w:val="009D1CBC"/>
    <w:rsid w:val="009D24C6"/>
    <w:rsid w:val="009D2E8A"/>
    <w:rsid w:val="009D31A6"/>
    <w:rsid w:val="009D359F"/>
    <w:rsid w:val="009D35BE"/>
    <w:rsid w:val="009D382C"/>
    <w:rsid w:val="009D3919"/>
    <w:rsid w:val="009D3B75"/>
    <w:rsid w:val="009D3D1F"/>
    <w:rsid w:val="009D3D9D"/>
    <w:rsid w:val="009D3DD3"/>
    <w:rsid w:val="009D3F00"/>
    <w:rsid w:val="009D4018"/>
    <w:rsid w:val="009D44E7"/>
    <w:rsid w:val="009D4678"/>
    <w:rsid w:val="009D484F"/>
    <w:rsid w:val="009D4895"/>
    <w:rsid w:val="009D491E"/>
    <w:rsid w:val="009D4A1D"/>
    <w:rsid w:val="009D4AAB"/>
    <w:rsid w:val="009D4BBB"/>
    <w:rsid w:val="009D4CC0"/>
    <w:rsid w:val="009D4F45"/>
    <w:rsid w:val="009D524A"/>
    <w:rsid w:val="009D56E4"/>
    <w:rsid w:val="009D5D1E"/>
    <w:rsid w:val="009D5DC0"/>
    <w:rsid w:val="009D5F21"/>
    <w:rsid w:val="009D5F94"/>
    <w:rsid w:val="009D600E"/>
    <w:rsid w:val="009D6086"/>
    <w:rsid w:val="009D63CE"/>
    <w:rsid w:val="009D646B"/>
    <w:rsid w:val="009D6521"/>
    <w:rsid w:val="009D6958"/>
    <w:rsid w:val="009D6D0D"/>
    <w:rsid w:val="009D6D99"/>
    <w:rsid w:val="009D702F"/>
    <w:rsid w:val="009D7045"/>
    <w:rsid w:val="009D71A1"/>
    <w:rsid w:val="009D733B"/>
    <w:rsid w:val="009D7EFB"/>
    <w:rsid w:val="009D7F3A"/>
    <w:rsid w:val="009D7F5C"/>
    <w:rsid w:val="009E003C"/>
    <w:rsid w:val="009E0700"/>
    <w:rsid w:val="009E0B55"/>
    <w:rsid w:val="009E0BCB"/>
    <w:rsid w:val="009E0D33"/>
    <w:rsid w:val="009E104F"/>
    <w:rsid w:val="009E1267"/>
    <w:rsid w:val="009E1287"/>
    <w:rsid w:val="009E138A"/>
    <w:rsid w:val="009E16A3"/>
    <w:rsid w:val="009E16A6"/>
    <w:rsid w:val="009E18FF"/>
    <w:rsid w:val="009E1C46"/>
    <w:rsid w:val="009E1D10"/>
    <w:rsid w:val="009E22DE"/>
    <w:rsid w:val="009E2574"/>
    <w:rsid w:val="009E2B73"/>
    <w:rsid w:val="009E2C51"/>
    <w:rsid w:val="009E2E94"/>
    <w:rsid w:val="009E2ED1"/>
    <w:rsid w:val="009E2F30"/>
    <w:rsid w:val="009E3017"/>
    <w:rsid w:val="009E3360"/>
    <w:rsid w:val="009E368C"/>
    <w:rsid w:val="009E36C3"/>
    <w:rsid w:val="009E385C"/>
    <w:rsid w:val="009E3ABA"/>
    <w:rsid w:val="009E3AC3"/>
    <w:rsid w:val="009E3C08"/>
    <w:rsid w:val="009E3C81"/>
    <w:rsid w:val="009E3EA9"/>
    <w:rsid w:val="009E435F"/>
    <w:rsid w:val="009E4456"/>
    <w:rsid w:val="009E496B"/>
    <w:rsid w:val="009E4B21"/>
    <w:rsid w:val="009E4DE8"/>
    <w:rsid w:val="009E4F41"/>
    <w:rsid w:val="009E5541"/>
    <w:rsid w:val="009E5666"/>
    <w:rsid w:val="009E5E0E"/>
    <w:rsid w:val="009E5F95"/>
    <w:rsid w:val="009E6049"/>
    <w:rsid w:val="009E606D"/>
    <w:rsid w:val="009E6141"/>
    <w:rsid w:val="009E62DE"/>
    <w:rsid w:val="009E6488"/>
    <w:rsid w:val="009E64CF"/>
    <w:rsid w:val="009E6551"/>
    <w:rsid w:val="009E68FE"/>
    <w:rsid w:val="009E692B"/>
    <w:rsid w:val="009E6A38"/>
    <w:rsid w:val="009E6B2D"/>
    <w:rsid w:val="009E6D79"/>
    <w:rsid w:val="009E6E48"/>
    <w:rsid w:val="009E6E4B"/>
    <w:rsid w:val="009E6E7C"/>
    <w:rsid w:val="009E7244"/>
    <w:rsid w:val="009E7392"/>
    <w:rsid w:val="009E7393"/>
    <w:rsid w:val="009E7703"/>
    <w:rsid w:val="009E77C6"/>
    <w:rsid w:val="009E78A0"/>
    <w:rsid w:val="009E7B84"/>
    <w:rsid w:val="009E7DAF"/>
    <w:rsid w:val="009F019F"/>
    <w:rsid w:val="009F032C"/>
    <w:rsid w:val="009F03D5"/>
    <w:rsid w:val="009F08B6"/>
    <w:rsid w:val="009F0A95"/>
    <w:rsid w:val="009F0C55"/>
    <w:rsid w:val="009F0F0E"/>
    <w:rsid w:val="009F107E"/>
    <w:rsid w:val="009F113B"/>
    <w:rsid w:val="009F13C4"/>
    <w:rsid w:val="009F1472"/>
    <w:rsid w:val="009F152C"/>
    <w:rsid w:val="009F199F"/>
    <w:rsid w:val="009F1BE5"/>
    <w:rsid w:val="009F1CB3"/>
    <w:rsid w:val="009F22D1"/>
    <w:rsid w:val="009F237E"/>
    <w:rsid w:val="009F24EE"/>
    <w:rsid w:val="009F26EA"/>
    <w:rsid w:val="009F2A1D"/>
    <w:rsid w:val="009F2A76"/>
    <w:rsid w:val="009F2CA2"/>
    <w:rsid w:val="009F2E15"/>
    <w:rsid w:val="009F2FBE"/>
    <w:rsid w:val="009F355D"/>
    <w:rsid w:val="009F3601"/>
    <w:rsid w:val="009F36C6"/>
    <w:rsid w:val="009F3A9F"/>
    <w:rsid w:val="009F3EAD"/>
    <w:rsid w:val="009F3EBD"/>
    <w:rsid w:val="009F4075"/>
    <w:rsid w:val="009F45BB"/>
    <w:rsid w:val="009F4643"/>
    <w:rsid w:val="009F4875"/>
    <w:rsid w:val="009F4B28"/>
    <w:rsid w:val="009F4D3C"/>
    <w:rsid w:val="009F4E55"/>
    <w:rsid w:val="009F5447"/>
    <w:rsid w:val="009F559F"/>
    <w:rsid w:val="009F55CD"/>
    <w:rsid w:val="009F5B99"/>
    <w:rsid w:val="009F5B9D"/>
    <w:rsid w:val="009F5E18"/>
    <w:rsid w:val="009F5F56"/>
    <w:rsid w:val="009F60E8"/>
    <w:rsid w:val="009F60ED"/>
    <w:rsid w:val="009F6134"/>
    <w:rsid w:val="009F620B"/>
    <w:rsid w:val="009F652B"/>
    <w:rsid w:val="009F6A2E"/>
    <w:rsid w:val="009F6A8A"/>
    <w:rsid w:val="009F6AE6"/>
    <w:rsid w:val="009F6B0C"/>
    <w:rsid w:val="009F6CEA"/>
    <w:rsid w:val="009F6E5D"/>
    <w:rsid w:val="009F6F59"/>
    <w:rsid w:val="009F7431"/>
    <w:rsid w:val="009F785F"/>
    <w:rsid w:val="009F78DF"/>
    <w:rsid w:val="009F7A56"/>
    <w:rsid w:val="009F7C5E"/>
    <w:rsid w:val="009F7C8C"/>
    <w:rsid w:val="009F7D17"/>
    <w:rsid w:val="009F7D6F"/>
    <w:rsid w:val="009F7EE4"/>
    <w:rsid w:val="00A00100"/>
    <w:rsid w:val="00A009F3"/>
    <w:rsid w:val="00A00A06"/>
    <w:rsid w:val="00A00ADF"/>
    <w:rsid w:val="00A00E0F"/>
    <w:rsid w:val="00A00FB0"/>
    <w:rsid w:val="00A00FDA"/>
    <w:rsid w:val="00A01449"/>
    <w:rsid w:val="00A01564"/>
    <w:rsid w:val="00A015BA"/>
    <w:rsid w:val="00A01755"/>
    <w:rsid w:val="00A0188F"/>
    <w:rsid w:val="00A01977"/>
    <w:rsid w:val="00A019BD"/>
    <w:rsid w:val="00A01A33"/>
    <w:rsid w:val="00A01C90"/>
    <w:rsid w:val="00A01EDE"/>
    <w:rsid w:val="00A01FD1"/>
    <w:rsid w:val="00A02008"/>
    <w:rsid w:val="00A0235A"/>
    <w:rsid w:val="00A02367"/>
    <w:rsid w:val="00A023DA"/>
    <w:rsid w:val="00A02518"/>
    <w:rsid w:val="00A02A07"/>
    <w:rsid w:val="00A02AA0"/>
    <w:rsid w:val="00A02B74"/>
    <w:rsid w:val="00A02DBC"/>
    <w:rsid w:val="00A02E9B"/>
    <w:rsid w:val="00A030C8"/>
    <w:rsid w:val="00A0314A"/>
    <w:rsid w:val="00A0367C"/>
    <w:rsid w:val="00A0391F"/>
    <w:rsid w:val="00A03A59"/>
    <w:rsid w:val="00A03D66"/>
    <w:rsid w:val="00A03E46"/>
    <w:rsid w:val="00A03F63"/>
    <w:rsid w:val="00A03FD4"/>
    <w:rsid w:val="00A04052"/>
    <w:rsid w:val="00A0418B"/>
    <w:rsid w:val="00A0433D"/>
    <w:rsid w:val="00A04584"/>
    <w:rsid w:val="00A04B91"/>
    <w:rsid w:val="00A04B98"/>
    <w:rsid w:val="00A04C68"/>
    <w:rsid w:val="00A04C8B"/>
    <w:rsid w:val="00A04CB5"/>
    <w:rsid w:val="00A05233"/>
    <w:rsid w:val="00A05849"/>
    <w:rsid w:val="00A0585C"/>
    <w:rsid w:val="00A05921"/>
    <w:rsid w:val="00A0598C"/>
    <w:rsid w:val="00A05AAF"/>
    <w:rsid w:val="00A05C4B"/>
    <w:rsid w:val="00A05D45"/>
    <w:rsid w:val="00A05D71"/>
    <w:rsid w:val="00A05F41"/>
    <w:rsid w:val="00A05FD0"/>
    <w:rsid w:val="00A06026"/>
    <w:rsid w:val="00A061B7"/>
    <w:rsid w:val="00A061CE"/>
    <w:rsid w:val="00A063C6"/>
    <w:rsid w:val="00A06774"/>
    <w:rsid w:val="00A06EF5"/>
    <w:rsid w:val="00A06FF3"/>
    <w:rsid w:val="00A074E9"/>
    <w:rsid w:val="00A0762D"/>
    <w:rsid w:val="00A07634"/>
    <w:rsid w:val="00A077F2"/>
    <w:rsid w:val="00A07BC7"/>
    <w:rsid w:val="00A07CB3"/>
    <w:rsid w:val="00A07E4D"/>
    <w:rsid w:val="00A07E81"/>
    <w:rsid w:val="00A10116"/>
    <w:rsid w:val="00A106B0"/>
    <w:rsid w:val="00A1070F"/>
    <w:rsid w:val="00A107F7"/>
    <w:rsid w:val="00A1091C"/>
    <w:rsid w:val="00A10979"/>
    <w:rsid w:val="00A10BB4"/>
    <w:rsid w:val="00A10C42"/>
    <w:rsid w:val="00A10ED6"/>
    <w:rsid w:val="00A10EF7"/>
    <w:rsid w:val="00A11055"/>
    <w:rsid w:val="00A113E6"/>
    <w:rsid w:val="00A11965"/>
    <w:rsid w:val="00A11DAD"/>
    <w:rsid w:val="00A11DDB"/>
    <w:rsid w:val="00A11E9F"/>
    <w:rsid w:val="00A124BF"/>
    <w:rsid w:val="00A1280D"/>
    <w:rsid w:val="00A12854"/>
    <w:rsid w:val="00A12963"/>
    <w:rsid w:val="00A129BD"/>
    <w:rsid w:val="00A12BD4"/>
    <w:rsid w:val="00A12DCF"/>
    <w:rsid w:val="00A12EE6"/>
    <w:rsid w:val="00A12F44"/>
    <w:rsid w:val="00A1320E"/>
    <w:rsid w:val="00A1327B"/>
    <w:rsid w:val="00A132DF"/>
    <w:rsid w:val="00A135F9"/>
    <w:rsid w:val="00A136FD"/>
    <w:rsid w:val="00A13B28"/>
    <w:rsid w:val="00A13C5A"/>
    <w:rsid w:val="00A13D9B"/>
    <w:rsid w:val="00A14053"/>
    <w:rsid w:val="00A142AB"/>
    <w:rsid w:val="00A14366"/>
    <w:rsid w:val="00A149E4"/>
    <w:rsid w:val="00A14B90"/>
    <w:rsid w:val="00A14EE5"/>
    <w:rsid w:val="00A14F5A"/>
    <w:rsid w:val="00A14F60"/>
    <w:rsid w:val="00A15039"/>
    <w:rsid w:val="00A150DD"/>
    <w:rsid w:val="00A150FD"/>
    <w:rsid w:val="00A151E3"/>
    <w:rsid w:val="00A151EB"/>
    <w:rsid w:val="00A1522B"/>
    <w:rsid w:val="00A15324"/>
    <w:rsid w:val="00A1590E"/>
    <w:rsid w:val="00A15A1B"/>
    <w:rsid w:val="00A15CA9"/>
    <w:rsid w:val="00A15D65"/>
    <w:rsid w:val="00A16310"/>
    <w:rsid w:val="00A16322"/>
    <w:rsid w:val="00A1638A"/>
    <w:rsid w:val="00A163D9"/>
    <w:rsid w:val="00A164A1"/>
    <w:rsid w:val="00A167A4"/>
    <w:rsid w:val="00A16B95"/>
    <w:rsid w:val="00A16E57"/>
    <w:rsid w:val="00A171A9"/>
    <w:rsid w:val="00A17214"/>
    <w:rsid w:val="00A17228"/>
    <w:rsid w:val="00A17288"/>
    <w:rsid w:val="00A173ED"/>
    <w:rsid w:val="00A174DF"/>
    <w:rsid w:val="00A176DB"/>
    <w:rsid w:val="00A17766"/>
    <w:rsid w:val="00A17844"/>
    <w:rsid w:val="00A179AB"/>
    <w:rsid w:val="00A17A8D"/>
    <w:rsid w:val="00A17AB7"/>
    <w:rsid w:val="00A17B75"/>
    <w:rsid w:val="00A204A9"/>
    <w:rsid w:val="00A2069E"/>
    <w:rsid w:val="00A206AE"/>
    <w:rsid w:val="00A207D9"/>
    <w:rsid w:val="00A2084B"/>
    <w:rsid w:val="00A20EC0"/>
    <w:rsid w:val="00A20FD1"/>
    <w:rsid w:val="00A216DF"/>
    <w:rsid w:val="00A216FA"/>
    <w:rsid w:val="00A217D8"/>
    <w:rsid w:val="00A21C2B"/>
    <w:rsid w:val="00A21D5C"/>
    <w:rsid w:val="00A22006"/>
    <w:rsid w:val="00A224DE"/>
    <w:rsid w:val="00A2252D"/>
    <w:rsid w:val="00A22691"/>
    <w:rsid w:val="00A226D4"/>
    <w:rsid w:val="00A2277F"/>
    <w:rsid w:val="00A22B6A"/>
    <w:rsid w:val="00A22CAF"/>
    <w:rsid w:val="00A22F7A"/>
    <w:rsid w:val="00A23031"/>
    <w:rsid w:val="00A2313A"/>
    <w:rsid w:val="00A23202"/>
    <w:rsid w:val="00A232F5"/>
    <w:rsid w:val="00A232FF"/>
    <w:rsid w:val="00A239C4"/>
    <w:rsid w:val="00A23A40"/>
    <w:rsid w:val="00A23B2A"/>
    <w:rsid w:val="00A23B8A"/>
    <w:rsid w:val="00A23C9B"/>
    <w:rsid w:val="00A23D72"/>
    <w:rsid w:val="00A23DDE"/>
    <w:rsid w:val="00A23F30"/>
    <w:rsid w:val="00A23F65"/>
    <w:rsid w:val="00A240B2"/>
    <w:rsid w:val="00A2412D"/>
    <w:rsid w:val="00A2415D"/>
    <w:rsid w:val="00A241D0"/>
    <w:rsid w:val="00A2465E"/>
    <w:rsid w:val="00A247B7"/>
    <w:rsid w:val="00A248AA"/>
    <w:rsid w:val="00A24910"/>
    <w:rsid w:val="00A24A2A"/>
    <w:rsid w:val="00A24DB8"/>
    <w:rsid w:val="00A24FC3"/>
    <w:rsid w:val="00A251BF"/>
    <w:rsid w:val="00A2551F"/>
    <w:rsid w:val="00A2562A"/>
    <w:rsid w:val="00A259E7"/>
    <w:rsid w:val="00A25A02"/>
    <w:rsid w:val="00A25A3A"/>
    <w:rsid w:val="00A25AA6"/>
    <w:rsid w:val="00A25D3D"/>
    <w:rsid w:val="00A2615E"/>
    <w:rsid w:val="00A26225"/>
    <w:rsid w:val="00A2638C"/>
    <w:rsid w:val="00A263E9"/>
    <w:rsid w:val="00A264F1"/>
    <w:rsid w:val="00A265AA"/>
    <w:rsid w:val="00A26645"/>
    <w:rsid w:val="00A26649"/>
    <w:rsid w:val="00A2691F"/>
    <w:rsid w:val="00A26B8B"/>
    <w:rsid w:val="00A26C75"/>
    <w:rsid w:val="00A26ECD"/>
    <w:rsid w:val="00A27056"/>
    <w:rsid w:val="00A274C4"/>
    <w:rsid w:val="00A275A7"/>
    <w:rsid w:val="00A275A8"/>
    <w:rsid w:val="00A276BE"/>
    <w:rsid w:val="00A27720"/>
    <w:rsid w:val="00A27961"/>
    <w:rsid w:val="00A27A99"/>
    <w:rsid w:val="00A27DCA"/>
    <w:rsid w:val="00A27E70"/>
    <w:rsid w:val="00A27FAA"/>
    <w:rsid w:val="00A27FE0"/>
    <w:rsid w:val="00A301DB"/>
    <w:rsid w:val="00A30359"/>
    <w:rsid w:val="00A303DB"/>
    <w:rsid w:val="00A304DB"/>
    <w:rsid w:val="00A30673"/>
    <w:rsid w:val="00A30A0D"/>
    <w:rsid w:val="00A30A40"/>
    <w:rsid w:val="00A30BFF"/>
    <w:rsid w:val="00A30C8E"/>
    <w:rsid w:val="00A30E97"/>
    <w:rsid w:val="00A3106E"/>
    <w:rsid w:val="00A310C1"/>
    <w:rsid w:val="00A310D3"/>
    <w:rsid w:val="00A312DB"/>
    <w:rsid w:val="00A31330"/>
    <w:rsid w:val="00A3144A"/>
    <w:rsid w:val="00A3159C"/>
    <w:rsid w:val="00A31802"/>
    <w:rsid w:val="00A31DB7"/>
    <w:rsid w:val="00A31E4F"/>
    <w:rsid w:val="00A31E73"/>
    <w:rsid w:val="00A31F4A"/>
    <w:rsid w:val="00A321EA"/>
    <w:rsid w:val="00A32208"/>
    <w:rsid w:val="00A322FC"/>
    <w:rsid w:val="00A32791"/>
    <w:rsid w:val="00A328E6"/>
    <w:rsid w:val="00A32981"/>
    <w:rsid w:val="00A329F1"/>
    <w:rsid w:val="00A32A52"/>
    <w:rsid w:val="00A32BCF"/>
    <w:rsid w:val="00A32D89"/>
    <w:rsid w:val="00A32E2C"/>
    <w:rsid w:val="00A33511"/>
    <w:rsid w:val="00A33720"/>
    <w:rsid w:val="00A3387D"/>
    <w:rsid w:val="00A3394A"/>
    <w:rsid w:val="00A33E2D"/>
    <w:rsid w:val="00A34028"/>
    <w:rsid w:val="00A341BA"/>
    <w:rsid w:val="00A34250"/>
    <w:rsid w:val="00A3458C"/>
    <w:rsid w:val="00A34A2C"/>
    <w:rsid w:val="00A34B96"/>
    <w:rsid w:val="00A34E24"/>
    <w:rsid w:val="00A34F1C"/>
    <w:rsid w:val="00A34F34"/>
    <w:rsid w:val="00A34FA9"/>
    <w:rsid w:val="00A350DE"/>
    <w:rsid w:val="00A352F0"/>
    <w:rsid w:val="00A353D2"/>
    <w:rsid w:val="00A356AD"/>
    <w:rsid w:val="00A3585C"/>
    <w:rsid w:val="00A359F1"/>
    <w:rsid w:val="00A35A02"/>
    <w:rsid w:val="00A35B5B"/>
    <w:rsid w:val="00A35D69"/>
    <w:rsid w:val="00A3608C"/>
    <w:rsid w:val="00A36150"/>
    <w:rsid w:val="00A362AC"/>
    <w:rsid w:val="00A362CC"/>
    <w:rsid w:val="00A362DC"/>
    <w:rsid w:val="00A363BF"/>
    <w:rsid w:val="00A367BD"/>
    <w:rsid w:val="00A3682D"/>
    <w:rsid w:val="00A36AD4"/>
    <w:rsid w:val="00A36C10"/>
    <w:rsid w:val="00A37101"/>
    <w:rsid w:val="00A3714B"/>
    <w:rsid w:val="00A3727C"/>
    <w:rsid w:val="00A372D1"/>
    <w:rsid w:val="00A375D9"/>
    <w:rsid w:val="00A376F2"/>
    <w:rsid w:val="00A3774C"/>
    <w:rsid w:val="00A37889"/>
    <w:rsid w:val="00A37E99"/>
    <w:rsid w:val="00A37FB5"/>
    <w:rsid w:val="00A402EC"/>
    <w:rsid w:val="00A40559"/>
    <w:rsid w:val="00A409DC"/>
    <w:rsid w:val="00A40BA6"/>
    <w:rsid w:val="00A40BEC"/>
    <w:rsid w:val="00A40D80"/>
    <w:rsid w:val="00A4115D"/>
    <w:rsid w:val="00A412DB"/>
    <w:rsid w:val="00A4167E"/>
    <w:rsid w:val="00A41B30"/>
    <w:rsid w:val="00A41D33"/>
    <w:rsid w:val="00A41FAE"/>
    <w:rsid w:val="00A4207A"/>
    <w:rsid w:val="00A42130"/>
    <w:rsid w:val="00A42207"/>
    <w:rsid w:val="00A4230F"/>
    <w:rsid w:val="00A423E4"/>
    <w:rsid w:val="00A42530"/>
    <w:rsid w:val="00A426F3"/>
    <w:rsid w:val="00A427D0"/>
    <w:rsid w:val="00A4286B"/>
    <w:rsid w:val="00A428BD"/>
    <w:rsid w:val="00A42C50"/>
    <w:rsid w:val="00A42D59"/>
    <w:rsid w:val="00A42E7D"/>
    <w:rsid w:val="00A434FF"/>
    <w:rsid w:val="00A4362B"/>
    <w:rsid w:val="00A437A7"/>
    <w:rsid w:val="00A438E2"/>
    <w:rsid w:val="00A43A10"/>
    <w:rsid w:val="00A43A17"/>
    <w:rsid w:val="00A43A4D"/>
    <w:rsid w:val="00A43CC7"/>
    <w:rsid w:val="00A44427"/>
    <w:rsid w:val="00A4446F"/>
    <w:rsid w:val="00A44483"/>
    <w:rsid w:val="00A445AF"/>
    <w:rsid w:val="00A44784"/>
    <w:rsid w:val="00A448A2"/>
    <w:rsid w:val="00A449FA"/>
    <w:rsid w:val="00A44C2F"/>
    <w:rsid w:val="00A44D53"/>
    <w:rsid w:val="00A44D72"/>
    <w:rsid w:val="00A45391"/>
    <w:rsid w:val="00A456C7"/>
    <w:rsid w:val="00A45831"/>
    <w:rsid w:val="00A458F2"/>
    <w:rsid w:val="00A45934"/>
    <w:rsid w:val="00A45C40"/>
    <w:rsid w:val="00A45DF6"/>
    <w:rsid w:val="00A4607F"/>
    <w:rsid w:val="00A465E4"/>
    <w:rsid w:val="00A466E8"/>
    <w:rsid w:val="00A4671D"/>
    <w:rsid w:val="00A4678D"/>
    <w:rsid w:val="00A468E7"/>
    <w:rsid w:val="00A46A63"/>
    <w:rsid w:val="00A46B50"/>
    <w:rsid w:val="00A47102"/>
    <w:rsid w:val="00A4717C"/>
    <w:rsid w:val="00A47402"/>
    <w:rsid w:val="00A47406"/>
    <w:rsid w:val="00A47444"/>
    <w:rsid w:val="00A476C5"/>
    <w:rsid w:val="00A478CB"/>
    <w:rsid w:val="00A47EF0"/>
    <w:rsid w:val="00A502B3"/>
    <w:rsid w:val="00A5036A"/>
    <w:rsid w:val="00A5039D"/>
    <w:rsid w:val="00A503BB"/>
    <w:rsid w:val="00A506DF"/>
    <w:rsid w:val="00A506F9"/>
    <w:rsid w:val="00A50A10"/>
    <w:rsid w:val="00A50D67"/>
    <w:rsid w:val="00A510F5"/>
    <w:rsid w:val="00A5120A"/>
    <w:rsid w:val="00A51337"/>
    <w:rsid w:val="00A515DE"/>
    <w:rsid w:val="00A51711"/>
    <w:rsid w:val="00A517C6"/>
    <w:rsid w:val="00A51AC4"/>
    <w:rsid w:val="00A51B18"/>
    <w:rsid w:val="00A51BBC"/>
    <w:rsid w:val="00A51BC2"/>
    <w:rsid w:val="00A51DB2"/>
    <w:rsid w:val="00A51E3F"/>
    <w:rsid w:val="00A52000"/>
    <w:rsid w:val="00A5235B"/>
    <w:rsid w:val="00A529E7"/>
    <w:rsid w:val="00A52D41"/>
    <w:rsid w:val="00A53173"/>
    <w:rsid w:val="00A534D4"/>
    <w:rsid w:val="00A534E4"/>
    <w:rsid w:val="00A536AC"/>
    <w:rsid w:val="00A53A59"/>
    <w:rsid w:val="00A53AAE"/>
    <w:rsid w:val="00A53E78"/>
    <w:rsid w:val="00A5503F"/>
    <w:rsid w:val="00A55054"/>
    <w:rsid w:val="00A55421"/>
    <w:rsid w:val="00A5566B"/>
    <w:rsid w:val="00A5567B"/>
    <w:rsid w:val="00A556E9"/>
    <w:rsid w:val="00A55900"/>
    <w:rsid w:val="00A55B68"/>
    <w:rsid w:val="00A55BFE"/>
    <w:rsid w:val="00A55C8C"/>
    <w:rsid w:val="00A55DFE"/>
    <w:rsid w:val="00A55E60"/>
    <w:rsid w:val="00A5661B"/>
    <w:rsid w:val="00A56637"/>
    <w:rsid w:val="00A56684"/>
    <w:rsid w:val="00A56C02"/>
    <w:rsid w:val="00A5709C"/>
    <w:rsid w:val="00A574A3"/>
    <w:rsid w:val="00A57834"/>
    <w:rsid w:val="00A57ACE"/>
    <w:rsid w:val="00A57DC0"/>
    <w:rsid w:val="00A6029D"/>
    <w:rsid w:val="00A602AC"/>
    <w:rsid w:val="00A60547"/>
    <w:rsid w:val="00A607C6"/>
    <w:rsid w:val="00A6097C"/>
    <w:rsid w:val="00A60BFA"/>
    <w:rsid w:val="00A613BD"/>
    <w:rsid w:val="00A61567"/>
    <w:rsid w:val="00A6156B"/>
    <w:rsid w:val="00A615BD"/>
    <w:rsid w:val="00A61674"/>
    <w:rsid w:val="00A61687"/>
    <w:rsid w:val="00A61D3C"/>
    <w:rsid w:val="00A61D96"/>
    <w:rsid w:val="00A61DE6"/>
    <w:rsid w:val="00A61E06"/>
    <w:rsid w:val="00A61EBD"/>
    <w:rsid w:val="00A61FBC"/>
    <w:rsid w:val="00A62014"/>
    <w:rsid w:val="00A62107"/>
    <w:rsid w:val="00A6212A"/>
    <w:rsid w:val="00A62350"/>
    <w:rsid w:val="00A62535"/>
    <w:rsid w:val="00A628BC"/>
    <w:rsid w:val="00A62ADC"/>
    <w:rsid w:val="00A62E67"/>
    <w:rsid w:val="00A62F65"/>
    <w:rsid w:val="00A62FCC"/>
    <w:rsid w:val="00A63132"/>
    <w:rsid w:val="00A633F2"/>
    <w:rsid w:val="00A63488"/>
    <w:rsid w:val="00A63580"/>
    <w:rsid w:val="00A63AF6"/>
    <w:rsid w:val="00A63FD5"/>
    <w:rsid w:val="00A645F0"/>
    <w:rsid w:val="00A648F2"/>
    <w:rsid w:val="00A649DF"/>
    <w:rsid w:val="00A64A42"/>
    <w:rsid w:val="00A64B8A"/>
    <w:rsid w:val="00A64D6E"/>
    <w:rsid w:val="00A64E7E"/>
    <w:rsid w:val="00A651E6"/>
    <w:rsid w:val="00A65641"/>
    <w:rsid w:val="00A65733"/>
    <w:rsid w:val="00A6578F"/>
    <w:rsid w:val="00A65A5F"/>
    <w:rsid w:val="00A65B09"/>
    <w:rsid w:val="00A65B14"/>
    <w:rsid w:val="00A65C44"/>
    <w:rsid w:val="00A65DD4"/>
    <w:rsid w:val="00A65EF0"/>
    <w:rsid w:val="00A65F95"/>
    <w:rsid w:val="00A65FC8"/>
    <w:rsid w:val="00A6601B"/>
    <w:rsid w:val="00A6655C"/>
    <w:rsid w:val="00A6667A"/>
    <w:rsid w:val="00A66855"/>
    <w:rsid w:val="00A668B4"/>
    <w:rsid w:val="00A669EF"/>
    <w:rsid w:val="00A66DB3"/>
    <w:rsid w:val="00A66E14"/>
    <w:rsid w:val="00A670F5"/>
    <w:rsid w:val="00A67112"/>
    <w:rsid w:val="00A672C8"/>
    <w:rsid w:val="00A67329"/>
    <w:rsid w:val="00A6759E"/>
    <w:rsid w:val="00A675DD"/>
    <w:rsid w:val="00A67C42"/>
    <w:rsid w:val="00A67C4C"/>
    <w:rsid w:val="00A67CE0"/>
    <w:rsid w:val="00A67F6F"/>
    <w:rsid w:val="00A700D1"/>
    <w:rsid w:val="00A701EE"/>
    <w:rsid w:val="00A70295"/>
    <w:rsid w:val="00A7047B"/>
    <w:rsid w:val="00A7058F"/>
    <w:rsid w:val="00A705B5"/>
    <w:rsid w:val="00A70932"/>
    <w:rsid w:val="00A70C9E"/>
    <w:rsid w:val="00A70ECF"/>
    <w:rsid w:val="00A70F03"/>
    <w:rsid w:val="00A71775"/>
    <w:rsid w:val="00A71920"/>
    <w:rsid w:val="00A719B1"/>
    <w:rsid w:val="00A71A62"/>
    <w:rsid w:val="00A71C5C"/>
    <w:rsid w:val="00A71CAE"/>
    <w:rsid w:val="00A72204"/>
    <w:rsid w:val="00A72786"/>
    <w:rsid w:val="00A72AC7"/>
    <w:rsid w:val="00A72F27"/>
    <w:rsid w:val="00A72F59"/>
    <w:rsid w:val="00A72F88"/>
    <w:rsid w:val="00A72FEB"/>
    <w:rsid w:val="00A730C3"/>
    <w:rsid w:val="00A7321D"/>
    <w:rsid w:val="00A732C3"/>
    <w:rsid w:val="00A733E1"/>
    <w:rsid w:val="00A73629"/>
    <w:rsid w:val="00A736C8"/>
    <w:rsid w:val="00A7379C"/>
    <w:rsid w:val="00A737D8"/>
    <w:rsid w:val="00A73999"/>
    <w:rsid w:val="00A73F9F"/>
    <w:rsid w:val="00A73FC4"/>
    <w:rsid w:val="00A7404B"/>
    <w:rsid w:val="00A740DE"/>
    <w:rsid w:val="00A747B7"/>
    <w:rsid w:val="00A74870"/>
    <w:rsid w:val="00A7487E"/>
    <w:rsid w:val="00A74ABF"/>
    <w:rsid w:val="00A74AC4"/>
    <w:rsid w:val="00A74F9E"/>
    <w:rsid w:val="00A7513D"/>
    <w:rsid w:val="00A7515C"/>
    <w:rsid w:val="00A75361"/>
    <w:rsid w:val="00A7559B"/>
    <w:rsid w:val="00A757A0"/>
    <w:rsid w:val="00A75995"/>
    <w:rsid w:val="00A75C4A"/>
    <w:rsid w:val="00A75DC1"/>
    <w:rsid w:val="00A7616B"/>
    <w:rsid w:val="00A7619C"/>
    <w:rsid w:val="00A762AB"/>
    <w:rsid w:val="00A76547"/>
    <w:rsid w:val="00A7681F"/>
    <w:rsid w:val="00A76A24"/>
    <w:rsid w:val="00A76BDA"/>
    <w:rsid w:val="00A76C03"/>
    <w:rsid w:val="00A76F48"/>
    <w:rsid w:val="00A77040"/>
    <w:rsid w:val="00A770D3"/>
    <w:rsid w:val="00A772A2"/>
    <w:rsid w:val="00A774EB"/>
    <w:rsid w:val="00A77552"/>
    <w:rsid w:val="00A77897"/>
    <w:rsid w:val="00A77F19"/>
    <w:rsid w:val="00A77F1D"/>
    <w:rsid w:val="00A77F93"/>
    <w:rsid w:val="00A8034B"/>
    <w:rsid w:val="00A8047A"/>
    <w:rsid w:val="00A8079A"/>
    <w:rsid w:val="00A80878"/>
    <w:rsid w:val="00A809E3"/>
    <w:rsid w:val="00A80B96"/>
    <w:rsid w:val="00A80CC0"/>
    <w:rsid w:val="00A80D34"/>
    <w:rsid w:val="00A80E9B"/>
    <w:rsid w:val="00A81079"/>
    <w:rsid w:val="00A8111F"/>
    <w:rsid w:val="00A811CE"/>
    <w:rsid w:val="00A8125B"/>
    <w:rsid w:val="00A81276"/>
    <w:rsid w:val="00A81A5C"/>
    <w:rsid w:val="00A81A6B"/>
    <w:rsid w:val="00A81E41"/>
    <w:rsid w:val="00A82141"/>
    <w:rsid w:val="00A823DA"/>
    <w:rsid w:val="00A82846"/>
    <w:rsid w:val="00A82946"/>
    <w:rsid w:val="00A82A71"/>
    <w:rsid w:val="00A82AA7"/>
    <w:rsid w:val="00A82D47"/>
    <w:rsid w:val="00A82F2C"/>
    <w:rsid w:val="00A83099"/>
    <w:rsid w:val="00A83C0F"/>
    <w:rsid w:val="00A83C37"/>
    <w:rsid w:val="00A83CD4"/>
    <w:rsid w:val="00A83E66"/>
    <w:rsid w:val="00A84354"/>
    <w:rsid w:val="00A84467"/>
    <w:rsid w:val="00A8465D"/>
    <w:rsid w:val="00A846E6"/>
    <w:rsid w:val="00A8484F"/>
    <w:rsid w:val="00A8492F"/>
    <w:rsid w:val="00A84ACA"/>
    <w:rsid w:val="00A84ADD"/>
    <w:rsid w:val="00A84D31"/>
    <w:rsid w:val="00A84E5C"/>
    <w:rsid w:val="00A851DA"/>
    <w:rsid w:val="00A8549F"/>
    <w:rsid w:val="00A85885"/>
    <w:rsid w:val="00A858A1"/>
    <w:rsid w:val="00A85A07"/>
    <w:rsid w:val="00A85B9C"/>
    <w:rsid w:val="00A85CAB"/>
    <w:rsid w:val="00A85E59"/>
    <w:rsid w:val="00A85F17"/>
    <w:rsid w:val="00A85FA0"/>
    <w:rsid w:val="00A8611E"/>
    <w:rsid w:val="00A8615B"/>
    <w:rsid w:val="00A8631A"/>
    <w:rsid w:val="00A86390"/>
    <w:rsid w:val="00A86724"/>
    <w:rsid w:val="00A869B4"/>
    <w:rsid w:val="00A869C9"/>
    <w:rsid w:val="00A86B5B"/>
    <w:rsid w:val="00A86BC6"/>
    <w:rsid w:val="00A86CEC"/>
    <w:rsid w:val="00A87145"/>
    <w:rsid w:val="00A8735D"/>
    <w:rsid w:val="00A87408"/>
    <w:rsid w:val="00A874EC"/>
    <w:rsid w:val="00A875D3"/>
    <w:rsid w:val="00A875D7"/>
    <w:rsid w:val="00A87819"/>
    <w:rsid w:val="00A87DA4"/>
    <w:rsid w:val="00A87E14"/>
    <w:rsid w:val="00A87EEC"/>
    <w:rsid w:val="00A90172"/>
    <w:rsid w:val="00A90273"/>
    <w:rsid w:val="00A908F7"/>
    <w:rsid w:val="00A90A47"/>
    <w:rsid w:val="00A90A99"/>
    <w:rsid w:val="00A913D3"/>
    <w:rsid w:val="00A91492"/>
    <w:rsid w:val="00A914A2"/>
    <w:rsid w:val="00A91509"/>
    <w:rsid w:val="00A9151D"/>
    <w:rsid w:val="00A9177A"/>
    <w:rsid w:val="00A91CC9"/>
    <w:rsid w:val="00A9202A"/>
    <w:rsid w:val="00A92137"/>
    <w:rsid w:val="00A92354"/>
    <w:rsid w:val="00A9240C"/>
    <w:rsid w:val="00A924C4"/>
    <w:rsid w:val="00A925FA"/>
    <w:rsid w:val="00A92622"/>
    <w:rsid w:val="00A92969"/>
    <w:rsid w:val="00A92A9E"/>
    <w:rsid w:val="00A930CC"/>
    <w:rsid w:val="00A93484"/>
    <w:rsid w:val="00A93775"/>
    <w:rsid w:val="00A93BB7"/>
    <w:rsid w:val="00A93F0F"/>
    <w:rsid w:val="00A93F63"/>
    <w:rsid w:val="00A943E4"/>
    <w:rsid w:val="00A943FC"/>
    <w:rsid w:val="00A94439"/>
    <w:rsid w:val="00A945EA"/>
    <w:rsid w:val="00A9463A"/>
    <w:rsid w:val="00A9469C"/>
    <w:rsid w:val="00A9469F"/>
    <w:rsid w:val="00A94856"/>
    <w:rsid w:val="00A94875"/>
    <w:rsid w:val="00A94D14"/>
    <w:rsid w:val="00A94E44"/>
    <w:rsid w:val="00A94EBD"/>
    <w:rsid w:val="00A94F69"/>
    <w:rsid w:val="00A951AA"/>
    <w:rsid w:val="00A9532B"/>
    <w:rsid w:val="00A955DE"/>
    <w:rsid w:val="00A95687"/>
    <w:rsid w:val="00A95843"/>
    <w:rsid w:val="00A95B2B"/>
    <w:rsid w:val="00A95B72"/>
    <w:rsid w:val="00A95B91"/>
    <w:rsid w:val="00A96182"/>
    <w:rsid w:val="00A96840"/>
    <w:rsid w:val="00A9693F"/>
    <w:rsid w:val="00A96BE0"/>
    <w:rsid w:val="00A96F1D"/>
    <w:rsid w:val="00A971FF"/>
    <w:rsid w:val="00A9762A"/>
    <w:rsid w:val="00A9768D"/>
    <w:rsid w:val="00A979D6"/>
    <w:rsid w:val="00A97CAD"/>
    <w:rsid w:val="00A97FA5"/>
    <w:rsid w:val="00AA06D1"/>
    <w:rsid w:val="00AA0AE9"/>
    <w:rsid w:val="00AA0C2E"/>
    <w:rsid w:val="00AA0DAB"/>
    <w:rsid w:val="00AA0DFC"/>
    <w:rsid w:val="00AA1391"/>
    <w:rsid w:val="00AA198E"/>
    <w:rsid w:val="00AA1A97"/>
    <w:rsid w:val="00AA1C6E"/>
    <w:rsid w:val="00AA1C9B"/>
    <w:rsid w:val="00AA1CAA"/>
    <w:rsid w:val="00AA1FE0"/>
    <w:rsid w:val="00AA26C5"/>
    <w:rsid w:val="00AA278E"/>
    <w:rsid w:val="00AA27BC"/>
    <w:rsid w:val="00AA28C7"/>
    <w:rsid w:val="00AA2A62"/>
    <w:rsid w:val="00AA2C57"/>
    <w:rsid w:val="00AA2E8D"/>
    <w:rsid w:val="00AA2FC5"/>
    <w:rsid w:val="00AA32BA"/>
    <w:rsid w:val="00AA3425"/>
    <w:rsid w:val="00AA362F"/>
    <w:rsid w:val="00AA377B"/>
    <w:rsid w:val="00AA3A93"/>
    <w:rsid w:val="00AA3BDA"/>
    <w:rsid w:val="00AA3DA0"/>
    <w:rsid w:val="00AA3E47"/>
    <w:rsid w:val="00AA4489"/>
    <w:rsid w:val="00AA4799"/>
    <w:rsid w:val="00AA4851"/>
    <w:rsid w:val="00AA4E97"/>
    <w:rsid w:val="00AA54CC"/>
    <w:rsid w:val="00AA55F8"/>
    <w:rsid w:val="00AA5879"/>
    <w:rsid w:val="00AA5A58"/>
    <w:rsid w:val="00AA5A5B"/>
    <w:rsid w:val="00AA5C79"/>
    <w:rsid w:val="00AA5CE4"/>
    <w:rsid w:val="00AA5F57"/>
    <w:rsid w:val="00AA6146"/>
    <w:rsid w:val="00AA6187"/>
    <w:rsid w:val="00AA631C"/>
    <w:rsid w:val="00AA6419"/>
    <w:rsid w:val="00AA6472"/>
    <w:rsid w:val="00AA675B"/>
    <w:rsid w:val="00AA68B0"/>
    <w:rsid w:val="00AA68E1"/>
    <w:rsid w:val="00AA6CFE"/>
    <w:rsid w:val="00AA6E72"/>
    <w:rsid w:val="00AA704F"/>
    <w:rsid w:val="00AA7157"/>
    <w:rsid w:val="00AA7807"/>
    <w:rsid w:val="00AA7A7C"/>
    <w:rsid w:val="00AA7A86"/>
    <w:rsid w:val="00AA7AA0"/>
    <w:rsid w:val="00AA7CDD"/>
    <w:rsid w:val="00AA7CE6"/>
    <w:rsid w:val="00AA7DA5"/>
    <w:rsid w:val="00AA7DC5"/>
    <w:rsid w:val="00AA7F0E"/>
    <w:rsid w:val="00AA7FD4"/>
    <w:rsid w:val="00AB01CE"/>
    <w:rsid w:val="00AB0214"/>
    <w:rsid w:val="00AB079E"/>
    <w:rsid w:val="00AB0830"/>
    <w:rsid w:val="00AB0CA1"/>
    <w:rsid w:val="00AB0DBA"/>
    <w:rsid w:val="00AB0E1E"/>
    <w:rsid w:val="00AB0E49"/>
    <w:rsid w:val="00AB110F"/>
    <w:rsid w:val="00AB1135"/>
    <w:rsid w:val="00AB175C"/>
    <w:rsid w:val="00AB19FD"/>
    <w:rsid w:val="00AB1BBF"/>
    <w:rsid w:val="00AB1EEB"/>
    <w:rsid w:val="00AB202A"/>
    <w:rsid w:val="00AB2128"/>
    <w:rsid w:val="00AB2195"/>
    <w:rsid w:val="00AB224B"/>
    <w:rsid w:val="00AB2520"/>
    <w:rsid w:val="00AB2674"/>
    <w:rsid w:val="00AB27D5"/>
    <w:rsid w:val="00AB28DC"/>
    <w:rsid w:val="00AB2AB4"/>
    <w:rsid w:val="00AB2AC0"/>
    <w:rsid w:val="00AB2D44"/>
    <w:rsid w:val="00AB2E7F"/>
    <w:rsid w:val="00AB2F9B"/>
    <w:rsid w:val="00AB2FA9"/>
    <w:rsid w:val="00AB3016"/>
    <w:rsid w:val="00AB3237"/>
    <w:rsid w:val="00AB32A5"/>
    <w:rsid w:val="00AB3382"/>
    <w:rsid w:val="00AB33DE"/>
    <w:rsid w:val="00AB3479"/>
    <w:rsid w:val="00AB3616"/>
    <w:rsid w:val="00AB3752"/>
    <w:rsid w:val="00AB387D"/>
    <w:rsid w:val="00AB38A2"/>
    <w:rsid w:val="00AB3D6A"/>
    <w:rsid w:val="00AB3EC2"/>
    <w:rsid w:val="00AB4044"/>
    <w:rsid w:val="00AB4446"/>
    <w:rsid w:val="00AB4743"/>
    <w:rsid w:val="00AB5024"/>
    <w:rsid w:val="00AB50B0"/>
    <w:rsid w:val="00AB52F7"/>
    <w:rsid w:val="00AB5605"/>
    <w:rsid w:val="00AB5628"/>
    <w:rsid w:val="00AB57DA"/>
    <w:rsid w:val="00AB58CA"/>
    <w:rsid w:val="00AB5A40"/>
    <w:rsid w:val="00AB5BF0"/>
    <w:rsid w:val="00AB5CCB"/>
    <w:rsid w:val="00AB5F0A"/>
    <w:rsid w:val="00AB5F21"/>
    <w:rsid w:val="00AB601E"/>
    <w:rsid w:val="00AB60C7"/>
    <w:rsid w:val="00AB62B8"/>
    <w:rsid w:val="00AB65D3"/>
    <w:rsid w:val="00AB6689"/>
    <w:rsid w:val="00AB66B6"/>
    <w:rsid w:val="00AB67EE"/>
    <w:rsid w:val="00AB6A51"/>
    <w:rsid w:val="00AB6BBD"/>
    <w:rsid w:val="00AB6E1E"/>
    <w:rsid w:val="00AB744E"/>
    <w:rsid w:val="00AB75E6"/>
    <w:rsid w:val="00AB77A9"/>
    <w:rsid w:val="00AB77C2"/>
    <w:rsid w:val="00AB77FC"/>
    <w:rsid w:val="00AB79BD"/>
    <w:rsid w:val="00AB7CFB"/>
    <w:rsid w:val="00AC0AEB"/>
    <w:rsid w:val="00AC0B88"/>
    <w:rsid w:val="00AC0BD0"/>
    <w:rsid w:val="00AC0DB7"/>
    <w:rsid w:val="00AC13F5"/>
    <w:rsid w:val="00AC1695"/>
    <w:rsid w:val="00AC177F"/>
    <w:rsid w:val="00AC180D"/>
    <w:rsid w:val="00AC1BFF"/>
    <w:rsid w:val="00AC1D1A"/>
    <w:rsid w:val="00AC1DFE"/>
    <w:rsid w:val="00AC21DF"/>
    <w:rsid w:val="00AC227F"/>
    <w:rsid w:val="00AC22D6"/>
    <w:rsid w:val="00AC239C"/>
    <w:rsid w:val="00AC285F"/>
    <w:rsid w:val="00AC2A1E"/>
    <w:rsid w:val="00AC2A85"/>
    <w:rsid w:val="00AC2BE8"/>
    <w:rsid w:val="00AC2E83"/>
    <w:rsid w:val="00AC2FA3"/>
    <w:rsid w:val="00AC3079"/>
    <w:rsid w:val="00AC3337"/>
    <w:rsid w:val="00AC3625"/>
    <w:rsid w:val="00AC3786"/>
    <w:rsid w:val="00AC3B02"/>
    <w:rsid w:val="00AC405E"/>
    <w:rsid w:val="00AC4066"/>
    <w:rsid w:val="00AC41A9"/>
    <w:rsid w:val="00AC432E"/>
    <w:rsid w:val="00AC4394"/>
    <w:rsid w:val="00AC458F"/>
    <w:rsid w:val="00AC4A25"/>
    <w:rsid w:val="00AC4A59"/>
    <w:rsid w:val="00AC4AFE"/>
    <w:rsid w:val="00AC4DE9"/>
    <w:rsid w:val="00AC4EC0"/>
    <w:rsid w:val="00AC51E7"/>
    <w:rsid w:val="00AC54D6"/>
    <w:rsid w:val="00AC5726"/>
    <w:rsid w:val="00AC57B9"/>
    <w:rsid w:val="00AC5AEB"/>
    <w:rsid w:val="00AC60A7"/>
    <w:rsid w:val="00AC60FD"/>
    <w:rsid w:val="00AC6193"/>
    <w:rsid w:val="00AC6284"/>
    <w:rsid w:val="00AC65BE"/>
    <w:rsid w:val="00AC6B27"/>
    <w:rsid w:val="00AC6E04"/>
    <w:rsid w:val="00AC705A"/>
    <w:rsid w:val="00AC708D"/>
    <w:rsid w:val="00AC70F9"/>
    <w:rsid w:val="00AC7188"/>
    <w:rsid w:val="00AC71ED"/>
    <w:rsid w:val="00AC7234"/>
    <w:rsid w:val="00AC754E"/>
    <w:rsid w:val="00AC786C"/>
    <w:rsid w:val="00AC7A54"/>
    <w:rsid w:val="00AC7B3D"/>
    <w:rsid w:val="00AC7CDE"/>
    <w:rsid w:val="00AC7E75"/>
    <w:rsid w:val="00AC7EEE"/>
    <w:rsid w:val="00AC7F87"/>
    <w:rsid w:val="00AD0371"/>
    <w:rsid w:val="00AD0628"/>
    <w:rsid w:val="00AD082B"/>
    <w:rsid w:val="00AD0A45"/>
    <w:rsid w:val="00AD0AFF"/>
    <w:rsid w:val="00AD0BB7"/>
    <w:rsid w:val="00AD0C01"/>
    <w:rsid w:val="00AD0DEC"/>
    <w:rsid w:val="00AD1146"/>
    <w:rsid w:val="00AD1261"/>
    <w:rsid w:val="00AD143D"/>
    <w:rsid w:val="00AD170D"/>
    <w:rsid w:val="00AD19DF"/>
    <w:rsid w:val="00AD19E8"/>
    <w:rsid w:val="00AD211A"/>
    <w:rsid w:val="00AD2178"/>
    <w:rsid w:val="00AD2617"/>
    <w:rsid w:val="00AD276D"/>
    <w:rsid w:val="00AD2A19"/>
    <w:rsid w:val="00AD2BF9"/>
    <w:rsid w:val="00AD2C15"/>
    <w:rsid w:val="00AD2C5B"/>
    <w:rsid w:val="00AD2CBF"/>
    <w:rsid w:val="00AD2CED"/>
    <w:rsid w:val="00AD2D0A"/>
    <w:rsid w:val="00AD33BA"/>
    <w:rsid w:val="00AD38FC"/>
    <w:rsid w:val="00AD390F"/>
    <w:rsid w:val="00AD3A4E"/>
    <w:rsid w:val="00AD3BA3"/>
    <w:rsid w:val="00AD3D40"/>
    <w:rsid w:val="00AD3DCD"/>
    <w:rsid w:val="00AD3DFA"/>
    <w:rsid w:val="00AD44C3"/>
    <w:rsid w:val="00AD4648"/>
    <w:rsid w:val="00AD4728"/>
    <w:rsid w:val="00AD4A85"/>
    <w:rsid w:val="00AD501B"/>
    <w:rsid w:val="00AD56DD"/>
    <w:rsid w:val="00AD5857"/>
    <w:rsid w:val="00AD5972"/>
    <w:rsid w:val="00AD59F2"/>
    <w:rsid w:val="00AD5E63"/>
    <w:rsid w:val="00AD5EA0"/>
    <w:rsid w:val="00AD6129"/>
    <w:rsid w:val="00AD64CB"/>
    <w:rsid w:val="00AD65FA"/>
    <w:rsid w:val="00AD682A"/>
    <w:rsid w:val="00AD6C49"/>
    <w:rsid w:val="00AD6F14"/>
    <w:rsid w:val="00AD70FD"/>
    <w:rsid w:val="00AD71A1"/>
    <w:rsid w:val="00AD71E2"/>
    <w:rsid w:val="00AD7358"/>
    <w:rsid w:val="00AD74BE"/>
    <w:rsid w:val="00AD7666"/>
    <w:rsid w:val="00AD7771"/>
    <w:rsid w:val="00AD7AF4"/>
    <w:rsid w:val="00AD7BF3"/>
    <w:rsid w:val="00AD7E1F"/>
    <w:rsid w:val="00AD7E35"/>
    <w:rsid w:val="00AE02C2"/>
    <w:rsid w:val="00AE030A"/>
    <w:rsid w:val="00AE031D"/>
    <w:rsid w:val="00AE0420"/>
    <w:rsid w:val="00AE04B5"/>
    <w:rsid w:val="00AE05AF"/>
    <w:rsid w:val="00AE0667"/>
    <w:rsid w:val="00AE08BF"/>
    <w:rsid w:val="00AE0A74"/>
    <w:rsid w:val="00AE0ABC"/>
    <w:rsid w:val="00AE0BB6"/>
    <w:rsid w:val="00AE0F8A"/>
    <w:rsid w:val="00AE1017"/>
    <w:rsid w:val="00AE1203"/>
    <w:rsid w:val="00AE1217"/>
    <w:rsid w:val="00AE12B5"/>
    <w:rsid w:val="00AE136D"/>
    <w:rsid w:val="00AE143D"/>
    <w:rsid w:val="00AE14C9"/>
    <w:rsid w:val="00AE1515"/>
    <w:rsid w:val="00AE16C7"/>
    <w:rsid w:val="00AE18B1"/>
    <w:rsid w:val="00AE244D"/>
    <w:rsid w:val="00AE2588"/>
    <w:rsid w:val="00AE25FA"/>
    <w:rsid w:val="00AE2B04"/>
    <w:rsid w:val="00AE2CF6"/>
    <w:rsid w:val="00AE2D0F"/>
    <w:rsid w:val="00AE2DF0"/>
    <w:rsid w:val="00AE2FA2"/>
    <w:rsid w:val="00AE301F"/>
    <w:rsid w:val="00AE3021"/>
    <w:rsid w:val="00AE31B8"/>
    <w:rsid w:val="00AE3509"/>
    <w:rsid w:val="00AE3897"/>
    <w:rsid w:val="00AE38A5"/>
    <w:rsid w:val="00AE3C9D"/>
    <w:rsid w:val="00AE4128"/>
    <w:rsid w:val="00AE41EA"/>
    <w:rsid w:val="00AE45CC"/>
    <w:rsid w:val="00AE4734"/>
    <w:rsid w:val="00AE48BF"/>
    <w:rsid w:val="00AE493B"/>
    <w:rsid w:val="00AE49A4"/>
    <w:rsid w:val="00AE4A79"/>
    <w:rsid w:val="00AE4E5D"/>
    <w:rsid w:val="00AE4EAC"/>
    <w:rsid w:val="00AE4EE3"/>
    <w:rsid w:val="00AE551B"/>
    <w:rsid w:val="00AE552E"/>
    <w:rsid w:val="00AE5535"/>
    <w:rsid w:val="00AE560E"/>
    <w:rsid w:val="00AE56F2"/>
    <w:rsid w:val="00AE56F6"/>
    <w:rsid w:val="00AE5752"/>
    <w:rsid w:val="00AE5A36"/>
    <w:rsid w:val="00AE5A5B"/>
    <w:rsid w:val="00AE6119"/>
    <w:rsid w:val="00AE6191"/>
    <w:rsid w:val="00AE6860"/>
    <w:rsid w:val="00AE68C6"/>
    <w:rsid w:val="00AE6BF7"/>
    <w:rsid w:val="00AE6CDF"/>
    <w:rsid w:val="00AE70D1"/>
    <w:rsid w:val="00AE70FF"/>
    <w:rsid w:val="00AE719D"/>
    <w:rsid w:val="00AE71D1"/>
    <w:rsid w:val="00AE72B5"/>
    <w:rsid w:val="00AE72F6"/>
    <w:rsid w:val="00AE76E7"/>
    <w:rsid w:val="00AE76F3"/>
    <w:rsid w:val="00AE79D0"/>
    <w:rsid w:val="00AE7DBB"/>
    <w:rsid w:val="00AE7F5A"/>
    <w:rsid w:val="00AF016D"/>
    <w:rsid w:val="00AF020E"/>
    <w:rsid w:val="00AF0236"/>
    <w:rsid w:val="00AF0605"/>
    <w:rsid w:val="00AF06B2"/>
    <w:rsid w:val="00AF08BD"/>
    <w:rsid w:val="00AF099F"/>
    <w:rsid w:val="00AF0A67"/>
    <w:rsid w:val="00AF0AC7"/>
    <w:rsid w:val="00AF0B61"/>
    <w:rsid w:val="00AF0C17"/>
    <w:rsid w:val="00AF0D97"/>
    <w:rsid w:val="00AF0FC7"/>
    <w:rsid w:val="00AF1051"/>
    <w:rsid w:val="00AF10BF"/>
    <w:rsid w:val="00AF111F"/>
    <w:rsid w:val="00AF1131"/>
    <w:rsid w:val="00AF134C"/>
    <w:rsid w:val="00AF1651"/>
    <w:rsid w:val="00AF1C71"/>
    <w:rsid w:val="00AF294E"/>
    <w:rsid w:val="00AF2B9B"/>
    <w:rsid w:val="00AF2E44"/>
    <w:rsid w:val="00AF2EE6"/>
    <w:rsid w:val="00AF2F1F"/>
    <w:rsid w:val="00AF3513"/>
    <w:rsid w:val="00AF356F"/>
    <w:rsid w:val="00AF35F6"/>
    <w:rsid w:val="00AF3A84"/>
    <w:rsid w:val="00AF3BCE"/>
    <w:rsid w:val="00AF3DDC"/>
    <w:rsid w:val="00AF4348"/>
    <w:rsid w:val="00AF438D"/>
    <w:rsid w:val="00AF4405"/>
    <w:rsid w:val="00AF4429"/>
    <w:rsid w:val="00AF46E2"/>
    <w:rsid w:val="00AF4AD5"/>
    <w:rsid w:val="00AF4E1D"/>
    <w:rsid w:val="00AF4F71"/>
    <w:rsid w:val="00AF51A5"/>
    <w:rsid w:val="00AF547F"/>
    <w:rsid w:val="00AF5619"/>
    <w:rsid w:val="00AF57A6"/>
    <w:rsid w:val="00AF5824"/>
    <w:rsid w:val="00AF5BEC"/>
    <w:rsid w:val="00AF5CB6"/>
    <w:rsid w:val="00AF617B"/>
    <w:rsid w:val="00AF61F8"/>
    <w:rsid w:val="00AF6791"/>
    <w:rsid w:val="00AF6A1D"/>
    <w:rsid w:val="00AF6CF6"/>
    <w:rsid w:val="00AF6E29"/>
    <w:rsid w:val="00AF6E89"/>
    <w:rsid w:val="00AF6FEE"/>
    <w:rsid w:val="00AF70B7"/>
    <w:rsid w:val="00AF7563"/>
    <w:rsid w:val="00AF7F59"/>
    <w:rsid w:val="00B00304"/>
    <w:rsid w:val="00B009C2"/>
    <w:rsid w:val="00B00D15"/>
    <w:rsid w:val="00B00D36"/>
    <w:rsid w:val="00B011A5"/>
    <w:rsid w:val="00B01271"/>
    <w:rsid w:val="00B015FA"/>
    <w:rsid w:val="00B018AB"/>
    <w:rsid w:val="00B01E0E"/>
    <w:rsid w:val="00B01E48"/>
    <w:rsid w:val="00B01E97"/>
    <w:rsid w:val="00B0217C"/>
    <w:rsid w:val="00B02484"/>
    <w:rsid w:val="00B02575"/>
    <w:rsid w:val="00B02613"/>
    <w:rsid w:val="00B0276C"/>
    <w:rsid w:val="00B0276E"/>
    <w:rsid w:val="00B02BC7"/>
    <w:rsid w:val="00B03191"/>
    <w:rsid w:val="00B033F0"/>
    <w:rsid w:val="00B0380F"/>
    <w:rsid w:val="00B038CA"/>
    <w:rsid w:val="00B03B5D"/>
    <w:rsid w:val="00B03D66"/>
    <w:rsid w:val="00B03E91"/>
    <w:rsid w:val="00B04320"/>
    <w:rsid w:val="00B0432E"/>
    <w:rsid w:val="00B0440B"/>
    <w:rsid w:val="00B0443D"/>
    <w:rsid w:val="00B04470"/>
    <w:rsid w:val="00B04751"/>
    <w:rsid w:val="00B047F4"/>
    <w:rsid w:val="00B049AF"/>
    <w:rsid w:val="00B04DE7"/>
    <w:rsid w:val="00B04E95"/>
    <w:rsid w:val="00B04EF5"/>
    <w:rsid w:val="00B04F42"/>
    <w:rsid w:val="00B04F73"/>
    <w:rsid w:val="00B052F2"/>
    <w:rsid w:val="00B05352"/>
    <w:rsid w:val="00B05BE9"/>
    <w:rsid w:val="00B05D61"/>
    <w:rsid w:val="00B05ECA"/>
    <w:rsid w:val="00B05F88"/>
    <w:rsid w:val="00B061C9"/>
    <w:rsid w:val="00B0641A"/>
    <w:rsid w:val="00B06761"/>
    <w:rsid w:val="00B067CA"/>
    <w:rsid w:val="00B06A5F"/>
    <w:rsid w:val="00B075FD"/>
    <w:rsid w:val="00B07731"/>
    <w:rsid w:val="00B0784E"/>
    <w:rsid w:val="00B07A27"/>
    <w:rsid w:val="00B07A2D"/>
    <w:rsid w:val="00B07E1F"/>
    <w:rsid w:val="00B07FCF"/>
    <w:rsid w:val="00B101F5"/>
    <w:rsid w:val="00B10556"/>
    <w:rsid w:val="00B1064D"/>
    <w:rsid w:val="00B10684"/>
    <w:rsid w:val="00B1098F"/>
    <w:rsid w:val="00B10CF9"/>
    <w:rsid w:val="00B10DF1"/>
    <w:rsid w:val="00B10E6C"/>
    <w:rsid w:val="00B1101F"/>
    <w:rsid w:val="00B1106D"/>
    <w:rsid w:val="00B1107D"/>
    <w:rsid w:val="00B111F4"/>
    <w:rsid w:val="00B1122D"/>
    <w:rsid w:val="00B1131B"/>
    <w:rsid w:val="00B11800"/>
    <w:rsid w:val="00B118A2"/>
    <w:rsid w:val="00B1196C"/>
    <w:rsid w:val="00B11E43"/>
    <w:rsid w:val="00B1245D"/>
    <w:rsid w:val="00B12502"/>
    <w:rsid w:val="00B128D0"/>
    <w:rsid w:val="00B12905"/>
    <w:rsid w:val="00B12918"/>
    <w:rsid w:val="00B12B03"/>
    <w:rsid w:val="00B12C8A"/>
    <w:rsid w:val="00B12DDC"/>
    <w:rsid w:val="00B12F22"/>
    <w:rsid w:val="00B12F33"/>
    <w:rsid w:val="00B12F5E"/>
    <w:rsid w:val="00B12FB7"/>
    <w:rsid w:val="00B12FC2"/>
    <w:rsid w:val="00B12FF9"/>
    <w:rsid w:val="00B1311E"/>
    <w:rsid w:val="00B13534"/>
    <w:rsid w:val="00B13751"/>
    <w:rsid w:val="00B13774"/>
    <w:rsid w:val="00B13783"/>
    <w:rsid w:val="00B14642"/>
    <w:rsid w:val="00B1469F"/>
    <w:rsid w:val="00B149FB"/>
    <w:rsid w:val="00B14B52"/>
    <w:rsid w:val="00B14D1C"/>
    <w:rsid w:val="00B14D70"/>
    <w:rsid w:val="00B14ED1"/>
    <w:rsid w:val="00B15035"/>
    <w:rsid w:val="00B15130"/>
    <w:rsid w:val="00B15183"/>
    <w:rsid w:val="00B151BE"/>
    <w:rsid w:val="00B154A0"/>
    <w:rsid w:val="00B15729"/>
    <w:rsid w:val="00B1573E"/>
    <w:rsid w:val="00B15941"/>
    <w:rsid w:val="00B15C73"/>
    <w:rsid w:val="00B16144"/>
    <w:rsid w:val="00B16159"/>
    <w:rsid w:val="00B16307"/>
    <w:rsid w:val="00B163D3"/>
    <w:rsid w:val="00B16412"/>
    <w:rsid w:val="00B164A4"/>
    <w:rsid w:val="00B16580"/>
    <w:rsid w:val="00B168E3"/>
    <w:rsid w:val="00B16998"/>
    <w:rsid w:val="00B16BF8"/>
    <w:rsid w:val="00B17032"/>
    <w:rsid w:val="00B172AC"/>
    <w:rsid w:val="00B172F8"/>
    <w:rsid w:val="00B1745F"/>
    <w:rsid w:val="00B17482"/>
    <w:rsid w:val="00B17638"/>
    <w:rsid w:val="00B17863"/>
    <w:rsid w:val="00B17AE1"/>
    <w:rsid w:val="00B17B41"/>
    <w:rsid w:val="00B17BF9"/>
    <w:rsid w:val="00B17E6D"/>
    <w:rsid w:val="00B17F7D"/>
    <w:rsid w:val="00B20094"/>
    <w:rsid w:val="00B20139"/>
    <w:rsid w:val="00B201A6"/>
    <w:rsid w:val="00B20551"/>
    <w:rsid w:val="00B2064D"/>
    <w:rsid w:val="00B208D1"/>
    <w:rsid w:val="00B20912"/>
    <w:rsid w:val="00B20A21"/>
    <w:rsid w:val="00B20E22"/>
    <w:rsid w:val="00B214CE"/>
    <w:rsid w:val="00B216D7"/>
    <w:rsid w:val="00B21BA5"/>
    <w:rsid w:val="00B21C32"/>
    <w:rsid w:val="00B21ECC"/>
    <w:rsid w:val="00B2235C"/>
    <w:rsid w:val="00B226AD"/>
    <w:rsid w:val="00B2292D"/>
    <w:rsid w:val="00B2298F"/>
    <w:rsid w:val="00B22995"/>
    <w:rsid w:val="00B22B3A"/>
    <w:rsid w:val="00B22EA6"/>
    <w:rsid w:val="00B2301D"/>
    <w:rsid w:val="00B230CF"/>
    <w:rsid w:val="00B2335B"/>
    <w:rsid w:val="00B23544"/>
    <w:rsid w:val="00B2356A"/>
    <w:rsid w:val="00B236A0"/>
    <w:rsid w:val="00B23D6F"/>
    <w:rsid w:val="00B2405D"/>
    <w:rsid w:val="00B2417B"/>
    <w:rsid w:val="00B2419A"/>
    <w:rsid w:val="00B241DE"/>
    <w:rsid w:val="00B24272"/>
    <w:rsid w:val="00B24329"/>
    <w:rsid w:val="00B24425"/>
    <w:rsid w:val="00B244E6"/>
    <w:rsid w:val="00B24F51"/>
    <w:rsid w:val="00B250E4"/>
    <w:rsid w:val="00B252D6"/>
    <w:rsid w:val="00B257F1"/>
    <w:rsid w:val="00B25B1B"/>
    <w:rsid w:val="00B25E90"/>
    <w:rsid w:val="00B26276"/>
    <w:rsid w:val="00B2643B"/>
    <w:rsid w:val="00B266F9"/>
    <w:rsid w:val="00B26A7B"/>
    <w:rsid w:val="00B26CC1"/>
    <w:rsid w:val="00B26D54"/>
    <w:rsid w:val="00B27005"/>
    <w:rsid w:val="00B2725C"/>
    <w:rsid w:val="00B27661"/>
    <w:rsid w:val="00B276A5"/>
    <w:rsid w:val="00B27887"/>
    <w:rsid w:val="00B279AC"/>
    <w:rsid w:val="00B27B0C"/>
    <w:rsid w:val="00B27F43"/>
    <w:rsid w:val="00B30253"/>
    <w:rsid w:val="00B302EE"/>
    <w:rsid w:val="00B303FD"/>
    <w:rsid w:val="00B306DA"/>
    <w:rsid w:val="00B3070E"/>
    <w:rsid w:val="00B308C1"/>
    <w:rsid w:val="00B30E80"/>
    <w:rsid w:val="00B30E94"/>
    <w:rsid w:val="00B30F59"/>
    <w:rsid w:val="00B30FB7"/>
    <w:rsid w:val="00B3109E"/>
    <w:rsid w:val="00B311C5"/>
    <w:rsid w:val="00B3142E"/>
    <w:rsid w:val="00B31747"/>
    <w:rsid w:val="00B3198D"/>
    <w:rsid w:val="00B319EB"/>
    <w:rsid w:val="00B31AA5"/>
    <w:rsid w:val="00B31AAB"/>
    <w:rsid w:val="00B31C98"/>
    <w:rsid w:val="00B31F89"/>
    <w:rsid w:val="00B3231B"/>
    <w:rsid w:val="00B3246B"/>
    <w:rsid w:val="00B326F0"/>
    <w:rsid w:val="00B32ACD"/>
    <w:rsid w:val="00B32BEA"/>
    <w:rsid w:val="00B32C25"/>
    <w:rsid w:val="00B32D94"/>
    <w:rsid w:val="00B32E07"/>
    <w:rsid w:val="00B33173"/>
    <w:rsid w:val="00B332C1"/>
    <w:rsid w:val="00B33330"/>
    <w:rsid w:val="00B33710"/>
    <w:rsid w:val="00B3394A"/>
    <w:rsid w:val="00B3396B"/>
    <w:rsid w:val="00B33B69"/>
    <w:rsid w:val="00B33B73"/>
    <w:rsid w:val="00B33C15"/>
    <w:rsid w:val="00B33C58"/>
    <w:rsid w:val="00B33D26"/>
    <w:rsid w:val="00B33FC0"/>
    <w:rsid w:val="00B345C1"/>
    <w:rsid w:val="00B3467F"/>
    <w:rsid w:val="00B346C0"/>
    <w:rsid w:val="00B34B4D"/>
    <w:rsid w:val="00B34CD7"/>
    <w:rsid w:val="00B34E31"/>
    <w:rsid w:val="00B35083"/>
    <w:rsid w:val="00B353DB"/>
    <w:rsid w:val="00B354F5"/>
    <w:rsid w:val="00B355F1"/>
    <w:rsid w:val="00B35816"/>
    <w:rsid w:val="00B358E0"/>
    <w:rsid w:val="00B359CE"/>
    <w:rsid w:val="00B35A35"/>
    <w:rsid w:val="00B35BAD"/>
    <w:rsid w:val="00B35C21"/>
    <w:rsid w:val="00B35CE9"/>
    <w:rsid w:val="00B35D64"/>
    <w:rsid w:val="00B3623D"/>
    <w:rsid w:val="00B3637C"/>
    <w:rsid w:val="00B36690"/>
    <w:rsid w:val="00B36705"/>
    <w:rsid w:val="00B368C3"/>
    <w:rsid w:val="00B36A75"/>
    <w:rsid w:val="00B36ACC"/>
    <w:rsid w:val="00B36B10"/>
    <w:rsid w:val="00B36CD7"/>
    <w:rsid w:val="00B36D6B"/>
    <w:rsid w:val="00B37535"/>
    <w:rsid w:val="00B377F7"/>
    <w:rsid w:val="00B3790D"/>
    <w:rsid w:val="00B37B46"/>
    <w:rsid w:val="00B37BBA"/>
    <w:rsid w:val="00B40133"/>
    <w:rsid w:val="00B4025F"/>
    <w:rsid w:val="00B40276"/>
    <w:rsid w:val="00B403B1"/>
    <w:rsid w:val="00B4049D"/>
    <w:rsid w:val="00B40653"/>
    <w:rsid w:val="00B40779"/>
    <w:rsid w:val="00B40A0B"/>
    <w:rsid w:val="00B40BC0"/>
    <w:rsid w:val="00B40D5C"/>
    <w:rsid w:val="00B410ED"/>
    <w:rsid w:val="00B411AB"/>
    <w:rsid w:val="00B41744"/>
    <w:rsid w:val="00B41767"/>
    <w:rsid w:val="00B418FD"/>
    <w:rsid w:val="00B41D07"/>
    <w:rsid w:val="00B41D8B"/>
    <w:rsid w:val="00B41E74"/>
    <w:rsid w:val="00B41EFB"/>
    <w:rsid w:val="00B4205B"/>
    <w:rsid w:val="00B420B2"/>
    <w:rsid w:val="00B421EB"/>
    <w:rsid w:val="00B425E3"/>
    <w:rsid w:val="00B427CC"/>
    <w:rsid w:val="00B42882"/>
    <w:rsid w:val="00B42893"/>
    <w:rsid w:val="00B429AD"/>
    <w:rsid w:val="00B42C46"/>
    <w:rsid w:val="00B42EBC"/>
    <w:rsid w:val="00B43148"/>
    <w:rsid w:val="00B4328D"/>
    <w:rsid w:val="00B43334"/>
    <w:rsid w:val="00B435DA"/>
    <w:rsid w:val="00B438F5"/>
    <w:rsid w:val="00B43975"/>
    <w:rsid w:val="00B439CB"/>
    <w:rsid w:val="00B43AA5"/>
    <w:rsid w:val="00B43BF4"/>
    <w:rsid w:val="00B43DA6"/>
    <w:rsid w:val="00B43E8E"/>
    <w:rsid w:val="00B44052"/>
    <w:rsid w:val="00B4416D"/>
    <w:rsid w:val="00B449BC"/>
    <w:rsid w:val="00B44B6A"/>
    <w:rsid w:val="00B44C57"/>
    <w:rsid w:val="00B44C62"/>
    <w:rsid w:val="00B450CD"/>
    <w:rsid w:val="00B451E5"/>
    <w:rsid w:val="00B45387"/>
    <w:rsid w:val="00B4549A"/>
    <w:rsid w:val="00B45683"/>
    <w:rsid w:val="00B458B8"/>
    <w:rsid w:val="00B45AB0"/>
    <w:rsid w:val="00B45D1F"/>
    <w:rsid w:val="00B45E8C"/>
    <w:rsid w:val="00B46109"/>
    <w:rsid w:val="00B46124"/>
    <w:rsid w:val="00B463B7"/>
    <w:rsid w:val="00B463DD"/>
    <w:rsid w:val="00B46667"/>
    <w:rsid w:val="00B466B9"/>
    <w:rsid w:val="00B466C1"/>
    <w:rsid w:val="00B469C1"/>
    <w:rsid w:val="00B46C78"/>
    <w:rsid w:val="00B46EB2"/>
    <w:rsid w:val="00B47045"/>
    <w:rsid w:val="00B470C7"/>
    <w:rsid w:val="00B471F7"/>
    <w:rsid w:val="00B47244"/>
    <w:rsid w:val="00B473A2"/>
    <w:rsid w:val="00B473B4"/>
    <w:rsid w:val="00B4768A"/>
    <w:rsid w:val="00B476CC"/>
    <w:rsid w:val="00B4774D"/>
    <w:rsid w:val="00B47906"/>
    <w:rsid w:val="00B4794B"/>
    <w:rsid w:val="00B47AC5"/>
    <w:rsid w:val="00B47C1F"/>
    <w:rsid w:val="00B47C2D"/>
    <w:rsid w:val="00B47C5F"/>
    <w:rsid w:val="00B47CFE"/>
    <w:rsid w:val="00B47D86"/>
    <w:rsid w:val="00B47DAF"/>
    <w:rsid w:val="00B47F17"/>
    <w:rsid w:val="00B47FD1"/>
    <w:rsid w:val="00B502A2"/>
    <w:rsid w:val="00B502BF"/>
    <w:rsid w:val="00B50652"/>
    <w:rsid w:val="00B50AD8"/>
    <w:rsid w:val="00B50DAE"/>
    <w:rsid w:val="00B51391"/>
    <w:rsid w:val="00B51527"/>
    <w:rsid w:val="00B51775"/>
    <w:rsid w:val="00B517F0"/>
    <w:rsid w:val="00B51AEE"/>
    <w:rsid w:val="00B51C6A"/>
    <w:rsid w:val="00B51D97"/>
    <w:rsid w:val="00B51E87"/>
    <w:rsid w:val="00B52108"/>
    <w:rsid w:val="00B521B9"/>
    <w:rsid w:val="00B52200"/>
    <w:rsid w:val="00B52472"/>
    <w:rsid w:val="00B52990"/>
    <w:rsid w:val="00B52A37"/>
    <w:rsid w:val="00B52AB6"/>
    <w:rsid w:val="00B52D7C"/>
    <w:rsid w:val="00B52D7E"/>
    <w:rsid w:val="00B52E7C"/>
    <w:rsid w:val="00B53107"/>
    <w:rsid w:val="00B53486"/>
    <w:rsid w:val="00B53897"/>
    <w:rsid w:val="00B538E5"/>
    <w:rsid w:val="00B53A82"/>
    <w:rsid w:val="00B54057"/>
    <w:rsid w:val="00B54093"/>
    <w:rsid w:val="00B54511"/>
    <w:rsid w:val="00B548F3"/>
    <w:rsid w:val="00B54A6D"/>
    <w:rsid w:val="00B54A83"/>
    <w:rsid w:val="00B54A92"/>
    <w:rsid w:val="00B54C33"/>
    <w:rsid w:val="00B54F15"/>
    <w:rsid w:val="00B54F73"/>
    <w:rsid w:val="00B54FA3"/>
    <w:rsid w:val="00B55059"/>
    <w:rsid w:val="00B55274"/>
    <w:rsid w:val="00B5534B"/>
    <w:rsid w:val="00B557CA"/>
    <w:rsid w:val="00B558C8"/>
    <w:rsid w:val="00B55915"/>
    <w:rsid w:val="00B55A95"/>
    <w:rsid w:val="00B55CB4"/>
    <w:rsid w:val="00B55F95"/>
    <w:rsid w:val="00B561E2"/>
    <w:rsid w:val="00B563BB"/>
    <w:rsid w:val="00B56489"/>
    <w:rsid w:val="00B56C50"/>
    <w:rsid w:val="00B57022"/>
    <w:rsid w:val="00B57023"/>
    <w:rsid w:val="00B57046"/>
    <w:rsid w:val="00B570A9"/>
    <w:rsid w:val="00B5721A"/>
    <w:rsid w:val="00B5740E"/>
    <w:rsid w:val="00B574A4"/>
    <w:rsid w:val="00B57508"/>
    <w:rsid w:val="00B5773E"/>
    <w:rsid w:val="00B57BF0"/>
    <w:rsid w:val="00B57C19"/>
    <w:rsid w:val="00B57C75"/>
    <w:rsid w:val="00B57E95"/>
    <w:rsid w:val="00B60011"/>
    <w:rsid w:val="00B60092"/>
    <w:rsid w:val="00B601B1"/>
    <w:rsid w:val="00B6028B"/>
    <w:rsid w:val="00B606A9"/>
    <w:rsid w:val="00B60713"/>
    <w:rsid w:val="00B60872"/>
    <w:rsid w:val="00B60A26"/>
    <w:rsid w:val="00B60ADF"/>
    <w:rsid w:val="00B60B8C"/>
    <w:rsid w:val="00B60D5D"/>
    <w:rsid w:val="00B60FCB"/>
    <w:rsid w:val="00B61478"/>
    <w:rsid w:val="00B61AA7"/>
    <w:rsid w:val="00B61AE5"/>
    <w:rsid w:val="00B61B99"/>
    <w:rsid w:val="00B61C03"/>
    <w:rsid w:val="00B6206F"/>
    <w:rsid w:val="00B62270"/>
    <w:rsid w:val="00B623B6"/>
    <w:rsid w:val="00B626C2"/>
    <w:rsid w:val="00B62724"/>
    <w:rsid w:val="00B62777"/>
    <w:rsid w:val="00B62AF4"/>
    <w:rsid w:val="00B62B3F"/>
    <w:rsid w:val="00B62E68"/>
    <w:rsid w:val="00B62EF7"/>
    <w:rsid w:val="00B62F93"/>
    <w:rsid w:val="00B632C1"/>
    <w:rsid w:val="00B63B61"/>
    <w:rsid w:val="00B63E66"/>
    <w:rsid w:val="00B64000"/>
    <w:rsid w:val="00B64B29"/>
    <w:rsid w:val="00B64BAC"/>
    <w:rsid w:val="00B64E54"/>
    <w:rsid w:val="00B651A9"/>
    <w:rsid w:val="00B65606"/>
    <w:rsid w:val="00B65960"/>
    <w:rsid w:val="00B66157"/>
    <w:rsid w:val="00B66802"/>
    <w:rsid w:val="00B66CED"/>
    <w:rsid w:val="00B66DD1"/>
    <w:rsid w:val="00B675B4"/>
    <w:rsid w:val="00B67899"/>
    <w:rsid w:val="00B67DC4"/>
    <w:rsid w:val="00B7038E"/>
    <w:rsid w:val="00B7065B"/>
    <w:rsid w:val="00B7076E"/>
    <w:rsid w:val="00B7077E"/>
    <w:rsid w:val="00B70894"/>
    <w:rsid w:val="00B70BA0"/>
    <w:rsid w:val="00B70C6D"/>
    <w:rsid w:val="00B70CFF"/>
    <w:rsid w:val="00B70D70"/>
    <w:rsid w:val="00B70E5E"/>
    <w:rsid w:val="00B71236"/>
    <w:rsid w:val="00B71271"/>
    <w:rsid w:val="00B713F8"/>
    <w:rsid w:val="00B71855"/>
    <w:rsid w:val="00B71A1B"/>
    <w:rsid w:val="00B71D24"/>
    <w:rsid w:val="00B71EC7"/>
    <w:rsid w:val="00B721E1"/>
    <w:rsid w:val="00B722B8"/>
    <w:rsid w:val="00B7230C"/>
    <w:rsid w:val="00B723E6"/>
    <w:rsid w:val="00B7248B"/>
    <w:rsid w:val="00B724D8"/>
    <w:rsid w:val="00B727D8"/>
    <w:rsid w:val="00B72887"/>
    <w:rsid w:val="00B7299B"/>
    <w:rsid w:val="00B72AB9"/>
    <w:rsid w:val="00B72BCA"/>
    <w:rsid w:val="00B72C90"/>
    <w:rsid w:val="00B72D7D"/>
    <w:rsid w:val="00B72E54"/>
    <w:rsid w:val="00B72EB0"/>
    <w:rsid w:val="00B72F1F"/>
    <w:rsid w:val="00B731BE"/>
    <w:rsid w:val="00B73391"/>
    <w:rsid w:val="00B734BF"/>
    <w:rsid w:val="00B73502"/>
    <w:rsid w:val="00B73623"/>
    <w:rsid w:val="00B73680"/>
    <w:rsid w:val="00B738AE"/>
    <w:rsid w:val="00B73D0B"/>
    <w:rsid w:val="00B73DB8"/>
    <w:rsid w:val="00B741C6"/>
    <w:rsid w:val="00B741DB"/>
    <w:rsid w:val="00B74313"/>
    <w:rsid w:val="00B74552"/>
    <w:rsid w:val="00B7457D"/>
    <w:rsid w:val="00B74717"/>
    <w:rsid w:val="00B74828"/>
    <w:rsid w:val="00B748F5"/>
    <w:rsid w:val="00B74B67"/>
    <w:rsid w:val="00B74C9C"/>
    <w:rsid w:val="00B74CDD"/>
    <w:rsid w:val="00B74D11"/>
    <w:rsid w:val="00B74D53"/>
    <w:rsid w:val="00B75006"/>
    <w:rsid w:val="00B75645"/>
    <w:rsid w:val="00B75980"/>
    <w:rsid w:val="00B75981"/>
    <w:rsid w:val="00B75A94"/>
    <w:rsid w:val="00B75D52"/>
    <w:rsid w:val="00B75E66"/>
    <w:rsid w:val="00B75E6A"/>
    <w:rsid w:val="00B75EC0"/>
    <w:rsid w:val="00B7600D"/>
    <w:rsid w:val="00B7616F"/>
    <w:rsid w:val="00B765E6"/>
    <w:rsid w:val="00B76769"/>
    <w:rsid w:val="00B76898"/>
    <w:rsid w:val="00B76A7A"/>
    <w:rsid w:val="00B76E73"/>
    <w:rsid w:val="00B77055"/>
    <w:rsid w:val="00B7723A"/>
    <w:rsid w:val="00B77242"/>
    <w:rsid w:val="00B77325"/>
    <w:rsid w:val="00B77365"/>
    <w:rsid w:val="00B774E1"/>
    <w:rsid w:val="00B77596"/>
    <w:rsid w:val="00B776C0"/>
    <w:rsid w:val="00B77BCA"/>
    <w:rsid w:val="00B77CC4"/>
    <w:rsid w:val="00B77E54"/>
    <w:rsid w:val="00B805FA"/>
    <w:rsid w:val="00B80947"/>
    <w:rsid w:val="00B80C10"/>
    <w:rsid w:val="00B80CA8"/>
    <w:rsid w:val="00B80D73"/>
    <w:rsid w:val="00B80DCB"/>
    <w:rsid w:val="00B80EBD"/>
    <w:rsid w:val="00B80F64"/>
    <w:rsid w:val="00B80F68"/>
    <w:rsid w:val="00B8106E"/>
    <w:rsid w:val="00B81126"/>
    <w:rsid w:val="00B815BE"/>
    <w:rsid w:val="00B81628"/>
    <w:rsid w:val="00B81779"/>
    <w:rsid w:val="00B81826"/>
    <w:rsid w:val="00B81984"/>
    <w:rsid w:val="00B81EA4"/>
    <w:rsid w:val="00B82037"/>
    <w:rsid w:val="00B820A3"/>
    <w:rsid w:val="00B82329"/>
    <w:rsid w:val="00B82381"/>
    <w:rsid w:val="00B823E0"/>
    <w:rsid w:val="00B826B5"/>
    <w:rsid w:val="00B827FB"/>
    <w:rsid w:val="00B82869"/>
    <w:rsid w:val="00B828C6"/>
    <w:rsid w:val="00B829B7"/>
    <w:rsid w:val="00B82B00"/>
    <w:rsid w:val="00B82DB0"/>
    <w:rsid w:val="00B82F81"/>
    <w:rsid w:val="00B8333F"/>
    <w:rsid w:val="00B83402"/>
    <w:rsid w:val="00B83782"/>
    <w:rsid w:val="00B837B6"/>
    <w:rsid w:val="00B838DA"/>
    <w:rsid w:val="00B839B3"/>
    <w:rsid w:val="00B83B03"/>
    <w:rsid w:val="00B83D33"/>
    <w:rsid w:val="00B83ED8"/>
    <w:rsid w:val="00B84057"/>
    <w:rsid w:val="00B84089"/>
    <w:rsid w:val="00B84384"/>
    <w:rsid w:val="00B84459"/>
    <w:rsid w:val="00B84747"/>
    <w:rsid w:val="00B84A2D"/>
    <w:rsid w:val="00B84B8B"/>
    <w:rsid w:val="00B84EE7"/>
    <w:rsid w:val="00B84F1C"/>
    <w:rsid w:val="00B84F50"/>
    <w:rsid w:val="00B852AF"/>
    <w:rsid w:val="00B854A0"/>
    <w:rsid w:val="00B8559D"/>
    <w:rsid w:val="00B856D5"/>
    <w:rsid w:val="00B859E9"/>
    <w:rsid w:val="00B85B95"/>
    <w:rsid w:val="00B85E25"/>
    <w:rsid w:val="00B85EAD"/>
    <w:rsid w:val="00B85EFB"/>
    <w:rsid w:val="00B86193"/>
    <w:rsid w:val="00B861BC"/>
    <w:rsid w:val="00B861D7"/>
    <w:rsid w:val="00B862DD"/>
    <w:rsid w:val="00B862F0"/>
    <w:rsid w:val="00B8657F"/>
    <w:rsid w:val="00B865CA"/>
    <w:rsid w:val="00B86612"/>
    <w:rsid w:val="00B86732"/>
    <w:rsid w:val="00B86874"/>
    <w:rsid w:val="00B86B6D"/>
    <w:rsid w:val="00B8711D"/>
    <w:rsid w:val="00B872CE"/>
    <w:rsid w:val="00B87586"/>
    <w:rsid w:val="00B901F0"/>
    <w:rsid w:val="00B90409"/>
    <w:rsid w:val="00B90D3C"/>
    <w:rsid w:val="00B91250"/>
    <w:rsid w:val="00B912C0"/>
    <w:rsid w:val="00B91429"/>
    <w:rsid w:val="00B91477"/>
    <w:rsid w:val="00B915A5"/>
    <w:rsid w:val="00B91871"/>
    <w:rsid w:val="00B91A13"/>
    <w:rsid w:val="00B91BA3"/>
    <w:rsid w:val="00B91D82"/>
    <w:rsid w:val="00B9214C"/>
    <w:rsid w:val="00B9267D"/>
    <w:rsid w:val="00B929CD"/>
    <w:rsid w:val="00B931AC"/>
    <w:rsid w:val="00B932EE"/>
    <w:rsid w:val="00B9339E"/>
    <w:rsid w:val="00B93447"/>
    <w:rsid w:val="00B93657"/>
    <w:rsid w:val="00B93726"/>
    <w:rsid w:val="00B9379E"/>
    <w:rsid w:val="00B93F61"/>
    <w:rsid w:val="00B93FFB"/>
    <w:rsid w:val="00B9401F"/>
    <w:rsid w:val="00B9411C"/>
    <w:rsid w:val="00B94185"/>
    <w:rsid w:val="00B94334"/>
    <w:rsid w:val="00B94429"/>
    <w:rsid w:val="00B9450D"/>
    <w:rsid w:val="00B94580"/>
    <w:rsid w:val="00B945A7"/>
    <w:rsid w:val="00B94964"/>
    <w:rsid w:val="00B949AC"/>
    <w:rsid w:val="00B94AB4"/>
    <w:rsid w:val="00B94D91"/>
    <w:rsid w:val="00B94EAE"/>
    <w:rsid w:val="00B94F86"/>
    <w:rsid w:val="00B94FCD"/>
    <w:rsid w:val="00B9506C"/>
    <w:rsid w:val="00B951B6"/>
    <w:rsid w:val="00B953AD"/>
    <w:rsid w:val="00B953DC"/>
    <w:rsid w:val="00B955C3"/>
    <w:rsid w:val="00B957B9"/>
    <w:rsid w:val="00B95980"/>
    <w:rsid w:val="00B95987"/>
    <w:rsid w:val="00B959CA"/>
    <w:rsid w:val="00B960D8"/>
    <w:rsid w:val="00B96115"/>
    <w:rsid w:val="00B962B7"/>
    <w:rsid w:val="00B9667F"/>
    <w:rsid w:val="00B96A88"/>
    <w:rsid w:val="00B96B2E"/>
    <w:rsid w:val="00B96B71"/>
    <w:rsid w:val="00B96B76"/>
    <w:rsid w:val="00B96B8B"/>
    <w:rsid w:val="00B97313"/>
    <w:rsid w:val="00B97539"/>
    <w:rsid w:val="00B9758E"/>
    <w:rsid w:val="00B97853"/>
    <w:rsid w:val="00B97A25"/>
    <w:rsid w:val="00B97CFF"/>
    <w:rsid w:val="00B97E03"/>
    <w:rsid w:val="00B97F00"/>
    <w:rsid w:val="00BA0116"/>
    <w:rsid w:val="00BA04B6"/>
    <w:rsid w:val="00BA0662"/>
    <w:rsid w:val="00BA0815"/>
    <w:rsid w:val="00BA081B"/>
    <w:rsid w:val="00BA0A07"/>
    <w:rsid w:val="00BA0AAB"/>
    <w:rsid w:val="00BA0E9C"/>
    <w:rsid w:val="00BA10B1"/>
    <w:rsid w:val="00BA10F3"/>
    <w:rsid w:val="00BA1330"/>
    <w:rsid w:val="00BA1811"/>
    <w:rsid w:val="00BA19A4"/>
    <w:rsid w:val="00BA1A72"/>
    <w:rsid w:val="00BA1C52"/>
    <w:rsid w:val="00BA1D64"/>
    <w:rsid w:val="00BA1E48"/>
    <w:rsid w:val="00BA1E97"/>
    <w:rsid w:val="00BA1F50"/>
    <w:rsid w:val="00BA216C"/>
    <w:rsid w:val="00BA24FC"/>
    <w:rsid w:val="00BA2935"/>
    <w:rsid w:val="00BA2D9E"/>
    <w:rsid w:val="00BA3181"/>
    <w:rsid w:val="00BA357C"/>
    <w:rsid w:val="00BA367D"/>
    <w:rsid w:val="00BA38E2"/>
    <w:rsid w:val="00BA3C74"/>
    <w:rsid w:val="00BA3E04"/>
    <w:rsid w:val="00BA4119"/>
    <w:rsid w:val="00BA41BF"/>
    <w:rsid w:val="00BA4233"/>
    <w:rsid w:val="00BA43EF"/>
    <w:rsid w:val="00BA4B36"/>
    <w:rsid w:val="00BA4E20"/>
    <w:rsid w:val="00BA4F1E"/>
    <w:rsid w:val="00BA508A"/>
    <w:rsid w:val="00BA540B"/>
    <w:rsid w:val="00BA56E7"/>
    <w:rsid w:val="00BA5867"/>
    <w:rsid w:val="00BA59E7"/>
    <w:rsid w:val="00BA5B99"/>
    <w:rsid w:val="00BA5CF5"/>
    <w:rsid w:val="00BA5F9B"/>
    <w:rsid w:val="00BA5FCF"/>
    <w:rsid w:val="00BA6132"/>
    <w:rsid w:val="00BA62E7"/>
    <w:rsid w:val="00BA674F"/>
    <w:rsid w:val="00BA69B8"/>
    <w:rsid w:val="00BA6EDC"/>
    <w:rsid w:val="00BA6F2F"/>
    <w:rsid w:val="00BA7096"/>
    <w:rsid w:val="00BA70CA"/>
    <w:rsid w:val="00BA70F3"/>
    <w:rsid w:val="00BA7A38"/>
    <w:rsid w:val="00BA7B0D"/>
    <w:rsid w:val="00BA7C8A"/>
    <w:rsid w:val="00BB0360"/>
    <w:rsid w:val="00BB04EF"/>
    <w:rsid w:val="00BB07B4"/>
    <w:rsid w:val="00BB087A"/>
    <w:rsid w:val="00BB08D1"/>
    <w:rsid w:val="00BB0903"/>
    <w:rsid w:val="00BB0A72"/>
    <w:rsid w:val="00BB0DF6"/>
    <w:rsid w:val="00BB0E46"/>
    <w:rsid w:val="00BB0FD9"/>
    <w:rsid w:val="00BB15B6"/>
    <w:rsid w:val="00BB16DE"/>
    <w:rsid w:val="00BB185F"/>
    <w:rsid w:val="00BB1C35"/>
    <w:rsid w:val="00BB1C5A"/>
    <w:rsid w:val="00BB1CB4"/>
    <w:rsid w:val="00BB1DCF"/>
    <w:rsid w:val="00BB1DE1"/>
    <w:rsid w:val="00BB214C"/>
    <w:rsid w:val="00BB230A"/>
    <w:rsid w:val="00BB2370"/>
    <w:rsid w:val="00BB259A"/>
    <w:rsid w:val="00BB2624"/>
    <w:rsid w:val="00BB2629"/>
    <w:rsid w:val="00BB2666"/>
    <w:rsid w:val="00BB279C"/>
    <w:rsid w:val="00BB29BB"/>
    <w:rsid w:val="00BB2F25"/>
    <w:rsid w:val="00BB3008"/>
    <w:rsid w:val="00BB30BD"/>
    <w:rsid w:val="00BB3331"/>
    <w:rsid w:val="00BB345C"/>
    <w:rsid w:val="00BB3F0D"/>
    <w:rsid w:val="00BB4070"/>
    <w:rsid w:val="00BB416A"/>
    <w:rsid w:val="00BB4389"/>
    <w:rsid w:val="00BB445A"/>
    <w:rsid w:val="00BB4623"/>
    <w:rsid w:val="00BB4683"/>
    <w:rsid w:val="00BB4E43"/>
    <w:rsid w:val="00BB5260"/>
    <w:rsid w:val="00BB556D"/>
    <w:rsid w:val="00BB55FC"/>
    <w:rsid w:val="00BB5676"/>
    <w:rsid w:val="00BB568F"/>
    <w:rsid w:val="00BB5853"/>
    <w:rsid w:val="00BB58B7"/>
    <w:rsid w:val="00BB5CAE"/>
    <w:rsid w:val="00BB5D0C"/>
    <w:rsid w:val="00BB5DBC"/>
    <w:rsid w:val="00BB611C"/>
    <w:rsid w:val="00BB6159"/>
    <w:rsid w:val="00BB61E2"/>
    <w:rsid w:val="00BB6466"/>
    <w:rsid w:val="00BB66A4"/>
    <w:rsid w:val="00BB66EF"/>
    <w:rsid w:val="00BB6806"/>
    <w:rsid w:val="00BB6C98"/>
    <w:rsid w:val="00BB6C9B"/>
    <w:rsid w:val="00BB6DB3"/>
    <w:rsid w:val="00BB6DF3"/>
    <w:rsid w:val="00BB6F9B"/>
    <w:rsid w:val="00BB72C5"/>
    <w:rsid w:val="00BB72F5"/>
    <w:rsid w:val="00BB743A"/>
    <w:rsid w:val="00BB7578"/>
    <w:rsid w:val="00BB75A7"/>
    <w:rsid w:val="00BB7971"/>
    <w:rsid w:val="00BB799B"/>
    <w:rsid w:val="00BB7CBE"/>
    <w:rsid w:val="00BB7E9F"/>
    <w:rsid w:val="00BB7EA4"/>
    <w:rsid w:val="00BC0032"/>
    <w:rsid w:val="00BC0052"/>
    <w:rsid w:val="00BC0331"/>
    <w:rsid w:val="00BC06FF"/>
    <w:rsid w:val="00BC072D"/>
    <w:rsid w:val="00BC0868"/>
    <w:rsid w:val="00BC087A"/>
    <w:rsid w:val="00BC094C"/>
    <w:rsid w:val="00BC0BD7"/>
    <w:rsid w:val="00BC0F79"/>
    <w:rsid w:val="00BC1047"/>
    <w:rsid w:val="00BC12A8"/>
    <w:rsid w:val="00BC18C4"/>
    <w:rsid w:val="00BC1B06"/>
    <w:rsid w:val="00BC1C49"/>
    <w:rsid w:val="00BC1D0B"/>
    <w:rsid w:val="00BC1D5B"/>
    <w:rsid w:val="00BC1D6B"/>
    <w:rsid w:val="00BC1DA9"/>
    <w:rsid w:val="00BC20C9"/>
    <w:rsid w:val="00BC217A"/>
    <w:rsid w:val="00BC2888"/>
    <w:rsid w:val="00BC2932"/>
    <w:rsid w:val="00BC2A1A"/>
    <w:rsid w:val="00BC3005"/>
    <w:rsid w:val="00BC35E8"/>
    <w:rsid w:val="00BC36E9"/>
    <w:rsid w:val="00BC391D"/>
    <w:rsid w:val="00BC3987"/>
    <w:rsid w:val="00BC3C76"/>
    <w:rsid w:val="00BC41AA"/>
    <w:rsid w:val="00BC4229"/>
    <w:rsid w:val="00BC48AE"/>
    <w:rsid w:val="00BC49A2"/>
    <w:rsid w:val="00BC4A6F"/>
    <w:rsid w:val="00BC4D6C"/>
    <w:rsid w:val="00BC4DB2"/>
    <w:rsid w:val="00BC4E04"/>
    <w:rsid w:val="00BC4E0F"/>
    <w:rsid w:val="00BC4E29"/>
    <w:rsid w:val="00BC4EA9"/>
    <w:rsid w:val="00BC4F61"/>
    <w:rsid w:val="00BC5570"/>
    <w:rsid w:val="00BC55DC"/>
    <w:rsid w:val="00BC561C"/>
    <w:rsid w:val="00BC5644"/>
    <w:rsid w:val="00BC5725"/>
    <w:rsid w:val="00BC57E8"/>
    <w:rsid w:val="00BC597D"/>
    <w:rsid w:val="00BC5A2C"/>
    <w:rsid w:val="00BC5A52"/>
    <w:rsid w:val="00BC605B"/>
    <w:rsid w:val="00BC6301"/>
    <w:rsid w:val="00BC63B5"/>
    <w:rsid w:val="00BC66D0"/>
    <w:rsid w:val="00BC6747"/>
    <w:rsid w:val="00BC67D7"/>
    <w:rsid w:val="00BC68DB"/>
    <w:rsid w:val="00BC6C0D"/>
    <w:rsid w:val="00BC6EE7"/>
    <w:rsid w:val="00BC6FF4"/>
    <w:rsid w:val="00BC7009"/>
    <w:rsid w:val="00BC7027"/>
    <w:rsid w:val="00BC7707"/>
    <w:rsid w:val="00BC775A"/>
    <w:rsid w:val="00BC78A9"/>
    <w:rsid w:val="00BC78FC"/>
    <w:rsid w:val="00BC791A"/>
    <w:rsid w:val="00BC79B5"/>
    <w:rsid w:val="00BC7A4D"/>
    <w:rsid w:val="00BC7DCA"/>
    <w:rsid w:val="00BC7E85"/>
    <w:rsid w:val="00BD00D0"/>
    <w:rsid w:val="00BD0833"/>
    <w:rsid w:val="00BD0886"/>
    <w:rsid w:val="00BD09F4"/>
    <w:rsid w:val="00BD0A46"/>
    <w:rsid w:val="00BD0CEB"/>
    <w:rsid w:val="00BD0DB1"/>
    <w:rsid w:val="00BD1374"/>
    <w:rsid w:val="00BD13EC"/>
    <w:rsid w:val="00BD148C"/>
    <w:rsid w:val="00BD1860"/>
    <w:rsid w:val="00BD18E8"/>
    <w:rsid w:val="00BD1929"/>
    <w:rsid w:val="00BD19C4"/>
    <w:rsid w:val="00BD19D9"/>
    <w:rsid w:val="00BD1A23"/>
    <w:rsid w:val="00BD1B26"/>
    <w:rsid w:val="00BD20C6"/>
    <w:rsid w:val="00BD2174"/>
    <w:rsid w:val="00BD26FC"/>
    <w:rsid w:val="00BD27B8"/>
    <w:rsid w:val="00BD2D0A"/>
    <w:rsid w:val="00BD2D1D"/>
    <w:rsid w:val="00BD2E75"/>
    <w:rsid w:val="00BD3310"/>
    <w:rsid w:val="00BD33B9"/>
    <w:rsid w:val="00BD353D"/>
    <w:rsid w:val="00BD363D"/>
    <w:rsid w:val="00BD37ED"/>
    <w:rsid w:val="00BD3AF0"/>
    <w:rsid w:val="00BD3B0E"/>
    <w:rsid w:val="00BD3D32"/>
    <w:rsid w:val="00BD3DB9"/>
    <w:rsid w:val="00BD3EA1"/>
    <w:rsid w:val="00BD3FA7"/>
    <w:rsid w:val="00BD4024"/>
    <w:rsid w:val="00BD424F"/>
    <w:rsid w:val="00BD42CD"/>
    <w:rsid w:val="00BD43BE"/>
    <w:rsid w:val="00BD445B"/>
    <w:rsid w:val="00BD4470"/>
    <w:rsid w:val="00BD46B3"/>
    <w:rsid w:val="00BD46BB"/>
    <w:rsid w:val="00BD4EB0"/>
    <w:rsid w:val="00BD4F6A"/>
    <w:rsid w:val="00BD52BD"/>
    <w:rsid w:val="00BD5464"/>
    <w:rsid w:val="00BD54BF"/>
    <w:rsid w:val="00BD5570"/>
    <w:rsid w:val="00BD55A3"/>
    <w:rsid w:val="00BD5E28"/>
    <w:rsid w:val="00BD602C"/>
    <w:rsid w:val="00BD681D"/>
    <w:rsid w:val="00BD6981"/>
    <w:rsid w:val="00BD6F7C"/>
    <w:rsid w:val="00BD7067"/>
    <w:rsid w:val="00BD74AA"/>
    <w:rsid w:val="00BD771F"/>
    <w:rsid w:val="00BD79DA"/>
    <w:rsid w:val="00BD79F8"/>
    <w:rsid w:val="00BD7B2F"/>
    <w:rsid w:val="00BD7D51"/>
    <w:rsid w:val="00BD7F79"/>
    <w:rsid w:val="00BE0287"/>
    <w:rsid w:val="00BE090F"/>
    <w:rsid w:val="00BE0A2F"/>
    <w:rsid w:val="00BE0A39"/>
    <w:rsid w:val="00BE0ADD"/>
    <w:rsid w:val="00BE0B60"/>
    <w:rsid w:val="00BE10B9"/>
    <w:rsid w:val="00BE1115"/>
    <w:rsid w:val="00BE1351"/>
    <w:rsid w:val="00BE1377"/>
    <w:rsid w:val="00BE13A2"/>
    <w:rsid w:val="00BE13A5"/>
    <w:rsid w:val="00BE16CA"/>
    <w:rsid w:val="00BE17D8"/>
    <w:rsid w:val="00BE1A5D"/>
    <w:rsid w:val="00BE1A8E"/>
    <w:rsid w:val="00BE1B18"/>
    <w:rsid w:val="00BE1D32"/>
    <w:rsid w:val="00BE1D81"/>
    <w:rsid w:val="00BE1D92"/>
    <w:rsid w:val="00BE1F07"/>
    <w:rsid w:val="00BE1F38"/>
    <w:rsid w:val="00BE2153"/>
    <w:rsid w:val="00BE2535"/>
    <w:rsid w:val="00BE2628"/>
    <w:rsid w:val="00BE26BF"/>
    <w:rsid w:val="00BE2A5C"/>
    <w:rsid w:val="00BE2C04"/>
    <w:rsid w:val="00BE2C05"/>
    <w:rsid w:val="00BE2E77"/>
    <w:rsid w:val="00BE305F"/>
    <w:rsid w:val="00BE316B"/>
    <w:rsid w:val="00BE3365"/>
    <w:rsid w:val="00BE3399"/>
    <w:rsid w:val="00BE33EC"/>
    <w:rsid w:val="00BE34A2"/>
    <w:rsid w:val="00BE34AE"/>
    <w:rsid w:val="00BE34FD"/>
    <w:rsid w:val="00BE351E"/>
    <w:rsid w:val="00BE354A"/>
    <w:rsid w:val="00BE3718"/>
    <w:rsid w:val="00BE372D"/>
    <w:rsid w:val="00BE37B1"/>
    <w:rsid w:val="00BE37EC"/>
    <w:rsid w:val="00BE383D"/>
    <w:rsid w:val="00BE3A84"/>
    <w:rsid w:val="00BE3AE1"/>
    <w:rsid w:val="00BE3C5D"/>
    <w:rsid w:val="00BE40C8"/>
    <w:rsid w:val="00BE462A"/>
    <w:rsid w:val="00BE4CAB"/>
    <w:rsid w:val="00BE501B"/>
    <w:rsid w:val="00BE52AC"/>
    <w:rsid w:val="00BE5463"/>
    <w:rsid w:val="00BE5589"/>
    <w:rsid w:val="00BE5660"/>
    <w:rsid w:val="00BE59A6"/>
    <w:rsid w:val="00BE5B2C"/>
    <w:rsid w:val="00BE5B56"/>
    <w:rsid w:val="00BE62DB"/>
    <w:rsid w:val="00BE6461"/>
    <w:rsid w:val="00BE65AE"/>
    <w:rsid w:val="00BE65F0"/>
    <w:rsid w:val="00BE66AE"/>
    <w:rsid w:val="00BE66EB"/>
    <w:rsid w:val="00BE6763"/>
    <w:rsid w:val="00BE67DA"/>
    <w:rsid w:val="00BE68C3"/>
    <w:rsid w:val="00BE6A16"/>
    <w:rsid w:val="00BE6BEF"/>
    <w:rsid w:val="00BE6DAD"/>
    <w:rsid w:val="00BE720D"/>
    <w:rsid w:val="00BE7301"/>
    <w:rsid w:val="00BE7346"/>
    <w:rsid w:val="00BE755B"/>
    <w:rsid w:val="00BF01CD"/>
    <w:rsid w:val="00BF074C"/>
    <w:rsid w:val="00BF0800"/>
    <w:rsid w:val="00BF0826"/>
    <w:rsid w:val="00BF09C9"/>
    <w:rsid w:val="00BF0E67"/>
    <w:rsid w:val="00BF1008"/>
    <w:rsid w:val="00BF1255"/>
    <w:rsid w:val="00BF1328"/>
    <w:rsid w:val="00BF13CA"/>
    <w:rsid w:val="00BF1806"/>
    <w:rsid w:val="00BF18D1"/>
    <w:rsid w:val="00BF18E0"/>
    <w:rsid w:val="00BF1E05"/>
    <w:rsid w:val="00BF1FCE"/>
    <w:rsid w:val="00BF20A7"/>
    <w:rsid w:val="00BF24A7"/>
    <w:rsid w:val="00BF2732"/>
    <w:rsid w:val="00BF2777"/>
    <w:rsid w:val="00BF281B"/>
    <w:rsid w:val="00BF2884"/>
    <w:rsid w:val="00BF2C41"/>
    <w:rsid w:val="00BF2D9E"/>
    <w:rsid w:val="00BF3062"/>
    <w:rsid w:val="00BF3219"/>
    <w:rsid w:val="00BF3678"/>
    <w:rsid w:val="00BF3BE3"/>
    <w:rsid w:val="00BF3C93"/>
    <w:rsid w:val="00BF3E69"/>
    <w:rsid w:val="00BF4158"/>
    <w:rsid w:val="00BF4225"/>
    <w:rsid w:val="00BF423D"/>
    <w:rsid w:val="00BF4507"/>
    <w:rsid w:val="00BF469D"/>
    <w:rsid w:val="00BF48B2"/>
    <w:rsid w:val="00BF4B7E"/>
    <w:rsid w:val="00BF4D20"/>
    <w:rsid w:val="00BF50B2"/>
    <w:rsid w:val="00BF5298"/>
    <w:rsid w:val="00BF53DE"/>
    <w:rsid w:val="00BF55B3"/>
    <w:rsid w:val="00BF5628"/>
    <w:rsid w:val="00BF5810"/>
    <w:rsid w:val="00BF59C5"/>
    <w:rsid w:val="00BF5CB7"/>
    <w:rsid w:val="00BF5D8B"/>
    <w:rsid w:val="00BF5F79"/>
    <w:rsid w:val="00BF62AA"/>
    <w:rsid w:val="00BF6741"/>
    <w:rsid w:val="00BF6C2B"/>
    <w:rsid w:val="00BF6D6D"/>
    <w:rsid w:val="00BF6EE1"/>
    <w:rsid w:val="00BF71D8"/>
    <w:rsid w:val="00BF76DB"/>
    <w:rsid w:val="00BF7FC5"/>
    <w:rsid w:val="00C0003C"/>
    <w:rsid w:val="00C0049B"/>
    <w:rsid w:val="00C004A4"/>
    <w:rsid w:val="00C0072C"/>
    <w:rsid w:val="00C007E0"/>
    <w:rsid w:val="00C00904"/>
    <w:rsid w:val="00C00BFD"/>
    <w:rsid w:val="00C00DAB"/>
    <w:rsid w:val="00C00E53"/>
    <w:rsid w:val="00C01048"/>
    <w:rsid w:val="00C0122A"/>
    <w:rsid w:val="00C01249"/>
    <w:rsid w:val="00C01316"/>
    <w:rsid w:val="00C01461"/>
    <w:rsid w:val="00C0158D"/>
    <w:rsid w:val="00C015C0"/>
    <w:rsid w:val="00C01832"/>
    <w:rsid w:val="00C01899"/>
    <w:rsid w:val="00C0193F"/>
    <w:rsid w:val="00C01BD9"/>
    <w:rsid w:val="00C01CBE"/>
    <w:rsid w:val="00C01CCF"/>
    <w:rsid w:val="00C01E69"/>
    <w:rsid w:val="00C01EBC"/>
    <w:rsid w:val="00C02149"/>
    <w:rsid w:val="00C02334"/>
    <w:rsid w:val="00C02633"/>
    <w:rsid w:val="00C027FB"/>
    <w:rsid w:val="00C0293A"/>
    <w:rsid w:val="00C02BC9"/>
    <w:rsid w:val="00C02E5C"/>
    <w:rsid w:val="00C02FCC"/>
    <w:rsid w:val="00C030C9"/>
    <w:rsid w:val="00C033FB"/>
    <w:rsid w:val="00C03642"/>
    <w:rsid w:val="00C0383A"/>
    <w:rsid w:val="00C038C5"/>
    <w:rsid w:val="00C0395B"/>
    <w:rsid w:val="00C03A59"/>
    <w:rsid w:val="00C040AC"/>
    <w:rsid w:val="00C04110"/>
    <w:rsid w:val="00C04300"/>
    <w:rsid w:val="00C0452B"/>
    <w:rsid w:val="00C04541"/>
    <w:rsid w:val="00C045A0"/>
    <w:rsid w:val="00C047C1"/>
    <w:rsid w:val="00C0490C"/>
    <w:rsid w:val="00C04CDE"/>
    <w:rsid w:val="00C04E5C"/>
    <w:rsid w:val="00C05098"/>
    <w:rsid w:val="00C052CE"/>
    <w:rsid w:val="00C05391"/>
    <w:rsid w:val="00C0567F"/>
    <w:rsid w:val="00C058BF"/>
    <w:rsid w:val="00C059F8"/>
    <w:rsid w:val="00C05B90"/>
    <w:rsid w:val="00C05C87"/>
    <w:rsid w:val="00C05F0C"/>
    <w:rsid w:val="00C060C6"/>
    <w:rsid w:val="00C0621D"/>
    <w:rsid w:val="00C06249"/>
    <w:rsid w:val="00C062BD"/>
    <w:rsid w:val="00C0644B"/>
    <w:rsid w:val="00C06894"/>
    <w:rsid w:val="00C06AE4"/>
    <w:rsid w:val="00C06C37"/>
    <w:rsid w:val="00C06D29"/>
    <w:rsid w:val="00C06EBF"/>
    <w:rsid w:val="00C07020"/>
    <w:rsid w:val="00C071D5"/>
    <w:rsid w:val="00C07431"/>
    <w:rsid w:val="00C07A2B"/>
    <w:rsid w:val="00C07A2F"/>
    <w:rsid w:val="00C07B03"/>
    <w:rsid w:val="00C07B59"/>
    <w:rsid w:val="00C07FAA"/>
    <w:rsid w:val="00C07FF3"/>
    <w:rsid w:val="00C100C9"/>
    <w:rsid w:val="00C104BE"/>
    <w:rsid w:val="00C1061D"/>
    <w:rsid w:val="00C10C0E"/>
    <w:rsid w:val="00C10C3E"/>
    <w:rsid w:val="00C10EC9"/>
    <w:rsid w:val="00C10EDB"/>
    <w:rsid w:val="00C11015"/>
    <w:rsid w:val="00C1107F"/>
    <w:rsid w:val="00C1128E"/>
    <w:rsid w:val="00C1136A"/>
    <w:rsid w:val="00C117B2"/>
    <w:rsid w:val="00C11875"/>
    <w:rsid w:val="00C118E5"/>
    <w:rsid w:val="00C11AE9"/>
    <w:rsid w:val="00C11D16"/>
    <w:rsid w:val="00C11D8C"/>
    <w:rsid w:val="00C11DA3"/>
    <w:rsid w:val="00C11E92"/>
    <w:rsid w:val="00C12352"/>
    <w:rsid w:val="00C126D8"/>
    <w:rsid w:val="00C12D2C"/>
    <w:rsid w:val="00C12EFB"/>
    <w:rsid w:val="00C12F1C"/>
    <w:rsid w:val="00C12FA5"/>
    <w:rsid w:val="00C13399"/>
    <w:rsid w:val="00C134B7"/>
    <w:rsid w:val="00C139E2"/>
    <w:rsid w:val="00C13B2A"/>
    <w:rsid w:val="00C13BA7"/>
    <w:rsid w:val="00C13BC8"/>
    <w:rsid w:val="00C13BF4"/>
    <w:rsid w:val="00C13C47"/>
    <w:rsid w:val="00C13E97"/>
    <w:rsid w:val="00C13F78"/>
    <w:rsid w:val="00C14311"/>
    <w:rsid w:val="00C14371"/>
    <w:rsid w:val="00C143AF"/>
    <w:rsid w:val="00C1463B"/>
    <w:rsid w:val="00C1498E"/>
    <w:rsid w:val="00C14A26"/>
    <w:rsid w:val="00C14EC9"/>
    <w:rsid w:val="00C14F45"/>
    <w:rsid w:val="00C15086"/>
    <w:rsid w:val="00C150BA"/>
    <w:rsid w:val="00C15281"/>
    <w:rsid w:val="00C1598F"/>
    <w:rsid w:val="00C15B1A"/>
    <w:rsid w:val="00C15DD2"/>
    <w:rsid w:val="00C16028"/>
    <w:rsid w:val="00C1603B"/>
    <w:rsid w:val="00C162C4"/>
    <w:rsid w:val="00C16333"/>
    <w:rsid w:val="00C163A4"/>
    <w:rsid w:val="00C16706"/>
    <w:rsid w:val="00C1687B"/>
    <w:rsid w:val="00C16B3F"/>
    <w:rsid w:val="00C16DBE"/>
    <w:rsid w:val="00C173EC"/>
    <w:rsid w:val="00C174FE"/>
    <w:rsid w:val="00C17523"/>
    <w:rsid w:val="00C175DA"/>
    <w:rsid w:val="00C17730"/>
    <w:rsid w:val="00C17A06"/>
    <w:rsid w:val="00C17A84"/>
    <w:rsid w:val="00C17AB3"/>
    <w:rsid w:val="00C17B17"/>
    <w:rsid w:val="00C17BF8"/>
    <w:rsid w:val="00C20077"/>
    <w:rsid w:val="00C200A1"/>
    <w:rsid w:val="00C20214"/>
    <w:rsid w:val="00C20570"/>
    <w:rsid w:val="00C20827"/>
    <w:rsid w:val="00C20921"/>
    <w:rsid w:val="00C20A7E"/>
    <w:rsid w:val="00C20EF8"/>
    <w:rsid w:val="00C2182F"/>
    <w:rsid w:val="00C22C22"/>
    <w:rsid w:val="00C22F0A"/>
    <w:rsid w:val="00C22FBA"/>
    <w:rsid w:val="00C23086"/>
    <w:rsid w:val="00C23426"/>
    <w:rsid w:val="00C235AB"/>
    <w:rsid w:val="00C23771"/>
    <w:rsid w:val="00C237D4"/>
    <w:rsid w:val="00C2387C"/>
    <w:rsid w:val="00C23A74"/>
    <w:rsid w:val="00C23C6B"/>
    <w:rsid w:val="00C23CDB"/>
    <w:rsid w:val="00C23D1E"/>
    <w:rsid w:val="00C23FB8"/>
    <w:rsid w:val="00C2405C"/>
    <w:rsid w:val="00C24445"/>
    <w:rsid w:val="00C2453F"/>
    <w:rsid w:val="00C2475F"/>
    <w:rsid w:val="00C24D05"/>
    <w:rsid w:val="00C24D31"/>
    <w:rsid w:val="00C24D58"/>
    <w:rsid w:val="00C24F58"/>
    <w:rsid w:val="00C25059"/>
    <w:rsid w:val="00C257AC"/>
    <w:rsid w:val="00C257CB"/>
    <w:rsid w:val="00C2620F"/>
    <w:rsid w:val="00C26332"/>
    <w:rsid w:val="00C26490"/>
    <w:rsid w:val="00C265BF"/>
    <w:rsid w:val="00C265D4"/>
    <w:rsid w:val="00C2670E"/>
    <w:rsid w:val="00C26742"/>
    <w:rsid w:val="00C2694F"/>
    <w:rsid w:val="00C2698F"/>
    <w:rsid w:val="00C26A93"/>
    <w:rsid w:val="00C26BA3"/>
    <w:rsid w:val="00C26BC0"/>
    <w:rsid w:val="00C26CF6"/>
    <w:rsid w:val="00C26D2F"/>
    <w:rsid w:val="00C26DEA"/>
    <w:rsid w:val="00C26EFF"/>
    <w:rsid w:val="00C26F65"/>
    <w:rsid w:val="00C2748B"/>
    <w:rsid w:val="00C27532"/>
    <w:rsid w:val="00C27651"/>
    <w:rsid w:val="00C27A5C"/>
    <w:rsid w:val="00C27B61"/>
    <w:rsid w:val="00C27BBD"/>
    <w:rsid w:val="00C27C26"/>
    <w:rsid w:val="00C27E5C"/>
    <w:rsid w:val="00C27F89"/>
    <w:rsid w:val="00C304AF"/>
    <w:rsid w:val="00C305C7"/>
    <w:rsid w:val="00C3066D"/>
    <w:rsid w:val="00C308AA"/>
    <w:rsid w:val="00C30991"/>
    <w:rsid w:val="00C30B65"/>
    <w:rsid w:val="00C3107E"/>
    <w:rsid w:val="00C31136"/>
    <w:rsid w:val="00C31188"/>
    <w:rsid w:val="00C311A3"/>
    <w:rsid w:val="00C31571"/>
    <w:rsid w:val="00C3157B"/>
    <w:rsid w:val="00C31630"/>
    <w:rsid w:val="00C31791"/>
    <w:rsid w:val="00C31976"/>
    <w:rsid w:val="00C319E8"/>
    <w:rsid w:val="00C31A24"/>
    <w:rsid w:val="00C31D62"/>
    <w:rsid w:val="00C320C5"/>
    <w:rsid w:val="00C32695"/>
    <w:rsid w:val="00C326E2"/>
    <w:rsid w:val="00C32743"/>
    <w:rsid w:val="00C329DA"/>
    <w:rsid w:val="00C32A36"/>
    <w:rsid w:val="00C32AFB"/>
    <w:rsid w:val="00C32BA3"/>
    <w:rsid w:val="00C32C56"/>
    <w:rsid w:val="00C32CD6"/>
    <w:rsid w:val="00C32E5C"/>
    <w:rsid w:val="00C32E65"/>
    <w:rsid w:val="00C3334C"/>
    <w:rsid w:val="00C3338F"/>
    <w:rsid w:val="00C333EF"/>
    <w:rsid w:val="00C33401"/>
    <w:rsid w:val="00C3342A"/>
    <w:rsid w:val="00C33482"/>
    <w:rsid w:val="00C3371D"/>
    <w:rsid w:val="00C33888"/>
    <w:rsid w:val="00C3394C"/>
    <w:rsid w:val="00C33A39"/>
    <w:rsid w:val="00C33F5E"/>
    <w:rsid w:val="00C3432E"/>
    <w:rsid w:val="00C34364"/>
    <w:rsid w:val="00C343AD"/>
    <w:rsid w:val="00C344AE"/>
    <w:rsid w:val="00C346FC"/>
    <w:rsid w:val="00C347F8"/>
    <w:rsid w:val="00C34C55"/>
    <w:rsid w:val="00C34D47"/>
    <w:rsid w:val="00C34D7A"/>
    <w:rsid w:val="00C34DF9"/>
    <w:rsid w:val="00C35021"/>
    <w:rsid w:val="00C350FB"/>
    <w:rsid w:val="00C3516E"/>
    <w:rsid w:val="00C3539F"/>
    <w:rsid w:val="00C353FC"/>
    <w:rsid w:val="00C35465"/>
    <w:rsid w:val="00C354B7"/>
    <w:rsid w:val="00C356CE"/>
    <w:rsid w:val="00C3578B"/>
    <w:rsid w:val="00C36101"/>
    <w:rsid w:val="00C36D0E"/>
    <w:rsid w:val="00C36D38"/>
    <w:rsid w:val="00C36E80"/>
    <w:rsid w:val="00C370C1"/>
    <w:rsid w:val="00C370F0"/>
    <w:rsid w:val="00C37116"/>
    <w:rsid w:val="00C37364"/>
    <w:rsid w:val="00C37369"/>
    <w:rsid w:val="00C3748E"/>
    <w:rsid w:val="00C37665"/>
    <w:rsid w:val="00C37837"/>
    <w:rsid w:val="00C37891"/>
    <w:rsid w:val="00C37EEE"/>
    <w:rsid w:val="00C37F49"/>
    <w:rsid w:val="00C40001"/>
    <w:rsid w:val="00C40050"/>
    <w:rsid w:val="00C405CB"/>
    <w:rsid w:val="00C405D8"/>
    <w:rsid w:val="00C40640"/>
    <w:rsid w:val="00C4101B"/>
    <w:rsid w:val="00C417BD"/>
    <w:rsid w:val="00C41A7B"/>
    <w:rsid w:val="00C41A80"/>
    <w:rsid w:val="00C41DD9"/>
    <w:rsid w:val="00C42110"/>
    <w:rsid w:val="00C42821"/>
    <w:rsid w:val="00C42852"/>
    <w:rsid w:val="00C429B3"/>
    <w:rsid w:val="00C429D2"/>
    <w:rsid w:val="00C42E3C"/>
    <w:rsid w:val="00C43297"/>
    <w:rsid w:val="00C4333B"/>
    <w:rsid w:val="00C43556"/>
    <w:rsid w:val="00C43909"/>
    <w:rsid w:val="00C43B47"/>
    <w:rsid w:val="00C43BAA"/>
    <w:rsid w:val="00C43C2D"/>
    <w:rsid w:val="00C43CB1"/>
    <w:rsid w:val="00C43CC8"/>
    <w:rsid w:val="00C43F47"/>
    <w:rsid w:val="00C44048"/>
    <w:rsid w:val="00C44125"/>
    <w:rsid w:val="00C442AB"/>
    <w:rsid w:val="00C44308"/>
    <w:rsid w:val="00C44334"/>
    <w:rsid w:val="00C443B3"/>
    <w:rsid w:val="00C445BC"/>
    <w:rsid w:val="00C446A6"/>
    <w:rsid w:val="00C44782"/>
    <w:rsid w:val="00C4491F"/>
    <w:rsid w:val="00C44F24"/>
    <w:rsid w:val="00C4505C"/>
    <w:rsid w:val="00C4513C"/>
    <w:rsid w:val="00C4547F"/>
    <w:rsid w:val="00C4548A"/>
    <w:rsid w:val="00C454DE"/>
    <w:rsid w:val="00C4553E"/>
    <w:rsid w:val="00C45575"/>
    <w:rsid w:val="00C45593"/>
    <w:rsid w:val="00C4573E"/>
    <w:rsid w:val="00C4577B"/>
    <w:rsid w:val="00C459E3"/>
    <w:rsid w:val="00C45A2C"/>
    <w:rsid w:val="00C45D7A"/>
    <w:rsid w:val="00C45FCC"/>
    <w:rsid w:val="00C45FF3"/>
    <w:rsid w:val="00C4629B"/>
    <w:rsid w:val="00C462F8"/>
    <w:rsid w:val="00C465D2"/>
    <w:rsid w:val="00C46958"/>
    <w:rsid w:val="00C46B24"/>
    <w:rsid w:val="00C46ED8"/>
    <w:rsid w:val="00C46EFA"/>
    <w:rsid w:val="00C471D7"/>
    <w:rsid w:val="00C47200"/>
    <w:rsid w:val="00C4721C"/>
    <w:rsid w:val="00C472AC"/>
    <w:rsid w:val="00C473B5"/>
    <w:rsid w:val="00C4740A"/>
    <w:rsid w:val="00C4743A"/>
    <w:rsid w:val="00C474C1"/>
    <w:rsid w:val="00C47CB2"/>
    <w:rsid w:val="00C500E2"/>
    <w:rsid w:val="00C50331"/>
    <w:rsid w:val="00C505D2"/>
    <w:rsid w:val="00C5060B"/>
    <w:rsid w:val="00C5062C"/>
    <w:rsid w:val="00C50892"/>
    <w:rsid w:val="00C50A79"/>
    <w:rsid w:val="00C50BBC"/>
    <w:rsid w:val="00C50C25"/>
    <w:rsid w:val="00C50C6D"/>
    <w:rsid w:val="00C50F39"/>
    <w:rsid w:val="00C51128"/>
    <w:rsid w:val="00C511FB"/>
    <w:rsid w:val="00C51435"/>
    <w:rsid w:val="00C5144E"/>
    <w:rsid w:val="00C516A5"/>
    <w:rsid w:val="00C517AD"/>
    <w:rsid w:val="00C51F2C"/>
    <w:rsid w:val="00C52375"/>
    <w:rsid w:val="00C524A0"/>
    <w:rsid w:val="00C525FD"/>
    <w:rsid w:val="00C52A42"/>
    <w:rsid w:val="00C52E7D"/>
    <w:rsid w:val="00C52F32"/>
    <w:rsid w:val="00C53180"/>
    <w:rsid w:val="00C53210"/>
    <w:rsid w:val="00C5324D"/>
    <w:rsid w:val="00C53333"/>
    <w:rsid w:val="00C535B3"/>
    <w:rsid w:val="00C537DD"/>
    <w:rsid w:val="00C538E8"/>
    <w:rsid w:val="00C53A1B"/>
    <w:rsid w:val="00C53A7F"/>
    <w:rsid w:val="00C53FEE"/>
    <w:rsid w:val="00C5427F"/>
    <w:rsid w:val="00C5433D"/>
    <w:rsid w:val="00C54484"/>
    <w:rsid w:val="00C546DA"/>
    <w:rsid w:val="00C54867"/>
    <w:rsid w:val="00C548C6"/>
    <w:rsid w:val="00C549DA"/>
    <w:rsid w:val="00C54F47"/>
    <w:rsid w:val="00C550F3"/>
    <w:rsid w:val="00C55367"/>
    <w:rsid w:val="00C5543F"/>
    <w:rsid w:val="00C554AE"/>
    <w:rsid w:val="00C5552A"/>
    <w:rsid w:val="00C557CD"/>
    <w:rsid w:val="00C557EF"/>
    <w:rsid w:val="00C557FF"/>
    <w:rsid w:val="00C55801"/>
    <w:rsid w:val="00C55881"/>
    <w:rsid w:val="00C55897"/>
    <w:rsid w:val="00C558F6"/>
    <w:rsid w:val="00C559F1"/>
    <w:rsid w:val="00C55BB7"/>
    <w:rsid w:val="00C55C5D"/>
    <w:rsid w:val="00C5609C"/>
    <w:rsid w:val="00C56373"/>
    <w:rsid w:val="00C56393"/>
    <w:rsid w:val="00C56532"/>
    <w:rsid w:val="00C5660A"/>
    <w:rsid w:val="00C56644"/>
    <w:rsid w:val="00C56A28"/>
    <w:rsid w:val="00C56D7F"/>
    <w:rsid w:val="00C56DBC"/>
    <w:rsid w:val="00C56EEF"/>
    <w:rsid w:val="00C573B5"/>
    <w:rsid w:val="00C5752B"/>
    <w:rsid w:val="00C57A93"/>
    <w:rsid w:val="00C57EA7"/>
    <w:rsid w:val="00C60001"/>
    <w:rsid w:val="00C603E3"/>
    <w:rsid w:val="00C604F0"/>
    <w:rsid w:val="00C60C6A"/>
    <w:rsid w:val="00C60D38"/>
    <w:rsid w:val="00C60E91"/>
    <w:rsid w:val="00C61021"/>
    <w:rsid w:val="00C613E0"/>
    <w:rsid w:val="00C615F7"/>
    <w:rsid w:val="00C618BF"/>
    <w:rsid w:val="00C61A71"/>
    <w:rsid w:val="00C61EC4"/>
    <w:rsid w:val="00C61FC4"/>
    <w:rsid w:val="00C62209"/>
    <w:rsid w:val="00C622A9"/>
    <w:rsid w:val="00C62661"/>
    <w:rsid w:val="00C628A5"/>
    <w:rsid w:val="00C628C0"/>
    <w:rsid w:val="00C62B7B"/>
    <w:rsid w:val="00C62B90"/>
    <w:rsid w:val="00C62BE4"/>
    <w:rsid w:val="00C62DF7"/>
    <w:rsid w:val="00C6300D"/>
    <w:rsid w:val="00C6337A"/>
    <w:rsid w:val="00C63494"/>
    <w:rsid w:val="00C635B1"/>
    <w:rsid w:val="00C6387E"/>
    <w:rsid w:val="00C63924"/>
    <w:rsid w:val="00C63B14"/>
    <w:rsid w:val="00C63BE8"/>
    <w:rsid w:val="00C63E71"/>
    <w:rsid w:val="00C63F31"/>
    <w:rsid w:val="00C6437B"/>
    <w:rsid w:val="00C643A6"/>
    <w:rsid w:val="00C645EF"/>
    <w:rsid w:val="00C648C6"/>
    <w:rsid w:val="00C649AF"/>
    <w:rsid w:val="00C64E8C"/>
    <w:rsid w:val="00C6523E"/>
    <w:rsid w:val="00C6544C"/>
    <w:rsid w:val="00C65716"/>
    <w:rsid w:val="00C65921"/>
    <w:rsid w:val="00C65BC4"/>
    <w:rsid w:val="00C65DAA"/>
    <w:rsid w:val="00C65DB5"/>
    <w:rsid w:val="00C65F86"/>
    <w:rsid w:val="00C66555"/>
    <w:rsid w:val="00C666C1"/>
    <w:rsid w:val="00C668A2"/>
    <w:rsid w:val="00C66A15"/>
    <w:rsid w:val="00C66A86"/>
    <w:rsid w:val="00C66CF2"/>
    <w:rsid w:val="00C66D3F"/>
    <w:rsid w:val="00C6713B"/>
    <w:rsid w:val="00C671E4"/>
    <w:rsid w:val="00C67332"/>
    <w:rsid w:val="00C6754C"/>
    <w:rsid w:val="00C676E2"/>
    <w:rsid w:val="00C677B3"/>
    <w:rsid w:val="00C677F2"/>
    <w:rsid w:val="00C679F4"/>
    <w:rsid w:val="00C67AF0"/>
    <w:rsid w:val="00C67CAC"/>
    <w:rsid w:val="00C67E98"/>
    <w:rsid w:val="00C67FA5"/>
    <w:rsid w:val="00C70007"/>
    <w:rsid w:val="00C70062"/>
    <w:rsid w:val="00C7031D"/>
    <w:rsid w:val="00C7041F"/>
    <w:rsid w:val="00C70535"/>
    <w:rsid w:val="00C70672"/>
    <w:rsid w:val="00C706FE"/>
    <w:rsid w:val="00C709A8"/>
    <w:rsid w:val="00C709C9"/>
    <w:rsid w:val="00C709FF"/>
    <w:rsid w:val="00C70BF9"/>
    <w:rsid w:val="00C70C6E"/>
    <w:rsid w:val="00C70DC8"/>
    <w:rsid w:val="00C712A7"/>
    <w:rsid w:val="00C712EF"/>
    <w:rsid w:val="00C71527"/>
    <w:rsid w:val="00C716AD"/>
    <w:rsid w:val="00C71760"/>
    <w:rsid w:val="00C71762"/>
    <w:rsid w:val="00C718CF"/>
    <w:rsid w:val="00C7191F"/>
    <w:rsid w:val="00C71AF9"/>
    <w:rsid w:val="00C71D3E"/>
    <w:rsid w:val="00C71DCE"/>
    <w:rsid w:val="00C71E6A"/>
    <w:rsid w:val="00C72260"/>
    <w:rsid w:val="00C72274"/>
    <w:rsid w:val="00C7248A"/>
    <w:rsid w:val="00C72536"/>
    <w:rsid w:val="00C7324D"/>
    <w:rsid w:val="00C733E6"/>
    <w:rsid w:val="00C734EA"/>
    <w:rsid w:val="00C7378C"/>
    <w:rsid w:val="00C73791"/>
    <w:rsid w:val="00C73DA4"/>
    <w:rsid w:val="00C73E71"/>
    <w:rsid w:val="00C740BC"/>
    <w:rsid w:val="00C740DA"/>
    <w:rsid w:val="00C74522"/>
    <w:rsid w:val="00C7464A"/>
    <w:rsid w:val="00C74724"/>
    <w:rsid w:val="00C74736"/>
    <w:rsid w:val="00C74779"/>
    <w:rsid w:val="00C74981"/>
    <w:rsid w:val="00C74A5E"/>
    <w:rsid w:val="00C74B68"/>
    <w:rsid w:val="00C74EE0"/>
    <w:rsid w:val="00C74F9D"/>
    <w:rsid w:val="00C75045"/>
    <w:rsid w:val="00C751C5"/>
    <w:rsid w:val="00C75281"/>
    <w:rsid w:val="00C752AD"/>
    <w:rsid w:val="00C75606"/>
    <w:rsid w:val="00C757EE"/>
    <w:rsid w:val="00C760F5"/>
    <w:rsid w:val="00C761E5"/>
    <w:rsid w:val="00C7626E"/>
    <w:rsid w:val="00C76288"/>
    <w:rsid w:val="00C76495"/>
    <w:rsid w:val="00C764B7"/>
    <w:rsid w:val="00C7676A"/>
    <w:rsid w:val="00C76FA1"/>
    <w:rsid w:val="00C77561"/>
    <w:rsid w:val="00C77A79"/>
    <w:rsid w:val="00C77AB7"/>
    <w:rsid w:val="00C77AEF"/>
    <w:rsid w:val="00C77AF9"/>
    <w:rsid w:val="00C77E20"/>
    <w:rsid w:val="00C77FDF"/>
    <w:rsid w:val="00C7D19F"/>
    <w:rsid w:val="00C80054"/>
    <w:rsid w:val="00C800A0"/>
    <w:rsid w:val="00C80336"/>
    <w:rsid w:val="00C8051F"/>
    <w:rsid w:val="00C80582"/>
    <w:rsid w:val="00C805C7"/>
    <w:rsid w:val="00C808B7"/>
    <w:rsid w:val="00C80C5B"/>
    <w:rsid w:val="00C80DB2"/>
    <w:rsid w:val="00C80EA9"/>
    <w:rsid w:val="00C81107"/>
    <w:rsid w:val="00C81607"/>
    <w:rsid w:val="00C8160E"/>
    <w:rsid w:val="00C81623"/>
    <w:rsid w:val="00C81799"/>
    <w:rsid w:val="00C8179C"/>
    <w:rsid w:val="00C81B9C"/>
    <w:rsid w:val="00C81C15"/>
    <w:rsid w:val="00C81C8D"/>
    <w:rsid w:val="00C81DD0"/>
    <w:rsid w:val="00C81FE7"/>
    <w:rsid w:val="00C82134"/>
    <w:rsid w:val="00C82138"/>
    <w:rsid w:val="00C821CD"/>
    <w:rsid w:val="00C821D8"/>
    <w:rsid w:val="00C82209"/>
    <w:rsid w:val="00C82214"/>
    <w:rsid w:val="00C824C0"/>
    <w:rsid w:val="00C82754"/>
    <w:rsid w:val="00C82833"/>
    <w:rsid w:val="00C828C4"/>
    <w:rsid w:val="00C82E59"/>
    <w:rsid w:val="00C82E6B"/>
    <w:rsid w:val="00C82F3F"/>
    <w:rsid w:val="00C830F9"/>
    <w:rsid w:val="00C831D9"/>
    <w:rsid w:val="00C8339B"/>
    <w:rsid w:val="00C833F2"/>
    <w:rsid w:val="00C83A46"/>
    <w:rsid w:val="00C83B36"/>
    <w:rsid w:val="00C83E8E"/>
    <w:rsid w:val="00C842A9"/>
    <w:rsid w:val="00C842FB"/>
    <w:rsid w:val="00C84556"/>
    <w:rsid w:val="00C8464B"/>
    <w:rsid w:val="00C84A08"/>
    <w:rsid w:val="00C84A51"/>
    <w:rsid w:val="00C84A59"/>
    <w:rsid w:val="00C84C81"/>
    <w:rsid w:val="00C8542C"/>
    <w:rsid w:val="00C8557C"/>
    <w:rsid w:val="00C85583"/>
    <w:rsid w:val="00C85676"/>
    <w:rsid w:val="00C857D9"/>
    <w:rsid w:val="00C857E7"/>
    <w:rsid w:val="00C85864"/>
    <w:rsid w:val="00C85885"/>
    <w:rsid w:val="00C858AF"/>
    <w:rsid w:val="00C85989"/>
    <w:rsid w:val="00C85AF5"/>
    <w:rsid w:val="00C85C58"/>
    <w:rsid w:val="00C85E89"/>
    <w:rsid w:val="00C85EA0"/>
    <w:rsid w:val="00C85EA1"/>
    <w:rsid w:val="00C86222"/>
    <w:rsid w:val="00C869F6"/>
    <w:rsid w:val="00C86C55"/>
    <w:rsid w:val="00C86EFB"/>
    <w:rsid w:val="00C8713C"/>
    <w:rsid w:val="00C87202"/>
    <w:rsid w:val="00C8771C"/>
    <w:rsid w:val="00C879AD"/>
    <w:rsid w:val="00C879C0"/>
    <w:rsid w:val="00C87EA9"/>
    <w:rsid w:val="00C90090"/>
    <w:rsid w:val="00C90298"/>
    <w:rsid w:val="00C902EF"/>
    <w:rsid w:val="00C90436"/>
    <w:rsid w:val="00C90466"/>
    <w:rsid w:val="00C90489"/>
    <w:rsid w:val="00C90C84"/>
    <w:rsid w:val="00C90DCC"/>
    <w:rsid w:val="00C91114"/>
    <w:rsid w:val="00C91181"/>
    <w:rsid w:val="00C91206"/>
    <w:rsid w:val="00C91B0D"/>
    <w:rsid w:val="00C91BBD"/>
    <w:rsid w:val="00C91C8E"/>
    <w:rsid w:val="00C91DFD"/>
    <w:rsid w:val="00C91F7E"/>
    <w:rsid w:val="00C92225"/>
    <w:rsid w:val="00C92339"/>
    <w:rsid w:val="00C9246C"/>
    <w:rsid w:val="00C92AFF"/>
    <w:rsid w:val="00C92BF5"/>
    <w:rsid w:val="00C92C16"/>
    <w:rsid w:val="00C92C8C"/>
    <w:rsid w:val="00C930D1"/>
    <w:rsid w:val="00C93136"/>
    <w:rsid w:val="00C9320F"/>
    <w:rsid w:val="00C934C8"/>
    <w:rsid w:val="00C936A1"/>
    <w:rsid w:val="00C936E7"/>
    <w:rsid w:val="00C93754"/>
    <w:rsid w:val="00C93AFA"/>
    <w:rsid w:val="00C93C6A"/>
    <w:rsid w:val="00C9411C"/>
    <w:rsid w:val="00C942CF"/>
    <w:rsid w:val="00C945D6"/>
    <w:rsid w:val="00C94606"/>
    <w:rsid w:val="00C94616"/>
    <w:rsid w:val="00C946C1"/>
    <w:rsid w:val="00C9482B"/>
    <w:rsid w:val="00C948A0"/>
    <w:rsid w:val="00C94977"/>
    <w:rsid w:val="00C94D9B"/>
    <w:rsid w:val="00C94F03"/>
    <w:rsid w:val="00C95150"/>
    <w:rsid w:val="00C951B1"/>
    <w:rsid w:val="00C9526D"/>
    <w:rsid w:val="00C953A8"/>
    <w:rsid w:val="00C955C9"/>
    <w:rsid w:val="00C95A38"/>
    <w:rsid w:val="00C95C1E"/>
    <w:rsid w:val="00C95DAE"/>
    <w:rsid w:val="00C95DB2"/>
    <w:rsid w:val="00C95E15"/>
    <w:rsid w:val="00C95E5B"/>
    <w:rsid w:val="00C95E66"/>
    <w:rsid w:val="00C9644A"/>
    <w:rsid w:val="00C96730"/>
    <w:rsid w:val="00C96B47"/>
    <w:rsid w:val="00C96B76"/>
    <w:rsid w:val="00C96B9B"/>
    <w:rsid w:val="00C96C58"/>
    <w:rsid w:val="00C96EA1"/>
    <w:rsid w:val="00C96FEB"/>
    <w:rsid w:val="00C9739C"/>
    <w:rsid w:val="00C973E1"/>
    <w:rsid w:val="00C97619"/>
    <w:rsid w:val="00C97AD3"/>
    <w:rsid w:val="00C97BA2"/>
    <w:rsid w:val="00C97E77"/>
    <w:rsid w:val="00CA0002"/>
    <w:rsid w:val="00CA08A0"/>
    <w:rsid w:val="00CA091E"/>
    <w:rsid w:val="00CA0CAF"/>
    <w:rsid w:val="00CA0CE9"/>
    <w:rsid w:val="00CA0EA7"/>
    <w:rsid w:val="00CA0F7B"/>
    <w:rsid w:val="00CA0FB4"/>
    <w:rsid w:val="00CA100C"/>
    <w:rsid w:val="00CA1287"/>
    <w:rsid w:val="00CA1519"/>
    <w:rsid w:val="00CA1745"/>
    <w:rsid w:val="00CA1AEA"/>
    <w:rsid w:val="00CA1B6D"/>
    <w:rsid w:val="00CA1B93"/>
    <w:rsid w:val="00CA1C49"/>
    <w:rsid w:val="00CA1E5B"/>
    <w:rsid w:val="00CA1FB7"/>
    <w:rsid w:val="00CA20F4"/>
    <w:rsid w:val="00CA21ED"/>
    <w:rsid w:val="00CA2232"/>
    <w:rsid w:val="00CA24EE"/>
    <w:rsid w:val="00CA2529"/>
    <w:rsid w:val="00CA28AA"/>
    <w:rsid w:val="00CA31AC"/>
    <w:rsid w:val="00CA3203"/>
    <w:rsid w:val="00CA34B6"/>
    <w:rsid w:val="00CA36F5"/>
    <w:rsid w:val="00CA392C"/>
    <w:rsid w:val="00CA39E9"/>
    <w:rsid w:val="00CA3A81"/>
    <w:rsid w:val="00CA3D07"/>
    <w:rsid w:val="00CA3D0A"/>
    <w:rsid w:val="00CA3D7E"/>
    <w:rsid w:val="00CA40E2"/>
    <w:rsid w:val="00CA4237"/>
    <w:rsid w:val="00CA4499"/>
    <w:rsid w:val="00CA4520"/>
    <w:rsid w:val="00CA4786"/>
    <w:rsid w:val="00CA48AA"/>
    <w:rsid w:val="00CA4A60"/>
    <w:rsid w:val="00CA575E"/>
    <w:rsid w:val="00CA5956"/>
    <w:rsid w:val="00CA59CA"/>
    <w:rsid w:val="00CA5AD4"/>
    <w:rsid w:val="00CA5DC7"/>
    <w:rsid w:val="00CA5F2E"/>
    <w:rsid w:val="00CA6222"/>
    <w:rsid w:val="00CA622E"/>
    <w:rsid w:val="00CA6446"/>
    <w:rsid w:val="00CA64A0"/>
    <w:rsid w:val="00CA67A2"/>
    <w:rsid w:val="00CA6E6F"/>
    <w:rsid w:val="00CA6F02"/>
    <w:rsid w:val="00CA7058"/>
    <w:rsid w:val="00CA732A"/>
    <w:rsid w:val="00CA7601"/>
    <w:rsid w:val="00CA7702"/>
    <w:rsid w:val="00CA7FCB"/>
    <w:rsid w:val="00CB001D"/>
    <w:rsid w:val="00CB020B"/>
    <w:rsid w:val="00CB04E3"/>
    <w:rsid w:val="00CB0601"/>
    <w:rsid w:val="00CB0AAC"/>
    <w:rsid w:val="00CB0ADF"/>
    <w:rsid w:val="00CB0BDC"/>
    <w:rsid w:val="00CB0CEA"/>
    <w:rsid w:val="00CB0DFE"/>
    <w:rsid w:val="00CB0EF7"/>
    <w:rsid w:val="00CB1192"/>
    <w:rsid w:val="00CB13AE"/>
    <w:rsid w:val="00CB145C"/>
    <w:rsid w:val="00CB15A4"/>
    <w:rsid w:val="00CB169A"/>
    <w:rsid w:val="00CB16A6"/>
    <w:rsid w:val="00CB16FB"/>
    <w:rsid w:val="00CB174F"/>
    <w:rsid w:val="00CB19DD"/>
    <w:rsid w:val="00CB208F"/>
    <w:rsid w:val="00CB244F"/>
    <w:rsid w:val="00CB245D"/>
    <w:rsid w:val="00CB2683"/>
    <w:rsid w:val="00CB2776"/>
    <w:rsid w:val="00CB279A"/>
    <w:rsid w:val="00CB2876"/>
    <w:rsid w:val="00CB2968"/>
    <w:rsid w:val="00CB2A79"/>
    <w:rsid w:val="00CB2E07"/>
    <w:rsid w:val="00CB30CD"/>
    <w:rsid w:val="00CB33B2"/>
    <w:rsid w:val="00CB3673"/>
    <w:rsid w:val="00CB390C"/>
    <w:rsid w:val="00CB3B31"/>
    <w:rsid w:val="00CB3E83"/>
    <w:rsid w:val="00CB426A"/>
    <w:rsid w:val="00CB482A"/>
    <w:rsid w:val="00CB4986"/>
    <w:rsid w:val="00CB4AD2"/>
    <w:rsid w:val="00CB4C83"/>
    <w:rsid w:val="00CB4E46"/>
    <w:rsid w:val="00CB4FBD"/>
    <w:rsid w:val="00CB52CC"/>
    <w:rsid w:val="00CB54DA"/>
    <w:rsid w:val="00CB5587"/>
    <w:rsid w:val="00CB562B"/>
    <w:rsid w:val="00CB5726"/>
    <w:rsid w:val="00CB5902"/>
    <w:rsid w:val="00CB5A64"/>
    <w:rsid w:val="00CB5B70"/>
    <w:rsid w:val="00CB5D96"/>
    <w:rsid w:val="00CB5E25"/>
    <w:rsid w:val="00CB5F32"/>
    <w:rsid w:val="00CB5F94"/>
    <w:rsid w:val="00CB6159"/>
    <w:rsid w:val="00CB637D"/>
    <w:rsid w:val="00CB64D5"/>
    <w:rsid w:val="00CB655B"/>
    <w:rsid w:val="00CB65B0"/>
    <w:rsid w:val="00CB6859"/>
    <w:rsid w:val="00CB68D0"/>
    <w:rsid w:val="00CB6A63"/>
    <w:rsid w:val="00CB6AFC"/>
    <w:rsid w:val="00CB6CEB"/>
    <w:rsid w:val="00CB70B1"/>
    <w:rsid w:val="00CB72BD"/>
    <w:rsid w:val="00CB76D6"/>
    <w:rsid w:val="00CB7969"/>
    <w:rsid w:val="00CB7ADA"/>
    <w:rsid w:val="00CB7B48"/>
    <w:rsid w:val="00CB7CCC"/>
    <w:rsid w:val="00CB7CFC"/>
    <w:rsid w:val="00CB7D2B"/>
    <w:rsid w:val="00CC048E"/>
    <w:rsid w:val="00CC04E6"/>
    <w:rsid w:val="00CC075B"/>
    <w:rsid w:val="00CC07CF"/>
    <w:rsid w:val="00CC0846"/>
    <w:rsid w:val="00CC0CF3"/>
    <w:rsid w:val="00CC0F9F"/>
    <w:rsid w:val="00CC0FCA"/>
    <w:rsid w:val="00CC1A7F"/>
    <w:rsid w:val="00CC1B15"/>
    <w:rsid w:val="00CC1B47"/>
    <w:rsid w:val="00CC1CEF"/>
    <w:rsid w:val="00CC1DAF"/>
    <w:rsid w:val="00CC1EA5"/>
    <w:rsid w:val="00CC2235"/>
    <w:rsid w:val="00CC2799"/>
    <w:rsid w:val="00CC2982"/>
    <w:rsid w:val="00CC2A8B"/>
    <w:rsid w:val="00CC2B4D"/>
    <w:rsid w:val="00CC2C87"/>
    <w:rsid w:val="00CC2C95"/>
    <w:rsid w:val="00CC2EE0"/>
    <w:rsid w:val="00CC342C"/>
    <w:rsid w:val="00CC344D"/>
    <w:rsid w:val="00CC352C"/>
    <w:rsid w:val="00CC35A2"/>
    <w:rsid w:val="00CC35EE"/>
    <w:rsid w:val="00CC35F1"/>
    <w:rsid w:val="00CC3710"/>
    <w:rsid w:val="00CC3986"/>
    <w:rsid w:val="00CC3AEE"/>
    <w:rsid w:val="00CC3C0B"/>
    <w:rsid w:val="00CC3D98"/>
    <w:rsid w:val="00CC425E"/>
    <w:rsid w:val="00CC4662"/>
    <w:rsid w:val="00CC4AFC"/>
    <w:rsid w:val="00CC4C0C"/>
    <w:rsid w:val="00CC4F5A"/>
    <w:rsid w:val="00CC5554"/>
    <w:rsid w:val="00CC55B2"/>
    <w:rsid w:val="00CC5622"/>
    <w:rsid w:val="00CC59F9"/>
    <w:rsid w:val="00CC5A4E"/>
    <w:rsid w:val="00CC5CBF"/>
    <w:rsid w:val="00CC5E40"/>
    <w:rsid w:val="00CC5EF8"/>
    <w:rsid w:val="00CC605C"/>
    <w:rsid w:val="00CC60EC"/>
    <w:rsid w:val="00CC6378"/>
    <w:rsid w:val="00CC6613"/>
    <w:rsid w:val="00CC6721"/>
    <w:rsid w:val="00CC67D5"/>
    <w:rsid w:val="00CC683F"/>
    <w:rsid w:val="00CC6904"/>
    <w:rsid w:val="00CC6CF9"/>
    <w:rsid w:val="00CC6F01"/>
    <w:rsid w:val="00CC6FA4"/>
    <w:rsid w:val="00CC717E"/>
    <w:rsid w:val="00CC725C"/>
    <w:rsid w:val="00CC72DA"/>
    <w:rsid w:val="00CC74C2"/>
    <w:rsid w:val="00CC75C4"/>
    <w:rsid w:val="00CC75F7"/>
    <w:rsid w:val="00CC7643"/>
    <w:rsid w:val="00CC7A7A"/>
    <w:rsid w:val="00CC7BF1"/>
    <w:rsid w:val="00CC7D97"/>
    <w:rsid w:val="00CC7EFB"/>
    <w:rsid w:val="00CD0187"/>
    <w:rsid w:val="00CD01CC"/>
    <w:rsid w:val="00CD025A"/>
    <w:rsid w:val="00CD0C66"/>
    <w:rsid w:val="00CD0CD5"/>
    <w:rsid w:val="00CD0DDB"/>
    <w:rsid w:val="00CD12FF"/>
    <w:rsid w:val="00CD1363"/>
    <w:rsid w:val="00CD147B"/>
    <w:rsid w:val="00CD16F4"/>
    <w:rsid w:val="00CD187A"/>
    <w:rsid w:val="00CD1CF5"/>
    <w:rsid w:val="00CD1EE9"/>
    <w:rsid w:val="00CD1F5E"/>
    <w:rsid w:val="00CD2652"/>
    <w:rsid w:val="00CD2A40"/>
    <w:rsid w:val="00CD2B48"/>
    <w:rsid w:val="00CD3053"/>
    <w:rsid w:val="00CD31F2"/>
    <w:rsid w:val="00CD338D"/>
    <w:rsid w:val="00CD35A3"/>
    <w:rsid w:val="00CD3850"/>
    <w:rsid w:val="00CD38EB"/>
    <w:rsid w:val="00CD390C"/>
    <w:rsid w:val="00CD3A54"/>
    <w:rsid w:val="00CD3CA6"/>
    <w:rsid w:val="00CD3E45"/>
    <w:rsid w:val="00CD3EAB"/>
    <w:rsid w:val="00CD3FFF"/>
    <w:rsid w:val="00CD4014"/>
    <w:rsid w:val="00CD40DD"/>
    <w:rsid w:val="00CD43AE"/>
    <w:rsid w:val="00CD43BF"/>
    <w:rsid w:val="00CD46E0"/>
    <w:rsid w:val="00CD4754"/>
    <w:rsid w:val="00CD4DAD"/>
    <w:rsid w:val="00CD4DDB"/>
    <w:rsid w:val="00CD4EC0"/>
    <w:rsid w:val="00CD527B"/>
    <w:rsid w:val="00CD54C1"/>
    <w:rsid w:val="00CD56E6"/>
    <w:rsid w:val="00CD5983"/>
    <w:rsid w:val="00CD5D01"/>
    <w:rsid w:val="00CD5DF7"/>
    <w:rsid w:val="00CD5F01"/>
    <w:rsid w:val="00CD5F5D"/>
    <w:rsid w:val="00CD60E6"/>
    <w:rsid w:val="00CD6226"/>
    <w:rsid w:val="00CD67CF"/>
    <w:rsid w:val="00CD681C"/>
    <w:rsid w:val="00CD68B8"/>
    <w:rsid w:val="00CD69F2"/>
    <w:rsid w:val="00CD6A64"/>
    <w:rsid w:val="00CD6B5E"/>
    <w:rsid w:val="00CD6C1A"/>
    <w:rsid w:val="00CD6CB0"/>
    <w:rsid w:val="00CD7578"/>
    <w:rsid w:val="00CD7BD0"/>
    <w:rsid w:val="00CD7D51"/>
    <w:rsid w:val="00CE03A3"/>
    <w:rsid w:val="00CE05A1"/>
    <w:rsid w:val="00CE0751"/>
    <w:rsid w:val="00CE0941"/>
    <w:rsid w:val="00CE0BB5"/>
    <w:rsid w:val="00CE0DF6"/>
    <w:rsid w:val="00CE0E75"/>
    <w:rsid w:val="00CE12BB"/>
    <w:rsid w:val="00CE1521"/>
    <w:rsid w:val="00CE15B2"/>
    <w:rsid w:val="00CE16CC"/>
    <w:rsid w:val="00CE197C"/>
    <w:rsid w:val="00CE1CFE"/>
    <w:rsid w:val="00CE1F74"/>
    <w:rsid w:val="00CE1FD8"/>
    <w:rsid w:val="00CE2115"/>
    <w:rsid w:val="00CE2148"/>
    <w:rsid w:val="00CE2687"/>
    <w:rsid w:val="00CE2713"/>
    <w:rsid w:val="00CE2A0A"/>
    <w:rsid w:val="00CE2AAB"/>
    <w:rsid w:val="00CE2B95"/>
    <w:rsid w:val="00CE2C4D"/>
    <w:rsid w:val="00CE2E96"/>
    <w:rsid w:val="00CE3226"/>
    <w:rsid w:val="00CE3357"/>
    <w:rsid w:val="00CE3648"/>
    <w:rsid w:val="00CE36DC"/>
    <w:rsid w:val="00CE374D"/>
    <w:rsid w:val="00CE39B1"/>
    <w:rsid w:val="00CE3B4E"/>
    <w:rsid w:val="00CE3DC3"/>
    <w:rsid w:val="00CE3E20"/>
    <w:rsid w:val="00CE3E26"/>
    <w:rsid w:val="00CE3E4C"/>
    <w:rsid w:val="00CE3F7A"/>
    <w:rsid w:val="00CE4176"/>
    <w:rsid w:val="00CE43F0"/>
    <w:rsid w:val="00CE4704"/>
    <w:rsid w:val="00CE4794"/>
    <w:rsid w:val="00CE479B"/>
    <w:rsid w:val="00CE4AB6"/>
    <w:rsid w:val="00CE4B32"/>
    <w:rsid w:val="00CE4E56"/>
    <w:rsid w:val="00CE5013"/>
    <w:rsid w:val="00CE50CE"/>
    <w:rsid w:val="00CE5180"/>
    <w:rsid w:val="00CE52D7"/>
    <w:rsid w:val="00CE5344"/>
    <w:rsid w:val="00CE53A7"/>
    <w:rsid w:val="00CE6454"/>
    <w:rsid w:val="00CE64EC"/>
    <w:rsid w:val="00CE66BE"/>
    <w:rsid w:val="00CE6EED"/>
    <w:rsid w:val="00CE6F7F"/>
    <w:rsid w:val="00CE6FE5"/>
    <w:rsid w:val="00CE70AE"/>
    <w:rsid w:val="00CE72E3"/>
    <w:rsid w:val="00CE7392"/>
    <w:rsid w:val="00CE7642"/>
    <w:rsid w:val="00CE7694"/>
    <w:rsid w:val="00CE774B"/>
    <w:rsid w:val="00CE7876"/>
    <w:rsid w:val="00CE7877"/>
    <w:rsid w:val="00CE79D6"/>
    <w:rsid w:val="00CE7B52"/>
    <w:rsid w:val="00CE7B98"/>
    <w:rsid w:val="00CF0029"/>
    <w:rsid w:val="00CF014E"/>
    <w:rsid w:val="00CF0258"/>
    <w:rsid w:val="00CF02D7"/>
    <w:rsid w:val="00CF053F"/>
    <w:rsid w:val="00CF093D"/>
    <w:rsid w:val="00CF0A82"/>
    <w:rsid w:val="00CF0B44"/>
    <w:rsid w:val="00CF0C55"/>
    <w:rsid w:val="00CF1235"/>
    <w:rsid w:val="00CF12BF"/>
    <w:rsid w:val="00CF1649"/>
    <w:rsid w:val="00CF16F4"/>
    <w:rsid w:val="00CF1960"/>
    <w:rsid w:val="00CF1C83"/>
    <w:rsid w:val="00CF1D35"/>
    <w:rsid w:val="00CF1EDB"/>
    <w:rsid w:val="00CF1EFA"/>
    <w:rsid w:val="00CF1F07"/>
    <w:rsid w:val="00CF1F49"/>
    <w:rsid w:val="00CF1F9D"/>
    <w:rsid w:val="00CF2434"/>
    <w:rsid w:val="00CF27AB"/>
    <w:rsid w:val="00CF2C93"/>
    <w:rsid w:val="00CF2C9A"/>
    <w:rsid w:val="00CF2CC8"/>
    <w:rsid w:val="00CF2D26"/>
    <w:rsid w:val="00CF30D0"/>
    <w:rsid w:val="00CF33EB"/>
    <w:rsid w:val="00CF3476"/>
    <w:rsid w:val="00CF348E"/>
    <w:rsid w:val="00CF359F"/>
    <w:rsid w:val="00CF35FC"/>
    <w:rsid w:val="00CF380C"/>
    <w:rsid w:val="00CF3902"/>
    <w:rsid w:val="00CF3BB8"/>
    <w:rsid w:val="00CF3D93"/>
    <w:rsid w:val="00CF43E0"/>
    <w:rsid w:val="00CF43FE"/>
    <w:rsid w:val="00CF443A"/>
    <w:rsid w:val="00CF4703"/>
    <w:rsid w:val="00CF4C73"/>
    <w:rsid w:val="00CF4FA3"/>
    <w:rsid w:val="00CF5648"/>
    <w:rsid w:val="00CF5675"/>
    <w:rsid w:val="00CF5B3B"/>
    <w:rsid w:val="00CF5BBB"/>
    <w:rsid w:val="00CF5E4C"/>
    <w:rsid w:val="00CF5EF6"/>
    <w:rsid w:val="00CF5F9D"/>
    <w:rsid w:val="00CF6017"/>
    <w:rsid w:val="00CF605A"/>
    <w:rsid w:val="00CF60C0"/>
    <w:rsid w:val="00CF6114"/>
    <w:rsid w:val="00CF6440"/>
    <w:rsid w:val="00CF6532"/>
    <w:rsid w:val="00CF6556"/>
    <w:rsid w:val="00CF67D2"/>
    <w:rsid w:val="00CF690E"/>
    <w:rsid w:val="00CF6E23"/>
    <w:rsid w:val="00CF6F94"/>
    <w:rsid w:val="00CF7307"/>
    <w:rsid w:val="00CF74BE"/>
    <w:rsid w:val="00CF79C8"/>
    <w:rsid w:val="00CF7E25"/>
    <w:rsid w:val="00CF7F24"/>
    <w:rsid w:val="00D000B8"/>
    <w:rsid w:val="00D005C5"/>
    <w:rsid w:val="00D007B6"/>
    <w:rsid w:val="00D00BFD"/>
    <w:rsid w:val="00D00E7B"/>
    <w:rsid w:val="00D00EC2"/>
    <w:rsid w:val="00D00F0D"/>
    <w:rsid w:val="00D01196"/>
    <w:rsid w:val="00D01615"/>
    <w:rsid w:val="00D0166E"/>
    <w:rsid w:val="00D017AB"/>
    <w:rsid w:val="00D0190C"/>
    <w:rsid w:val="00D01984"/>
    <w:rsid w:val="00D01A0D"/>
    <w:rsid w:val="00D01D14"/>
    <w:rsid w:val="00D01E69"/>
    <w:rsid w:val="00D02100"/>
    <w:rsid w:val="00D022C9"/>
    <w:rsid w:val="00D02663"/>
    <w:rsid w:val="00D02C15"/>
    <w:rsid w:val="00D030F4"/>
    <w:rsid w:val="00D031A7"/>
    <w:rsid w:val="00D031E8"/>
    <w:rsid w:val="00D032CA"/>
    <w:rsid w:val="00D03712"/>
    <w:rsid w:val="00D03C59"/>
    <w:rsid w:val="00D03C6E"/>
    <w:rsid w:val="00D03CD5"/>
    <w:rsid w:val="00D03D63"/>
    <w:rsid w:val="00D03D9B"/>
    <w:rsid w:val="00D03F75"/>
    <w:rsid w:val="00D041D1"/>
    <w:rsid w:val="00D0426C"/>
    <w:rsid w:val="00D04288"/>
    <w:rsid w:val="00D044D4"/>
    <w:rsid w:val="00D046EA"/>
    <w:rsid w:val="00D04715"/>
    <w:rsid w:val="00D049A7"/>
    <w:rsid w:val="00D04CE2"/>
    <w:rsid w:val="00D04E11"/>
    <w:rsid w:val="00D0527B"/>
    <w:rsid w:val="00D054A2"/>
    <w:rsid w:val="00D05526"/>
    <w:rsid w:val="00D0552E"/>
    <w:rsid w:val="00D05703"/>
    <w:rsid w:val="00D0581D"/>
    <w:rsid w:val="00D06198"/>
    <w:rsid w:val="00D06930"/>
    <w:rsid w:val="00D06F1E"/>
    <w:rsid w:val="00D07202"/>
    <w:rsid w:val="00D072B9"/>
    <w:rsid w:val="00D07521"/>
    <w:rsid w:val="00D07624"/>
    <w:rsid w:val="00D07984"/>
    <w:rsid w:val="00D07FD3"/>
    <w:rsid w:val="00D10065"/>
    <w:rsid w:val="00D1007F"/>
    <w:rsid w:val="00D10210"/>
    <w:rsid w:val="00D10328"/>
    <w:rsid w:val="00D10400"/>
    <w:rsid w:val="00D108A9"/>
    <w:rsid w:val="00D10A35"/>
    <w:rsid w:val="00D10A5B"/>
    <w:rsid w:val="00D10A68"/>
    <w:rsid w:val="00D10A77"/>
    <w:rsid w:val="00D10B04"/>
    <w:rsid w:val="00D10CFE"/>
    <w:rsid w:val="00D1103A"/>
    <w:rsid w:val="00D112D6"/>
    <w:rsid w:val="00D115EE"/>
    <w:rsid w:val="00D11672"/>
    <w:rsid w:val="00D11B75"/>
    <w:rsid w:val="00D11CE8"/>
    <w:rsid w:val="00D12704"/>
    <w:rsid w:val="00D128F3"/>
    <w:rsid w:val="00D12A4F"/>
    <w:rsid w:val="00D12C2D"/>
    <w:rsid w:val="00D12C35"/>
    <w:rsid w:val="00D12F7F"/>
    <w:rsid w:val="00D13239"/>
    <w:rsid w:val="00D132CF"/>
    <w:rsid w:val="00D132D1"/>
    <w:rsid w:val="00D1331C"/>
    <w:rsid w:val="00D13845"/>
    <w:rsid w:val="00D13A61"/>
    <w:rsid w:val="00D13AA8"/>
    <w:rsid w:val="00D13D02"/>
    <w:rsid w:val="00D141F4"/>
    <w:rsid w:val="00D14396"/>
    <w:rsid w:val="00D14A2B"/>
    <w:rsid w:val="00D14A6F"/>
    <w:rsid w:val="00D14F3C"/>
    <w:rsid w:val="00D151B5"/>
    <w:rsid w:val="00D15687"/>
    <w:rsid w:val="00D158B4"/>
    <w:rsid w:val="00D15AB7"/>
    <w:rsid w:val="00D15B8D"/>
    <w:rsid w:val="00D15C65"/>
    <w:rsid w:val="00D15DE0"/>
    <w:rsid w:val="00D15DEA"/>
    <w:rsid w:val="00D16313"/>
    <w:rsid w:val="00D163C4"/>
    <w:rsid w:val="00D1647E"/>
    <w:rsid w:val="00D1663C"/>
    <w:rsid w:val="00D166A6"/>
    <w:rsid w:val="00D1670A"/>
    <w:rsid w:val="00D1675E"/>
    <w:rsid w:val="00D16817"/>
    <w:rsid w:val="00D168C2"/>
    <w:rsid w:val="00D16A80"/>
    <w:rsid w:val="00D16E0C"/>
    <w:rsid w:val="00D16E40"/>
    <w:rsid w:val="00D16E56"/>
    <w:rsid w:val="00D16FFE"/>
    <w:rsid w:val="00D1729D"/>
    <w:rsid w:val="00D1732F"/>
    <w:rsid w:val="00D173F4"/>
    <w:rsid w:val="00D1749F"/>
    <w:rsid w:val="00D1760C"/>
    <w:rsid w:val="00D176A7"/>
    <w:rsid w:val="00D176BB"/>
    <w:rsid w:val="00D1789C"/>
    <w:rsid w:val="00D179FE"/>
    <w:rsid w:val="00D17A69"/>
    <w:rsid w:val="00D17DD7"/>
    <w:rsid w:val="00D17EB8"/>
    <w:rsid w:val="00D17FAE"/>
    <w:rsid w:val="00D2006A"/>
    <w:rsid w:val="00D2008E"/>
    <w:rsid w:val="00D200ED"/>
    <w:rsid w:val="00D20104"/>
    <w:rsid w:val="00D20168"/>
    <w:rsid w:val="00D205F1"/>
    <w:rsid w:val="00D207A1"/>
    <w:rsid w:val="00D20869"/>
    <w:rsid w:val="00D20A95"/>
    <w:rsid w:val="00D20C9F"/>
    <w:rsid w:val="00D20E13"/>
    <w:rsid w:val="00D20F67"/>
    <w:rsid w:val="00D2120B"/>
    <w:rsid w:val="00D212F9"/>
    <w:rsid w:val="00D21337"/>
    <w:rsid w:val="00D216E4"/>
    <w:rsid w:val="00D2173F"/>
    <w:rsid w:val="00D2174A"/>
    <w:rsid w:val="00D21CFE"/>
    <w:rsid w:val="00D21F12"/>
    <w:rsid w:val="00D21F4D"/>
    <w:rsid w:val="00D21FED"/>
    <w:rsid w:val="00D221E3"/>
    <w:rsid w:val="00D226AD"/>
    <w:rsid w:val="00D226C5"/>
    <w:rsid w:val="00D228F7"/>
    <w:rsid w:val="00D2293E"/>
    <w:rsid w:val="00D22981"/>
    <w:rsid w:val="00D22A1A"/>
    <w:rsid w:val="00D22A8C"/>
    <w:rsid w:val="00D22DAF"/>
    <w:rsid w:val="00D22FD1"/>
    <w:rsid w:val="00D235BB"/>
    <w:rsid w:val="00D235EE"/>
    <w:rsid w:val="00D237E2"/>
    <w:rsid w:val="00D23869"/>
    <w:rsid w:val="00D238B7"/>
    <w:rsid w:val="00D238F1"/>
    <w:rsid w:val="00D23D04"/>
    <w:rsid w:val="00D23DAC"/>
    <w:rsid w:val="00D23E2B"/>
    <w:rsid w:val="00D23EAB"/>
    <w:rsid w:val="00D23EED"/>
    <w:rsid w:val="00D24003"/>
    <w:rsid w:val="00D243DB"/>
    <w:rsid w:val="00D244D7"/>
    <w:rsid w:val="00D24BB2"/>
    <w:rsid w:val="00D24C07"/>
    <w:rsid w:val="00D24FF1"/>
    <w:rsid w:val="00D2500C"/>
    <w:rsid w:val="00D254A0"/>
    <w:rsid w:val="00D25662"/>
    <w:rsid w:val="00D2573D"/>
    <w:rsid w:val="00D25765"/>
    <w:rsid w:val="00D25E69"/>
    <w:rsid w:val="00D26491"/>
    <w:rsid w:val="00D26510"/>
    <w:rsid w:val="00D2695E"/>
    <w:rsid w:val="00D26DAA"/>
    <w:rsid w:val="00D2717B"/>
    <w:rsid w:val="00D271BE"/>
    <w:rsid w:val="00D27654"/>
    <w:rsid w:val="00D27AAD"/>
    <w:rsid w:val="00D27C49"/>
    <w:rsid w:val="00D300BD"/>
    <w:rsid w:val="00D30198"/>
    <w:rsid w:val="00D30221"/>
    <w:rsid w:val="00D30573"/>
    <w:rsid w:val="00D30661"/>
    <w:rsid w:val="00D307E3"/>
    <w:rsid w:val="00D3091A"/>
    <w:rsid w:val="00D30982"/>
    <w:rsid w:val="00D30AAD"/>
    <w:rsid w:val="00D30CB7"/>
    <w:rsid w:val="00D30DF3"/>
    <w:rsid w:val="00D30EE2"/>
    <w:rsid w:val="00D310F2"/>
    <w:rsid w:val="00D312CA"/>
    <w:rsid w:val="00D3186B"/>
    <w:rsid w:val="00D31AC6"/>
    <w:rsid w:val="00D31BDA"/>
    <w:rsid w:val="00D31D3C"/>
    <w:rsid w:val="00D31E56"/>
    <w:rsid w:val="00D320D2"/>
    <w:rsid w:val="00D322C2"/>
    <w:rsid w:val="00D32465"/>
    <w:rsid w:val="00D32871"/>
    <w:rsid w:val="00D32AD0"/>
    <w:rsid w:val="00D334B9"/>
    <w:rsid w:val="00D335BE"/>
    <w:rsid w:val="00D3373E"/>
    <w:rsid w:val="00D3381B"/>
    <w:rsid w:val="00D33C16"/>
    <w:rsid w:val="00D33CF7"/>
    <w:rsid w:val="00D33FA0"/>
    <w:rsid w:val="00D34041"/>
    <w:rsid w:val="00D34337"/>
    <w:rsid w:val="00D343FD"/>
    <w:rsid w:val="00D34453"/>
    <w:rsid w:val="00D344D4"/>
    <w:rsid w:val="00D346B8"/>
    <w:rsid w:val="00D347E9"/>
    <w:rsid w:val="00D347F5"/>
    <w:rsid w:val="00D3483B"/>
    <w:rsid w:val="00D3493C"/>
    <w:rsid w:val="00D34A05"/>
    <w:rsid w:val="00D34A88"/>
    <w:rsid w:val="00D34C20"/>
    <w:rsid w:val="00D34C39"/>
    <w:rsid w:val="00D3512E"/>
    <w:rsid w:val="00D35224"/>
    <w:rsid w:val="00D352B5"/>
    <w:rsid w:val="00D357B1"/>
    <w:rsid w:val="00D358BB"/>
    <w:rsid w:val="00D35B36"/>
    <w:rsid w:val="00D35B3E"/>
    <w:rsid w:val="00D35EB4"/>
    <w:rsid w:val="00D35EC9"/>
    <w:rsid w:val="00D3603E"/>
    <w:rsid w:val="00D362E7"/>
    <w:rsid w:val="00D36300"/>
    <w:rsid w:val="00D36706"/>
    <w:rsid w:val="00D3672C"/>
    <w:rsid w:val="00D367D8"/>
    <w:rsid w:val="00D36833"/>
    <w:rsid w:val="00D368AC"/>
    <w:rsid w:val="00D36C3D"/>
    <w:rsid w:val="00D36C5C"/>
    <w:rsid w:val="00D36CD3"/>
    <w:rsid w:val="00D36E0D"/>
    <w:rsid w:val="00D36E4C"/>
    <w:rsid w:val="00D36EBF"/>
    <w:rsid w:val="00D36F72"/>
    <w:rsid w:val="00D373BD"/>
    <w:rsid w:val="00D37492"/>
    <w:rsid w:val="00D3767C"/>
    <w:rsid w:val="00D379BC"/>
    <w:rsid w:val="00D37B81"/>
    <w:rsid w:val="00D37B96"/>
    <w:rsid w:val="00D37C1D"/>
    <w:rsid w:val="00D37CA1"/>
    <w:rsid w:val="00D37CB9"/>
    <w:rsid w:val="00D37DC6"/>
    <w:rsid w:val="00D400BB"/>
    <w:rsid w:val="00D4022B"/>
    <w:rsid w:val="00D40281"/>
    <w:rsid w:val="00D40459"/>
    <w:rsid w:val="00D40482"/>
    <w:rsid w:val="00D40968"/>
    <w:rsid w:val="00D409FC"/>
    <w:rsid w:val="00D40B90"/>
    <w:rsid w:val="00D40C06"/>
    <w:rsid w:val="00D40C69"/>
    <w:rsid w:val="00D40C7B"/>
    <w:rsid w:val="00D40F05"/>
    <w:rsid w:val="00D40F52"/>
    <w:rsid w:val="00D410A0"/>
    <w:rsid w:val="00D410FB"/>
    <w:rsid w:val="00D41290"/>
    <w:rsid w:val="00D412B1"/>
    <w:rsid w:val="00D41304"/>
    <w:rsid w:val="00D41D0F"/>
    <w:rsid w:val="00D41D97"/>
    <w:rsid w:val="00D41E38"/>
    <w:rsid w:val="00D41FBE"/>
    <w:rsid w:val="00D42067"/>
    <w:rsid w:val="00D42071"/>
    <w:rsid w:val="00D4246D"/>
    <w:rsid w:val="00D4262A"/>
    <w:rsid w:val="00D42733"/>
    <w:rsid w:val="00D42823"/>
    <w:rsid w:val="00D42C1D"/>
    <w:rsid w:val="00D42C6B"/>
    <w:rsid w:val="00D42CEC"/>
    <w:rsid w:val="00D43205"/>
    <w:rsid w:val="00D43215"/>
    <w:rsid w:val="00D435DD"/>
    <w:rsid w:val="00D43A7F"/>
    <w:rsid w:val="00D43D79"/>
    <w:rsid w:val="00D43F10"/>
    <w:rsid w:val="00D44061"/>
    <w:rsid w:val="00D440D8"/>
    <w:rsid w:val="00D442D2"/>
    <w:rsid w:val="00D44586"/>
    <w:rsid w:val="00D4494F"/>
    <w:rsid w:val="00D44C7B"/>
    <w:rsid w:val="00D44E7D"/>
    <w:rsid w:val="00D450FA"/>
    <w:rsid w:val="00D45249"/>
    <w:rsid w:val="00D452A4"/>
    <w:rsid w:val="00D4550F"/>
    <w:rsid w:val="00D455CE"/>
    <w:rsid w:val="00D45953"/>
    <w:rsid w:val="00D45A6C"/>
    <w:rsid w:val="00D45C6D"/>
    <w:rsid w:val="00D45F07"/>
    <w:rsid w:val="00D46129"/>
    <w:rsid w:val="00D46386"/>
    <w:rsid w:val="00D466C1"/>
    <w:rsid w:val="00D4675F"/>
    <w:rsid w:val="00D46840"/>
    <w:rsid w:val="00D46908"/>
    <w:rsid w:val="00D46D6A"/>
    <w:rsid w:val="00D46F34"/>
    <w:rsid w:val="00D4701A"/>
    <w:rsid w:val="00D4708C"/>
    <w:rsid w:val="00D470B2"/>
    <w:rsid w:val="00D4716C"/>
    <w:rsid w:val="00D47699"/>
    <w:rsid w:val="00D479C4"/>
    <w:rsid w:val="00D47BF4"/>
    <w:rsid w:val="00D47C82"/>
    <w:rsid w:val="00D47DED"/>
    <w:rsid w:val="00D50095"/>
    <w:rsid w:val="00D500C5"/>
    <w:rsid w:val="00D50152"/>
    <w:rsid w:val="00D5022C"/>
    <w:rsid w:val="00D50B75"/>
    <w:rsid w:val="00D50B85"/>
    <w:rsid w:val="00D51107"/>
    <w:rsid w:val="00D513EC"/>
    <w:rsid w:val="00D5168A"/>
    <w:rsid w:val="00D51F2D"/>
    <w:rsid w:val="00D52186"/>
    <w:rsid w:val="00D5243F"/>
    <w:rsid w:val="00D52A10"/>
    <w:rsid w:val="00D52A25"/>
    <w:rsid w:val="00D52C93"/>
    <w:rsid w:val="00D52F94"/>
    <w:rsid w:val="00D5347A"/>
    <w:rsid w:val="00D53486"/>
    <w:rsid w:val="00D536F3"/>
    <w:rsid w:val="00D53ABE"/>
    <w:rsid w:val="00D53B08"/>
    <w:rsid w:val="00D5410C"/>
    <w:rsid w:val="00D543C3"/>
    <w:rsid w:val="00D54662"/>
    <w:rsid w:val="00D54972"/>
    <w:rsid w:val="00D54D2D"/>
    <w:rsid w:val="00D54DDD"/>
    <w:rsid w:val="00D54F05"/>
    <w:rsid w:val="00D54F29"/>
    <w:rsid w:val="00D5520B"/>
    <w:rsid w:val="00D5549C"/>
    <w:rsid w:val="00D55697"/>
    <w:rsid w:val="00D55AF2"/>
    <w:rsid w:val="00D55B3F"/>
    <w:rsid w:val="00D55BC4"/>
    <w:rsid w:val="00D55BD1"/>
    <w:rsid w:val="00D55C8C"/>
    <w:rsid w:val="00D55D10"/>
    <w:rsid w:val="00D55D48"/>
    <w:rsid w:val="00D5606B"/>
    <w:rsid w:val="00D56104"/>
    <w:rsid w:val="00D56236"/>
    <w:rsid w:val="00D562F3"/>
    <w:rsid w:val="00D56384"/>
    <w:rsid w:val="00D5670D"/>
    <w:rsid w:val="00D56799"/>
    <w:rsid w:val="00D5679F"/>
    <w:rsid w:val="00D56DC1"/>
    <w:rsid w:val="00D56FEC"/>
    <w:rsid w:val="00D570AA"/>
    <w:rsid w:val="00D57206"/>
    <w:rsid w:val="00D57224"/>
    <w:rsid w:val="00D57471"/>
    <w:rsid w:val="00D574D6"/>
    <w:rsid w:val="00D5760C"/>
    <w:rsid w:val="00D57B7B"/>
    <w:rsid w:val="00D57C57"/>
    <w:rsid w:val="00D57C87"/>
    <w:rsid w:val="00D57E3D"/>
    <w:rsid w:val="00D57F1D"/>
    <w:rsid w:val="00D60190"/>
    <w:rsid w:val="00D602B0"/>
    <w:rsid w:val="00D60325"/>
    <w:rsid w:val="00D60721"/>
    <w:rsid w:val="00D60787"/>
    <w:rsid w:val="00D60C93"/>
    <w:rsid w:val="00D60CC3"/>
    <w:rsid w:val="00D60F3E"/>
    <w:rsid w:val="00D6144F"/>
    <w:rsid w:val="00D61453"/>
    <w:rsid w:val="00D615DF"/>
    <w:rsid w:val="00D61684"/>
    <w:rsid w:val="00D618C4"/>
    <w:rsid w:val="00D619BA"/>
    <w:rsid w:val="00D61D43"/>
    <w:rsid w:val="00D620D1"/>
    <w:rsid w:val="00D6213A"/>
    <w:rsid w:val="00D6216B"/>
    <w:rsid w:val="00D623FC"/>
    <w:rsid w:val="00D627C0"/>
    <w:rsid w:val="00D62805"/>
    <w:rsid w:val="00D62A26"/>
    <w:rsid w:val="00D63203"/>
    <w:rsid w:val="00D633BC"/>
    <w:rsid w:val="00D634D9"/>
    <w:rsid w:val="00D635CE"/>
    <w:rsid w:val="00D63647"/>
    <w:rsid w:val="00D63D1B"/>
    <w:rsid w:val="00D63D26"/>
    <w:rsid w:val="00D64366"/>
    <w:rsid w:val="00D647A2"/>
    <w:rsid w:val="00D64887"/>
    <w:rsid w:val="00D649A0"/>
    <w:rsid w:val="00D64C0C"/>
    <w:rsid w:val="00D64E25"/>
    <w:rsid w:val="00D64E86"/>
    <w:rsid w:val="00D64F1A"/>
    <w:rsid w:val="00D6511F"/>
    <w:rsid w:val="00D651DF"/>
    <w:rsid w:val="00D65202"/>
    <w:rsid w:val="00D6541E"/>
    <w:rsid w:val="00D65BDF"/>
    <w:rsid w:val="00D65E1F"/>
    <w:rsid w:val="00D65FD1"/>
    <w:rsid w:val="00D6623C"/>
    <w:rsid w:val="00D662D1"/>
    <w:rsid w:val="00D662E1"/>
    <w:rsid w:val="00D664D2"/>
    <w:rsid w:val="00D666AC"/>
    <w:rsid w:val="00D668C3"/>
    <w:rsid w:val="00D669E4"/>
    <w:rsid w:val="00D66A2C"/>
    <w:rsid w:val="00D66AC1"/>
    <w:rsid w:val="00D66BEF"/>
    <w:rsid w:val="00D66CEA"/>
    <w:rsid w:val="00D67019"/>
    <w:rsid w:val="00D6728F"/>
    <w:rsid w:val="00D6732E"/>
    <w:rsid w:val="00D6756A"/>
    <w:rsid w:val="00D675E4"/>
    <w:rsid w:val="00D677B2"/>
    <w:rsid w:val="00D67D85"/>
    <w:rsid w:val="00D67FA8"/>
    <w:rsid w:val="00D67FEA"/>
    <w:rsid w:val="00D70062"/>
    <w:rsid w:val="00D70149"/>
    <w:rsid w:val="00D7047A"/>
    <w:rsid w:val="00D705A1"/>
    <w:rsid w:val="00D7074E"/>
    <w:rsid w:val="00D708F6"/>
    <w:rsid w:val="00D709BE"/>
    <w:rsid w:val="00D70D3B"/>
    <w:rsid w:val="00D70D9E"/>
    <w:rsid w:val="00D71324"/>
    <w:rsid w:val="00D71352"/>
    <w:rsid w:val="00D71356"/>
    <w:rsid w:val="00D71B0F"/>
    <w:rsid w:val="00D71CB0"/>
    <w:rsid w:val="00D71F03"/>
    <w:rsid w:val="00D7224E"/>
    <w:rsid w:val="00D72473"/>
    <w:rsid w:val="00D724B7"/>
    <w:rsid w:val="00D72670"/>
    <w:rsid w:val="00D726E2"/>
    <w:rsid w:val="00D727B9"/>
    <w:rsid w:val="00D72849"/>
    <w:rsid w:val="00D72870"/>
    <w:rsid w:val="00D72958"/>
    <w:rsid w:val="00D72AB9"/>
    <w:rsid w:val="00D72BC4"/>
    <w:rsid w:val="00D72BF6"/>
    <w:rsid w:val="00D72C78"/>
    <w:rsid w:val="00D72CE4"/>
    <w:rsid w:val="00D7341F"/>
    <w:rsid w:val="00D734A4"/>
    <w:rsid w:val="00D73581"/>
    <w:rsid w:val="00D738A9"/>
    <w:rsid w:val="00D739B0"/>
    <w:rsid w:val="00D739CD"/>
    <w:rsid w:val="00D73C9B"/>
    <w:rsid w:val="00D73D4D"/>
    <w:rsid w:val="00D73EC9"/>
    <w:rsid w:val="00D73F5B"/>
    <w:rsid w:val="00D7421D"/>
    <w:rsid w:val="00D7431D"/>
    <w:rsid w:val="00D7459E"/>
    <w:rsid w:val="00D745B2"/>
    <w:rsid w:val="00D74684"/>
    <w:rsid w:val="00D746A0"/>
    <w:rsid w:val="00D74720"/>
    <w:rsid w:val="00D7490B"/>
    <w:rsid w:val="00D74D8A"/>
    <w:rsid w:val="00D74E57"/>
    <w:rsid w:val="00D74FEA"/>
    <w:rsid w:val="00D7512E"/>
    <w:rsid w:val="00D75433"/>
    <w:rsid w:val="00D75457"/>
    <w:rsid w:val="00D7549F"/>
    <w:rsid w:val="00D75599"/>
    <w:rsid w:val="00D755F2"/>
    <w:rsid w:val="00D75678"/>
    <w:rsid w:val="00D75795"/>
    <w:rsid w:val="00D757A4"/>
    <w:rsid w:val="00D75825"/>
    <w:rsid w:val="00D75872"/>
    <w:rsid w:val="00D75883"/>
    <w:rsid w:val="00D75B0D"/>
    <w:rsid w:val="00D75B8C"/>
    <w:rsid w:val="00D75D05"/>
    <w:rsid w:val="00D761A7"/>
    <w:rsid w:val="00D761FF"/>
    <w:rsid w:val="00D76328"/>
    <w:rsid w:val="00D7651B"/>
    <w:rsid w:val="00D766BE"/>
    <w:rsid w:val="00D7681F"/>
    <w:rsid w:val="00D76D95"/>
    <w:rsid w:val="00D76F11"/>
    <w:rsid w:val="00D770E2"/>
    <w:rsid w:val="00D77496"/>
    <w:rsid w:val="00D777C0"/>
    <w:rsid w:val="00D7780C"/>
    <w:rsid w:val="00D778A5"/>
    <w:rsid w:val="00D778B4"/>
    <w:rsid w:val="00D779BE"/>
    <w:rsid w:val="00D77AD1"/>
    <w:rsid w:val="00D77B95"/>
    <w:rsid w:val="00D77CC2"/>
    <w:rsid w:val="00D77D30"/>
    <w:rsid w:val="00D77D51"/>
    <w:rsid w:val="00D77DCE"/>
    <w:rsid w:val="00D77F63"/>
    <w:rsid w:val="00D77FC0"/>
    <w:rsid w:val="00D80057"/>
    <w:rsid w:val="00D80120"/>
    <w:rsid w:val="00D8077C"/>
    <w:rsid w:val="00D80E4B"/>
    <w:rsid w:val="00D80FF1"/>
    <w:rsid w:val="00D81536"/>
    <w:rsid w:val="00D81693"/>
    <w:rsid w:val="00D81BC5"/>
    <w:rsid w:val="00D81DD3"/>
    <w:rsid w:val="00D822EE"/>
    <w:rsid w:val="00D8230E"/>
    <w:rsid w:val="00D82704"/>
    <w:rsid w:val="00D82A62"/>
    <w:rsid w:val="00D82AB1"/>
    <w:rsid w:val="00D82AF4"/>
    <w:rsid w:val="00D82BBC"/>
    <w:rsid w:val="00D82D0C"/>
    <w:rsid w:val="00D82D32"/>
    <w:rsid w:val="00D82E3A"/>
    <w:rsid w:val="00D82ED7"/>
    <w:rsid w:val="00D833C4"/>
    <w:rsid w:val="00D83661"/>
    <w:rsid w:val="00D8395A"/>
    <w:rsid w:val="00D83B83"/>
    <w:rsid w:val="00D83E03"/>
    <w:rsid w:val="00D83E0E"/>
    <w:rsid w:val="00D83E97"/>
    <w:rsid w:val="00D846A3"/>
    <w:rsid w:val="00D846E1"/>
    <w:rsid w:val="00D849CF"/>
    <w:rsid w:val="00D84BAE"/>
    <w:rsid w:val="00D84CBB"/>
    <w:rsid w:val="00D84E10"/>
    <w:rsid w:val="00D84F09"/>
    <w:rsid w:val="00D852BE"/>
    <w:rsid w:val="00D85791"/>
    <w:rsid w:val="00D8594C"/>
    <w:rsid w:val="00D85B85"/>
    <w:rsid w:val="00D85CB0"/>
    <w:rsid w:val="00D85E68"/>
    <w:rsid w:val="00D861B5"/>
    <w:rsid w:val="00D864CE"/>
    <w:rsid w:val="00D86601"/>
    <w:rsid w:val="00D8683E"/>
    <w:rsid w:val="00D868A3"/>
    <w:rsid w:val="00D86A5E"/>
    <w:rsid w:val="00D86D25"/>
    <w:rsid w:val="00D86E26"/>
    <w:rsid w:val="00D86F3B"/>
    <w:rsid w:val="00D8707B"/>
    <w:rsid w:val="00D87122"/>
    <w:rsid w:val="00D871CA"/>
    <w:rsid w:val="00D8750B"/>
    <w:rsid w:val="00D879DD"/>
    <w:rsid w:val="00D87D54"/>
    <w:rsid w:val="00D87F39"/>
    <w:rsid w:val="00D9012C"/>
    <w:rsid w:val="00D90502"/>
    <w:rsid w:val="00D90581"/>
    <w:rsid w:val="00D90709"/>
    <w:rsid w:val="00D9099C"/>
    <w:rsid w:val="00D90B95"/>
    <w:rsid w:val="00D90CA3"/>
    <w:rsid w:val="00D90CC0"/>
    <w:rsid w:val="00D90D9B"/>
    <w:rsid w:val="00D91163"/>
    <w:rsid w:val="00D913F9"/>
    <w:rsid w:val="00D91AAB"/>
    <w:rsid w:val="00D91BD1"/>
    <w:rsid w:val="00D91EB5"/>
    <w:rsid w:val="00D91EE5"/>
    <w:rsid w:val="00D92382"/>
    <w:rsid w:val="00D92549"/>
    <w:rsid w:val="00D92AD4"/>
    <w:rsid w:val="00D92B95"/>
    <w:rsid w:val="00D92C5F"/>
    <w:rsid w:val="00D92CE7"/>
    <w:rsid w:val="00D92E3D"/>
    <w:rsid w:val="00D93006"/>
    <w:rsid w:val="00D937C3"/>
    <w:rsid w:val="00D93935"/>
    <w:rsid w:val="00D939D7"/>
    <w:rsid w:val="00D93A66"/>
    <w:rsid w:val="00D93B42"/>
    <w:rsid w:val="00D93BF9"/>
    <w:rsid w:val="00D93C7D"/>
    <w:rsid w:val="00D93FCB"/>
    <w:rsid w:val="00D943FF"/>
    <w:rsid w:val="00D944AC"/>
    <w:rsid w:val="00D94712"/>
    <w:rsid w:val="00D947C9"/>
    <w:rsid w:val="00D94B0B"/>
    <w:rsid w:val="00D94BC4"/>
    <w:rsid w:val="00D94C88"/>
    <w:rsid w:val="00D94D38"/>
    <w:rsid w:val="00D951BE"/>
    <w:rsid w:val="00D95316"/>
    <w:rsid w:val="00D95447"/>
    <w:rsid w:val="00D95683"/>
    <w:rsid w:val="00D956BB"/>
    <w:rsid w:val="00D9589E"/>
    <w:rsid w:val="00D95AEA"/>
    <w:rsid w:val="00D95C08"/>
    <w:rsid w:val="00D95C2B"/>
    <w:rsid w:val="00D95D40"/>
    <w:rsid w:val="00D95E0E"/>
    <w:rsid w:val="00D961F8"/>
    <w:rsid w:val="00D96280"/>
    <w:rsid w:val="00D96502"/>
    <w:rsid w:val="00D965F4"/>
    <w:rsid w:val="00D9671B"/>
    <w:rsid w:val="00D96879"/>
    <w:rsid w:val="00D96951"/>
    <w:rsid w:val="00D96C2A"/>
    <w:rsid w:val="00D96C60"/>
    <w:rsid w:val="00D96F06"/>
    <w:rsid w:val="00D96F0B"/>
    <w:rsid w:val="00D97343"/>
    <w:rsid w:val="00D97602"/>
    <w:rsid w:val="00D977BB"/>
    <w:rsid w:val="00D97A31"/>
    <w:rsid w:val="00D97B41"/>
    <w:rsid w:val="00D97B50"/>
    <w:rsid w:val="00D97DDB"/>
    <w:rsid w:val="00D97E78"/>
    <w:rsid w:val="00DA0478"/>
    <w:rsid w:val="00DA065C"/>
    <w:rsid w:val="00DA086C"/>
    <w:rsid w:val="00DA08E4"/>
    <w:rsid w:val="00DA09E1"/>
    <w:rsid w:val="00DA0B62"/>
    <w:rsid w:val="00DA0D16"/>
    <w:rsid w:val="00DA0E10"/>
    <w:rsid w:val="00DA0F58"/>
    <w:rsid w:val="00DA1114"/>
    <w:rsid w:val="00DA1947"/>
    <w:rsid w:val="00DA1D6E"/>
    <w:rsid w:val="00DA1F36"/>
    <w:rsid w:val="00DA1F62"/>
    <w:rsid w:val="00DA2326"/>
    <w:rsid w:val="00DA25BE"/>
    <w:rsid w:val="00DA26AD"/>
    <w:rsid w:val="00DA2889"/>
    <w:rsid w:val="00DA2B6A"/>
    <w:rsid w:val="00DA2BAD"/>
    <w:rsid w:val="00DA2BC0"/>
    <w:rsid w:val="00DA2C94"/>
    <w:rsid w:val="00DA2D94"/>
    <w:rsid w:val="00DA2DE5"/>
    <w:rsid w:val="00DA2FB6"/>
    <w:rsid w:val="00DA32E7"/>
    <w:rsid w:val="00DA35B4"/>
    <w:rsid w:val="00DA3632"/>
    <w:rsid w:val="00DA3764"/>
    <w:rsid w:val="00DA378E"/>
    <w:rsid w:val="00DA37F4"/>
    <w:rsid w:val="00DA38C2"/>
    <w:rsid w:val="00DA3E07"/>
    <w:rsid w:val="00DA3FF9"/>
    <w:rsid w:val="00DA42F5"/>
    <w:rsid w:val="00DA4500"/>
    <w:rsid w:val="00DA45C1"/>
    <w:rsid w:val="00DA45DB"/>
    <w:rsid w:val="00DA46B9"/>
    <w:rsid w:val="00DA473C"/>
    <w:rsid w:val="00DA4771"/>
    <w:rsid w:val="00DA48A1"/>
    <w:rsid w:val="00DA48B1"/>
    <w:rsid w:val="00DA496B"/>
    <w:rsid w:val="00DA4B1D"/>
    <w:rsid w:val="00DA4C38"/>
    <w:rsid w:val="00DA4F23"/>
    <w:rsid w:val="00DA4F36"/>
    <w:rsid w:val="00DA5114"/>
    <w:rsid w:val="00DA5124"/>
    <w:rsid w:val="00DA5181"/>
    <w:rsid w:val="00DA5262"/>
    <w:rsid w:val="00DA58EA"/>
    <w:rsid w:val="00DA59C6"/>
    <w:rsid w:val="00DA5AC3"/>
    <w:rsid w:val="00DA5B21"/>
    <w:rsid w:val="00DA5DEF"/>
    <w:rsid w:val="00DA60B5"/>
    <w:rsid w:val="00DA6201"/>
    <w:rsid w:val="00DA6440"/>
    <w:rsid w:val="00DA6724"/>
    <w:rsid w:val="00DA6833"/>
    <w:rsid w:val="00DA6B7C"/>
    <w:rsid w:val="00DA6D0B"/>
    <w:rsid w:val="00DA737B"/>
    <w:rsid w:val="00DA7871"/>
    <w:rsid w:val="00DA7B3B"/>
    <w:rsid w:val="00DB0017"/>
    <w:rsid w:val="00DB015F"/>
    <w:rsid w:val="00DB01DA"/>
    <w:rsid w:val="00DB02A1"/>
    <w:rsid w:val="00DB03BA"/>
    <w:rsid w:val="00DB0613"/>
    <w:rsid w:val="00DB0684"/>
    <w:rsid w:val="00DB074B"/>
    <w:rsid w:val="00DB0E17"/>
    <w:rsid w:val="00DB0E88"/>
    <w:rsid w:val="00DB1635"/>
    <w:rsid w:val="00DB16D9"/>
    <w:rsid w:val="00DB1A59"/>
    <w:rsid w:val="00DB1C55"/>
    <w:rsid w:val="00DB1DC8"/>
    <w:rsid w:val="00DB1E53"/>
    <w:rsid w:val="00DB204C"/>
    <w:rsid w:val="00DB20F4"/>
    <w:rsid w:val="00DB23CD"/>
    <w:rsid w:val="00DB26DB"/>
    <w:rsid w:val="00DB29EF"/>
    <w:rsid w:val="00DB2BF2"/>
    <w:rsid w:val="00DB2D60"/>
    <w:rsid w:val="00DB3116"/>
    <w:rsid w:val="00DB3175"/>
    <w:rsid w:val="00DB3528"/>
    <w:rsid w:val="00DB37C2"/>
    <w:rsid w:val="00DB384A"/>
    <w:rsid w:val="00DB3890"/>
    <w:rsid w:val="00DB389D"/>
    <w:rsid w:val="00DB38CB"/>
    <w:rsid w:val="00DB3995"/>
    <w:rsid w:val="00DB3CCD"/>
    <w:rsid w:val="00DB3ED3"/>
    <w:rsid w:val="00DB4258"/>
    <w:rsid w:val="00DB4A4E"/>
    <w:rsid w:val="00DB4A8E"/>
    <w:rsid w:val="00DB4B0E"/>
    <w:rsid w:val="00DB4B6D"/>
    <w:rsid w:val="00DB4B79"/>
    <w:rsid w:val="00DB4BF6"/>
    <w:rsid w:val="00DB510B"/>
    <w:rsid w:val="00DB5181"/>
    <w:rsid w:val="00DB52CE"/>
    <w:rsid w:val="00DB5333"/>
    <w:rsid w:val="00DB5492"/>
    <w:rsid w:val="00DB58A4"/>
    <w:rsid w:val="00DB58C5"/>
    <w:rsid w:val="00DB5AD6"/>
    <w:rsid w:val="00DB5D11"/>
    <w:rsid w:val="00DB5D8F"/>
    <w:rsid w:val="00DB5F44"/>
    <w:rsid w:val="00DB6029"/>
    <w:rsid w:val="00DB6233"/>
    <w:rsid w:val="00DB6237"/>
    <w:rsid w:val="00DB6813"/>
    <w:rsid w:val="00DB6AD8"/>
    <w:rsid w:val="00DB6B11"/>
    <w:rsid w:val="00DB6C04"/>
    <w:rsid w:val="00DB6E71"/>
    <w:rsid w:val="00DB6E7A"/>
    <w:rsid w:val="00DB6EC2"/>
    <w:rsid w:val="00DB728C"/>
    <w:rsid w:val="00DB7447"/>
    <w:rsid w:val="00DB770E"/>
    <w:rsid w:val="00DB79BF"/>
    <w:rsid w:val="00DB7A4F"/>
    <w:rsid w:val="00DB7BAD"/>
    <w:rsid w:val="00DB7D74"/>
    <w:rsid w:val="00DC0101"/>
    <w:rsid w:val="00DC045C"/>
    <w:rsid w:val="00DC0683"/>
    <w:rsid w:val="00DC07A7"/>
    <w:rsid w:val="00DC07DC"/>
    <w:rsid w:val="00DC0AD4"/>
    <w:rsid w:val="00DC0EC1"/>
    <w:rsid w:val="00DC1086"/>
    <w:rsid w:val="00DC1481"/>
    <w:rsid w:val="00DC14C4"/>
    <w:rsid w:val="00DC1E6C"/>
    <w:rsid w:val="00DC1F3A"/>
    <w:rsid w:val="00DC1F64"/>
    <w:rsid w:val="00DC22D3"/>
    <w:rsid w:val="00DC2326"/>
    <w:rsid w:val="00DC257E"/>
    <w:rsid w:val="00DC26BC"/>
    <w:rsid w:val="00DC273C"/>
    <w:rsid w:val="00DC277A"/>
    <w:rsid w:val="00DC2846"/>
    <w:rsid w:val="00DC28E8"/>
    <w:rsid w:val="00DC2A15"/>
    <w:rsid w:val="00DC2A27"/>
    <w:rsid w:val="00DC2A42"/>
    <w:rsid w:val="00DC2A82"/>
    <w:rsid w:val="00DC2DD3"/>
    <w:rsid w:val="00DC344F"/>
    <w:rsid w:val="00DC345E"/>
    <w:rsid w:val="00DC358B"/>
    <w:rsid w:val="00DC3A6E"/>
    <w:rsid w:val="00DC3A74"/>
    <w:rsid w:val="00DC3DA6"/>
    <w:rsid w:val="00DC3DD1"/>
    <w:rsid w:val="00DC3EB1"/>
    <w:rsid w:val="00DC3EF4"/>
    <w:rsid w:val="00DC41E9"/>
    <w:rsid w:val="00DC42AD"/>
    <w:rsid w:val="00DC4544"/>
    <w:rsid w:val="00DC476B"/>
    <w:rsid w:val="00DC4923"/>
    <w:rsid w:val="00DC49DC"/>
    <w:rsid w:val="00DC49F0"/>
    <w:rsid w:val="00DC4CA4"/>
    <w:rsid w:val="00DC4D62"/>
    <w:rsid w:val="00DC5001"/>
    <w:rsid w:val="00DC5274"/>
    <w:rsid w:val="00DC54A2"/>
    <w:rsid w:val="00DC5B71"/>
    <w:rsid w:val="00DC5EE1"/>
    <w:rsid w:val="00DC5F32"/>
    <w:rsid w:val="00DC5FB7"/>
    <w:rsid w:val="00DC6014"/>
    <w:rsid w:val="00DC6247"/>
    <w:rsid w:val="00DC628E"/>
    <w:rsid w:val="00DC6615"/>
    <w:rsid w:val="00DC6706"/>
    <w:rsid w:val="00DC6978"/>
    <w:rsid w:val="00DC6A21"/>
    <w:rsid w:val="00DC7124"/>
    <w:rsid w:val="00DC7168"/>
    <w:rsid w:val="00DC7220"/>
    <w:rsid w:val="00DC76A4"/>
    <w:rsid w:val="00DC7AC9"/>
    <w:rsid w:val="00DC7D9B"/>
    <w:rsid w:val="00DD034D"/>
    <w:rsid w:val="00DD0594"/>
    <w:rsid w:val="00DD08FE"/>
    <w:rsid w:val="00DD0A7F"/>
    <w:rsid w:val="00DD0AAE"/>
    <w:rsid w:val="00DD0AEB"/>
    <w:rsid w:val="00DD0CC1"/>
    <w:rsid w:val="00DD0E83"/>
    <w:rsid w:val="00DD1010"/>
    <w:rsid w:val="00DD140D"/>
    <w:rsid w:val="00DD144C"/>
    <w:rsid w:val="00DD160A"/>
    <w:rsid w:val="00DD1739"/>
    <w:rsid w:val="00DD18A3"/>
    <w:rsid w:val="00DD18D7"/>
    <w:rsid w:val="00DD19B4"/>
    <w:rsid w:val="00DD1A84"/>
    <w:rsid w:val="00DD1AF5"/>
    <w:rsid w:val="00DD1F0D"/>
    <w:rsid w:val="00DD238C"/>
    <w:rsid w:val="00DD243A"/>
    <w:rsid w:val="00DD24CC"/>
    <w:rsid w:val="00DD2D38"/>
    <w:rsid w:val="00DD333D"/>
    <w:rsid w:val="00DD344A"/>
    <w:rsid w:val="00DD3A7E"/>
    <w:rsid w:val="00DD3A8A"/>
    <w:rsid w:val="00DD3E75"/>
    <w:rsid w:val="00DD3F4C"/>
    <w:rsid w:val="00DD4A5F"/>
    <w:rsid w:val="00DD4E62"/>
    <w:rsid w:val="00DD4F68"/>
    <w:rsid w:val="00DD525A"/>
    <w:rsid w:val="00DD55CE"/>
    <w:rsid w:val="00DD572C"/>
    <w:rsid w:val="00DD58C3"/>
    <w:rsid w:val="00DD597A"/>
    <w:rsid w:val="00DD5F2A"/>
    <w:rsid w:val="00DD5F61"/>
    <w:rsid w:val="00DD6236"/>
    <w:rsid w:val="00DD627E"/>
    <w:rsid w:val="00DD643F"/>
    <w:rsid w:val="00DD64D7"/>
    <w:rsid w:val="00DD680C"/>
    <w:rsid w:val="00DD68D9"/>
    <w:rsid w:val="00DD695D"/>
    <w:rsid w:val="00DD6B4F"/>
    <w:rsid w:val="00DD6BE7"/>
    <w:rsid w:val="00DD6CBE"/>
    <w:rsid w:val="00DD71AA"/>
    <w:rsid w:val="00DD72B0"/>
    <w:rsid w:val="00DD7349"/>
    <w:rsid w:val="00DD7A3D"/>
    <w:rsid w:val="00DD7DF4"/>
    <w:rsid w:val="00DD7EB4"/>
    <w:rsid w:val="00DE0372"/>
    <w:rsid w:val="00DE0497"/>
    <w:rsid w:val="00DE0913"/>
    <w:rsid w:val="00DE0F02"/>
    <w:rsid w:val="00DE100F"/>
    <w:rsid w:val="00DE1458"/>
    <w:rsid w:val="00DE14CC"/>
    <w:rsid w:val="00DE1537"/>
    <w:rsid w:val="00DE1546"/>
    <w:rsid w:val="00DE18B4"/>
    <w:rsid w:val="00DE1A7C"/>
    <w:rsid w:val="00DE1B67"/>
    <w:rsid w:val="00DE2311"/>
    <w:rsid w:val="00DE2425"/>
    <w:rsid w:val="00DE283D"/>
    <w:rsid w:val="00DE2A14"/>
    <w:rsid w:val="00DE2B78"/>
    <w:rsid w:val="00DE32D7"/>
    <w:rsid w:val="00DE35BF"/>
    <w:rsid w:val="00DE35FF"/>
    <w:rsid w:val="00DE3D21"/>
    <w:rsid w:val="00DE3D2F"/>
    <w:rsid w:val="00DE45DE"/>
    <w:rsid w:val="00DE4867"/>
    <w:rsid w:val="00DE4977"/>
    <w:rsid w:val="00DE4B4C"/>
    <w:rsid w:val="00DE4CA0"/>
    <w:rsid w:val="00DE5B99"/>
    <w:rsid w:val="00DE5C8F"/>
    <w:rsid w:val="00DE5D04"/>
    <w:rsid w:val="00DE604A"/>
    <w:rsid w:val="00DE6087"/>
    <w:rsid w:val="00DE6350"/>
    <w:rsid w:val="00DE64A5"/>
    <w:rsid w:val="00DE64C0"/>
    <w:rsid w:val="00DE66E3"/>
    <w:rsid w:val="00DE670A"/>
    <w:rsid w:val="00DE6759"/>
    <w:rsid w:val="00DE681A"/>
    <w:rsid w:val="00DE68C1"/>
    <w:rsid w:val="00DE6963"/>
    <w:rsid w:val="00DE6AE6"/>
    <w:rsid w:val="00DE6B0A"/>
    <w:rsid w:val="00DE6B98"/>
    <w:rsid w:val="00DE6BAF"/>
    <w:rsid w:val="00DE6D9E"/>
    <w:rsid w:val="00DE7021"/>
    <w:rsid w:val="00DE725D"/>
    <w:rsid w:val="00DE7416"/>
    <w:rsid w:val="00DE763F"/>
    <w:rsid w:val="00DE7689"/>
    <w:rsid w:val="00DE778C"/>
    <w:rsid w:val="00DE7AB2"/>
    <w:rsid w:val="00DE7ACC"/>
    <w:rsid w:val="00DE7B02"/>
    <w:rsid w:val="00DE7BB5"/>
    <w:rsid w:val="00DE7BDA"/>
    <w:rsid w:val="00DE7C7E"/>
    <w:rsid w:val="00DE7DD9"/>
    <w:rsid w:val="00DE7F23"/>
    <w:rsid w:val="00DF0179"/>
    <w:rsid w:val="00DF01E0"/>
    <w:rsid w:val="00DF02EA"/>
    <w:rsid w:val="00DF0480"/>
    <w:rsid w:val="00DF04EB"/>
    <w:rsid w:val="00DF05D9"/>
    <w:rsid w:val="00DF0622"/>
    <w:rsid w:val="00DF0743"/>
    <w:rsid w:val="00DF07F7"/>
    <w:rsid w:val="00DF09F0"/>
    <w:rsid w:val="00DF0DD8"/>
    <w:rsid w:val="00DF0F58"/>
    <w:rsid w:val="00DF1014"/>
    <w:rsid w:val="00DF11F6"/>
    <w:rsid w:val="00DF125B"/>
    <w:rsid w:val="00DF1361"/>
    <w:rsid w:val="00DF13D3"/>
    <w:rsid w:val="00DF17AF"/>
    <w:rsid w:val="00DF17DC"/>
    <w:rsid w:val="00DF1905"/>
    <w:rsid w:val="00DF1BCF"/>
    <w:rsid w:val="00DF2299"/>
    <w:rsid w:val="00DF2410"/>
    <w:rsid w:val="00DF246D"/>
    <w:rsid w:val="00DF2518"/>
    <w:rsid w:val="00DF2672"/>
    <w:rsid w:val="00DF27BE"/>
    <w:rsid w:val="00DF2C77"/>
    <w:rsid w:val="00DF2C94"/>
    <w:rsid w:val="00DF31C4"/>
    <w:rsid w:val="00DF3532"/>
    <w:rsid w:val="00DF359B"/>
    <w:rsid w:val="00DF3BA3"/>
    <w:rsid w:val="00DF4213"/>
    <w:rsid w:val="00DF4403"/>
    <w:rsid w:val="00DF44EE"/>
    <w:rsid w:val="00DF465D"/>
    <w:rsid w:val="00DF47DF"/>
    <w:rsid w:val="00DF47EC"/>
    <w:rsid w:val="00DF4821"/>
    <w:rsid w:val="00DF52B8"/>
    <w:rsid w:val="00DF532A"/>
    <w:rsid w:val="00DF539C"/>
    <w:rsid w:val="00DF5405"/>
    <w:rsid w:val="00DF573E"/>
    <w:rsid w:val="00DF59D1"/>
    <w:rsid w:val="00DF5A29"/>
    <w:rsid w:val="00DF5A7E"/>
    <w:rsid w:val="00DF5AF4"/>
    <w:rsid w:val="00DF5DA0"/>
    <w:rsid w:val="00DF5ED3"/>
    <w:rsid w:val="00DF62F0"/>
    <w:rsid w:val="00DF6717"/>
    <w:rsid w:val="00DF6757"/>
    <w:rsid w:val="00DF679F"/>
    <w:rsid w:val="00DF6996"/>
    <w:rsid w:val="00DF6CA6"/>
    <w:rsid w:val="00DF6D5E"/>
    <w:rsid w:val="00DF6D74"/>
    <w:rsid w:val="00DF719F"/>
    <w:rsid w:val="00DF71EE"/>
    <w:rsid w:val="00DF760D"/>
    <w:rsid w:val="00DF77A2"/>
    <w:rsid w:val="00DF792E"/>
    <w:rsid w:val="00DF7D57"/>
    <w:rsid w:val="00DF7E91"/>
    <w:rsid w:val="00DF7FD5"/>
    <w:rsid w:val="00E0022D"/>
    <w:rsid w:val="00E00326"/>
    <w:rsid w:val="00E004EA"/>
    <w:rsid w:val="00E007E9"/>
    <w:rsid w:val="00E00A25"/>
    <w:rsid w:val="00E00A35"/>
    <w:rsid w:val="00E00AA6"/>
    <w:rsid w:val="00E00D43"/>
    <w:rsid w:val="00E00E44"/>
    <w:rsid w:val="00E00FA3"/>
    <w:rsid w:val="00E01191"/>
    <w:rsid w:val="00E011A8"/>
    <w:rsid w:val="00E0124B"/>
    <w:rsid w:val="00E01627"/>
    <w:rsid w:val="00E0188C"/>
    <w:rsid w:val="00E018B7"/>
    <w:rsid w:val="00E01968"/>
    <w:rsid w:val="00E01A1D"/>
    <w:rsid w:val="00E01A66"/>
    <w:rsid w:val="00E01B06"/>
    <w:rsid w:val="00E01B5F"/>
    <w:rsid w:val="00E01B6F"/>
    <w:rsid w:val="00E01BD2"/>
    <w:rsid w:val="00E01D30"/>
    <w:rsid w:val="00E01D9F"/>
    <w:rsid w:val="00E01DF8"/>
    <w:rsid w:val="00E01E31"/>
    <w:rsid w:val="00E02292"/>
    <w:rsid w:val="00E0247C"/>
    <w:rsid w:val="00E025E6"/>
    <w:rsid w:val="00E0266A"/>
    <w:rsid w:val="00E0268E"/>
    <w:rsid w:val="00E029A1"/>
    <w:rsid w:val="00E02ADB"/>
    <w:rsid w:val="00E02BFF"/>
    <w:rsid w:val="00E02C32"/>
    <w:rsid w:val="00E03121"/>
    <w:rsid w:val="00E032DE"/>
    <w:rsid w:val="00E03795"/>
    <w:rsid w:val="00E03D3C"/>
    <w:rsid w:val="00E03FA7"/>
    <w:rsid w:val="00E0430A"/>
    <w:rsid w:val="00E04578"/>
    <w:rsid w:val="00E046BE"/>
    <w:rsid w:val="00E04AB5"/>
    <w:rsid w:val="00E04C9C"/>
    <w:rsid w:val="00E04CB1"/>
    <w:rsid w:val="00E05235"/>
    <w:rsid w:val="00E05790"/>
    <w:rsid w:val="00E05980"/>
    <w:rsid w:val="00E05A40"/>
    <w:rsid w:val="00E05A7C"/>
    <w:rsid w:val="00E05E2F"/>
    <w:rsid w:val="00E05EBF"/>
    <w:rsid w:val="00E05FB9"/>
    <w:rsid w:val="00E061D6"/>
    <w:rsid w:val="00E061FC"/>
    <w:rsid w:val="00E06259"/>
    <w:rsid w:val="00E062F5"/>
    <w:rsid w:val="00E06575"/>
    <w:rsid w:val="00E065C0"/>
    <w:rsid w:val="00E0672D"/>
    <w:rsid w:val="00E06BCE"/>
    <w:rsid w:val="00E0709B"/>
    <w:rsid w:val="00E0734D"/>
    <w:rsid w:val="00E0736B"/>
    <w:rsid w:val="00E0754A"/>
    <w:rsid w:val="00E07817"/>
    <w:rsid w:val="00E07838"/>
    <w:rsid w:val="00E07960"/>
    <w:rsid w:val="00E07A3E"/>
    <w:rsid w:val="00E07ACD"/>
    <w:rsid w:val="00E07DD1"/>
    <w:rsid w:val="00E07ED2"/>
    <w:rsid w:val="00E10074"/>
    <w:rsid w:val="00E100A2"/>
    <w:rsid w:val="00E10206"/>
    <w:rsid w:val="00E105D8"/>
    <w:rsid w:val="00E106C4"/>
    <w:rsid w:val="00E10786"/>
    <w:rsid w:val="00E10872"/>
    <w:rsid w:val="00E10941"/>
    <w:rsid w:val="00E10951"/>
    <w:rsid w:val="00E10AB7"/>
    <w:rsid w:val="00E10AEF"/>
    <w:rsid w:val="00E10F0B"/>
    <w:rsid w:val="00E1130F"/>
    <w:rsid w:val="00E1199B"/>
    <w:rsid w:val="00E11CAE"/>
    <w:rsid w:val="00E11CC8"/>
    <w:rsid w:val="00E11D23"/>
    <w:rsid w:val="00E11E09"/>
    <w:rsid w:val="00E11EFA"/>
    <w:rsid w:val="00E12254"/>
    <w:rsid w:val="00E1226C"/>
    <w:rsid w:val="00E1230A"/>
    <w:rsid w:val="00E12C20"/>
    <w:rsid w:val="00E12CF1"/>
    <w:rsid w:val="00E12E38"/>
    <w:rsid w:val="00E12E4E"/>
    <w:rsid w:val="00E134E3"/>
    <w:rsid w:val="00E136B6"/>
    <w:rsid w:val="00E13865"/>
    <w:rsid w:val="00E13AC4"/>
    <w:rsid w:val="00E13BAC"/>
    <w:rsid w:val="00E13BBD"/>
    <w:rsid w:val="00E13F5F"/>
    <w:rsid w:val="00E14330"/>
    <w:rsid w:val="00E145DB"/>
    <w:rsid w:val="00E14614"/>
    <w:rsid w:val="00E14747"/>
    <w:rsid w:val="00E14971"/>
    <w:rsid w:val="00E14B93"/>
    <w:rsid w:val="00E14BB4"/>
    <w:rsid w:val="00E14E0C"/>
    <w:rsid w:val="00E14ED8"/>
    <w:rsid w:val="00E14F6E"/>
    <w:rsid w:val="00E150EA"/>
    <w:rsid w:val="00E15154"/>
    <w:rsid w:val="00E1515A"/>
    <w:rsid w:val="00E15194"/>
    <w:rsid w:val="00E15AAD"/>
    <w:rsid w:val="00E15B6E"/>
    <w:rsid w:val="00E15D0B"/>
    <w:rsid w:val="00E15EA8"/>
    <w:rsid w:val="00E163FA"/>
    <w:rsid w:val="00E16612"/>
    <w:rsid w:val="00E16AC8"/>
    <w:rsid w:val="00E16C5D"/>
    <w:rsid w:val="00E16D77"/>
    <w:rsid w:val="00E16FF4"/>
    <w:rsid w:val="00E17247"/>
    <w:rsid w:val="00E174D5"/>
    <w:rsid w:val="00E1762F"/>
    <w:rsid w:val="00E17674"/>
    <w:rsid w:val="00E177D0"/>
    <w:rsid w:val="00E17C85"/>
    <w:rsid w:val="00E17CA2"/>
    <w:rsid w:val="00E17DDA"/>
    <w:rsid w:val="00E203E1"/>
    <w:rsid w:val="00E204B6"/>
    <w:rsid w:val="00E20691"/>
    <w:rsid w:val="00E20782"/>
    <w:rsid w:val="00E207C0"/>
    <w:rsid w:val="00E2085F"/>
    <w:rsid w:val="00E20A6E"/>
    <w:rsid w:val="00E20D46"/>
    <w:rsid w:val="00E20F48"/>
    <w:rsid w:val="00E21047"/>
    <w:rsid w:val="00E2109C"/>
    <w:rsid w:val="00E2151E"/>
    <w:rsid w:val="00E217FD"/>
    <w:rsid w:val="00E2180B"/>
    <w:rsid w:val="00E219CA"/>
    <w:rsid w:val="00E21B43"/>
    <w:rsid w:val="00E21C37"/>
    <w:rsid w:val="00E21D8A"/>
    <w:rsid w:val="00E21DFB"/>
    <w:rsid w:val="00E223D6"/>
    <w:rsid w:val="00E224B6"/>
    <w:rsid w:val="00E225C1"/>
    <w:rsid w:val="00E2264B"/>
    <w:rsid w:val="00E226C3"/>
    <w:rsid w:val="00E227BC"/>
    <w:rsid w:val="00E2285E"/>
    <w:rsid w:val="00E22926"/>
    <w:rsid w:val="00E22D6D"/>
    <w:rsid w:val="00E23273"/>
    <w:rsid w:val="00E23670"/>
    <w:rsid w:val="00E2375F"/>
    <w:rsid w:val="00E238A9"/>
    <w:rsid w:val="00E2396C"/>
    <w:rsid w:val="00E23C90"/>
    <w:rsid w:val="00E23E16"/>
    <w:rsid w:val="00E23E45"/>
    <w:rsid w:val="00E23E8F"/>
    <w:rsid w:val="00E23F92"/>
    <w:rsid w:val="00E24141"/>
    <w:rsid w:val="00E242DF"/>
    <w:rsid w:val="00E24667"/>
    <w:rsid w:val="00E2477C"/>
    <w:rsid w:val="00E24973"/>
    <w:rsid w:val="00E24981"/>
    <w:rsid w:val="00E249FC"/>
    <w:rsid w:val="00E24E31"/>
    <w:rsid w:val="00E251C8"/>
    <w:rsid w:val="00E25311"/>
    <w:rsid w:val="00E2539F"/>
    <w:rsid w:val="00E2540C"/>
    <w:rsid w:val="00E2551C"/>
    <w:rsid w:val="00E257F8"/>
    <w:rsid w:val="00E25925"/>
    <w:rsid w:val="00E259ED"/>
    <w:rsid w:val="00E25E95"/>
    <w:rsid w:val="00E2642F"/>
    <w:rsid w:val="00E26627"/>
    <w:rsid w:val="00E2693F"/>
    <w:rsid w:val="00E26BCE"/>
    <w:rsid w:val="00E26F28"/>
    <w:rsid w:val="00E2717E"/>
    <w:rsid w:val="00E271B5"/>
    <w:rsid w:val="00E277A2"/>
    <w:rsid w:val="00E277A9"/>
    <w:rsid w:val="00E27A3B"/>
    <w:rsid w:val="00E27ADD"/>
    <w:rsid w:val="00E27C39"/>
    <w:rsid w:val="00E27E73"/>
    <w:rsid w:val="00E3001D"/>
    <w:rsid w:val="00E306AC"/>
    <w:rsid w:val="00E306DD"/>
    <w:rsid w:val="00E3078A"/>
    <w:rsid w:val="00E307E2"/>
    <w:rsid w:val="00E30CDD"/>
    <w:rsid w:val="00E30DF0"/>
    <w:rsid w:val="00E30F3F"/>
    <w:rsid w:val="00E3106D"/>
    <w:rsid w:val="00E31230"/>
    <w:rsid w:val="00E312E7"/>
    <w:rsid w:val="00E3172F"/>
    <w:rsid w:val="00E31993"/>
    <w:rsid w:val="00E319F2"/>
    <w:rsid w:val="00E31A15"/>
    <w:rsid w:val="00E31CC1"/>
    <w:rsid w:val="00E31DB1"/>
    <w:rsid w:val="00E31EB8"/>
    <w:rsid w:val="00E31F82"/>
    <w:rsid w:val="00E321C5"/>
    <w:rsid w:val="00E3229F"/>
    <w:rsid w:val="00E3249A"/>
    <w:rsid w:val="00E325C0"/>
    <w:rsid w:val="00E32873"/>
    <w:rsid w:val="00E329ED"/>
    <w:rsid w:val="00E32C8C"/>
    <w:rsid w:val="00E32E8B"/>
    <w:rsid w:val="00E32FB2"/>
    <w:rsid w:val="00E32FCF"/>
    <w:rsid w:val="00E33340"/>
    <w:rsid w:val="00E3334D"/>
    <w:rsid w:val="00E33363"/>
    <w:rsid w:val="00E33601"/>
    <w:rsid w:val="00E336B7"/>
    <w:rsid w:val="00E34102"/>
    <w:rsid w:val="00E3415A"/>
    <w:rsid w:val="00E341B0"/>
    <w:rsid w:val="00E3439F"/>
    <w:rsid w:val="00E346F8"/>
    <w:rsid w:val="00E348B2"/>
    <w:rsid w:val="00E34AB0"/>
    <w:rsid w:val="00E35158"/>
    <w:rsid w:val="00E351BD"/>
    <w:rsid w:val="00E352C0"/>
    <w:rsid w:val="00E3531D"/>
    <w:rsid w:val="00E3537B"/>
    <w:rsid w:val="00E356A3"/>
    <w:rsid w:val="00E35864"/>
    <w:rsid w:val="00E35921"/>
    <w:rsid w:val="00E35B1B"/>
    <w:rsid w:val="00E35C23"/>
    <w:rsid w:val="00E35C5A"/>
    <w:rsid w:val="00E35CA6"/>
    <w:rsid w:val="00E36011"/>
    <w:rsid w:val="00E361C4"/>
    <w:rsid w:val="00E362BE"/>
    <w:rsid w:val="00E36350"/>
    <w:rsid w:val="00E364C7"/>
    <w:rsid w:val="00E36570"/>
    <w:rsid w:val="00E365F9"/>
    <w:rsid w:val="00E367D6"/>
    <w:rsid w:val="00E36938"/>
    <w:rsid w:val="00E36AC8"/>
    <w:rsid w:val="00E36B97"/>
    <w:rsid w:val="00E36EA6"/>
    <w:rsid w:val="00E37006"/>
    <w:rsid w:val="00E37015"/>
    <w:rsid w:val="00E37557"/>
    <w:rsid w:val="00E37672"/>
    <w:rsid w:val="00E378DE"/>
    <w:rsid w:val="00E37993"/>
    <w:rsid w:val="00E37B8E"/>
    <w:rsid w:val="00E37DF5"/>
    <w:rsid w:val="00E37E67"/>
    <w:rsid w:val="00E4005D"/>
    <w:rsid w:val="00E4008B"/>
    <w:rsid w:val="00E402FC"/>
    <w:rsid w:val="00E403DA"/>
    <w:rsid w:val="00E40AA0"/>
    <w:rsid w:val="00E40BAC"/>
    <w:rsid w:val="00E40E48"/>
    <w:rsid w:val="00E40E6B"/>
    <w:rsid w:val="00E4100B"/>
    <w:rsid w:val="00E410E1"/>
    <w:rsid w:val="00E41326"/>
    <w:rsid w:val="00E41460"/>
    <w:rsid w:val="00E41583"/>
    <w:rsid w:val="00E417AF"/>
    <w:rsid w:val="00E418D7"/>
    <w:rsid w:val="00E4197B"/>
    <w:rsid w:val="00E41B99"/>
    <w:rsid w:val="00E41D02"/>
    <w:rsid w:val="00E42009"/>
    <w:rsid w:val="00E4217F"/>
    <w:rsid w:val="00E422F0"/>
    <w:rsid w:val="00E4251C"/>
    <w:rsid w:val="00E4256D"/>
    <w:rsid w:val="00E427F0"/>
    <w:rsid w:val="00E42800"/>
    <w:rsid w:val="00E42C6C"/>
    <w:rsid w:val="00E42E8F"/>
    <w:rsid w:val="00E42ED7"/>
    <w:rsid w:val="00E43226"/>
    <w:rsid w:val="00E43246"/>
    <w:rsid w:val="00E432C2"/>
    <w:rsid w:val="00E43593"/>
    <w:rsid w:val="00E43624"/>
    <w:rsid w:val="00E437B1"/>
    <w:rsid w:val="00E438CB"/>
    <w:rsid w:val="00E4390B"/>
    <w:rsid w:val="00E43AB2"/>
    <w:rsid w:val="00E43C55"/>
    <w:rsid w:val="00E43D83"/>
    <w:rsid w:val="00E440B9"/>
    <w:rsid w:val="00E4431A"/>
    <w:rsid w:val="00E44405"/>
    <w:rsid w:val="00E444C6"/>
    <w:rsid w:val="00E4450F"/>
    <w:rsid w:val="00E44678"/>
    <w:rsid w:val="00E44708"/>
    <w:rsid w:val="00E44AA6"/>
    <w:rsid w:val="00E44E0E"/>
    <w:rsid w:val="00E44F18"/>
    <w:rsid w:val="00E452B9"/>
    <w:rsid w:val="00E456A5"/>
    <w:rsid w:val="00E457D6"/>
    <w:rsid w:val="00E45FF2"/>
    <w:rsid w:val="00E46045"/>
    <w:rsid w:val="00E460AE"/>
    <w:rsid w:val="00E46241"/>
    <w:rsid w:val="00E4650B"/>
    <w:rsid w:val="00E465BF"/>
    <w:rsid w:val="00E465C5"/>
    <w:rsid w:val="00E46608"/>
    <w:rsid w:val="00E4675B"/>
    <w:rsid w:val="00E467B4"/>
    <w:rsid w:val="00E469B1"/>
    <w:rsid w:val="00E46B68"/>
    <w:rsid w:val="00E46B82"/>
    <w:rsid w:val="00E46BED"/>
    <w:rsid w:val="00E46C6E"/>
    <w:rsid w:val="00E46E05"/>
    <w:rsid w:val="00E46E2B"/>
    <w:rsid w:val="00E46ED7"/>
    <w:rsid w:val="00E47182"/>
    <w:rsid w:val="00E47299"/>
    <w:rsid w:val="00E474CA"/>
    <w:rsid w:val="00E4786F"/>
    <w:rsid w:val="00E4793C"/>
    <w:rsid w:val="00E47B4E"/>
    <w:rsid w:val="00E47BB5"/>
    <w:rsid w:val="00E47C53"/>
    <w:rsid w:val="00E47C68"/>
    <w:rsid w:val="00E47FF5"/>
    <w:rsid w:val="00E500CB"/>
    <w:rsid w:val="00E501D2"/>
    <w:rsid w:val="00E504D4"/>
    <w:rsid w:val="00E507E5"/>
    <w:rsid w:val="00E50C55"/>
    <w:rsid w:val="00E50CD5"/>
    <w:rsid w:val="00E50CF2"/>
    <w:rsid w:val="00E50FF4"/>
    <w:rsid w:val="00E510C8"/>
    <w:rsid w:val="00E51139"/>
    <w:rsid w:val="00E51715"/>
    <w:rsid w:val="00E5174F"/>
    <w:rsid w:val="00E51B6A"/>
    <w:rsid w:val="00E51DB3"/>
    <w:rsid w:val="00E51DCC"/>
    <w:rsid w:val="00E51EF3"/>
    <w:rsid w:val="00E52068"/>
    <w:rsid w:val="00E52226"/>
    <w:rsid w:val="00E52234"/>
    <w:rsid w:val="00E5227D"/>
    <w:rsid w:val="00E52394"/>
    <w:rsid w:val="00E524CB"/>
    <w:rsid w:val="00E527F7"/>
    <w:rsid w:val="00E528AB"/>
    <w:rsid w:val="00E52C1F"/>
    <w:rsid w:val="00E53074"/>
    <w:rsid w:val="00E5354D"/>
    <w:rsid w:val="00E5355D"/>
    <w:rsid w:val="00E537EE"/>
    <w:rsid w:val="00E53946"/>
    <w:rsid w:val="00E539E4"/>
    <w:rsid w:val="00E53B76"/>
    <w:rsid w:val="00E53C57"/>
    <w:rsid w:val="00E53E82"/>
    <w:rsid w:val="00E53FAC"/>
    <w:rsid w:val="00E541EC"/>
    <w:rsid w:val="00E545C1"/>
    <w:rsid w:val="00E545D1"/>
    <w:rsid w:val="00E547AE"/>
    <w:rsid w:val="00E54A9E"/>
    <w:rsid w:val="00E54E1E"/>
    <w:rsid w:val="00E54E8E"/>
    <w:rsid w:val="00E54EA9"/>
    <w:rsid w:val="00E54F2A"/>
    <w:rsid w:val="00E54FCF"/>
    <w:rsid w:val="00E55271"/>
    <w:rsid w:val="00E55381"/>
    <w:rsid w:val="00E55870"/>
    <w:rsid w:val="00E55984"/>
    <w:rsid w:val="00E55A88"/>
    <w:rsid w:val="00E560CF"/>
    <w:rsid w:val="00E561A3"/>
    <w:rsid w:val="00E563F1"/>
    <w:rsid w:val="00E566B2"/>
    <w:rsid w:val="00E566BC"/>
    <w:rsid w:val="00E567DB"/>
    <w:rsid w:val="00E568FA"/>
    <w:rsid w:val="00E56BC2"/>
    <w:rsid w:val="00E57159"/>
    <w:rsid w:val="00E57196"/>
    <w:rsid w:val="00E57768"/>
    <w:rsid w:val="00E5778B"/>
    <w:rsid w:val="00E577C4"/>
    <w:rsid w:val="00E5783F"/>
    <w:rsid w:val="00E578ED"/>
    <w:rsid w:val="00E57B04"/>
    <w:rsid w:val="00E57EA4"/>
    <w:rsid w:val="00E57F50"/>
    <w:rsid w:val="00E60287"/>
    <w:rsid w:val="00E606E9"/>
    <w:rsid w:val="00E60758"/>
    <w:rsid w:val="00E607E4"/>
    <w:rsid w:val="00E608BA"/>
    <w:rsid w:val="00E60DEF"/>
    <w:rsid w:val="00E60E34"/>
    <w:rsid w:val="00E6141B"/>
    <w:rsid w:val="00E61564"/>
    <w:rsid w:val="00E61608"/>
    <w:rsid w:val="00E61D21"/>
    <w:rsid w:val="00E61E81"/>
    <w:rsid w:val="00E623AC"/>
    <w:rsid w:val="00E62405"/>
    <w:rsid w:val="00E625C3"/>
    <w:rsid w:val="00E6276C"/>
    <w:rsid w:val="00E627D5"/>
    <w:rsid w:val="00E628CE"/>
    <w:rsid w:val="00E62B00"/>
    <w:rsid w:val="00E62CF8"/>
    <w:rsid w:val="00E62D8D"/>
    <w:rsid w:val="00E630C1"/>
    <w:rsid w:val="00E633E5"/>
    <w:rsid w:val="00E633E9"/>
    <w:rsid w:val="00E6351B"/>
    <w:rsid w:val="00E63625"/>
    <w:rsid w:val="00E63769"/>
    <w:rsid w:val="00E639D0"/>
    <w:rsid w:val="00E63A0E"/>
    <w:rsid w:val="00E63CF2"/>
    <w:rsid w:val="00E63DEF"/>
    <w:rsid w:val="00E63E1A"/>
    <w:rsid w:val="00E63EC5"/>
    <w:rsid w:val="00E63F38"/>
    <w:rsid w:val="00E640CF"/>
    <w:rsid w:val="00E6431B"/>
    <w:rsid w:val="00E6446F"/>
    <w:rsid w:val="00E646D6"/>
    <w:rsid w:val="00E64706"/>
    <w:rsid w:val="00E648BD"/>
    <w:rsid w:val="00E64904"/>
    <w:rsid w:val="00E64A39"/>
    <w:rsid w:val="00E64C68"/>
    <w:rsid w:val="00E6509E"/>
    <w:rsid w:val="00E650AB"/>
    <w:rsid w:val="00E65112"/>
    <w:rsid w:val="00E65217"/>
    <w:rsid w:val="00E6529C"/>
    <w:rsid w:val="00E65344"/>
    <w:rsid w:val="00E656A3"/>
    <w:rsid w:val="00E657B6"/>
    <w:rsid w:val="00E65A67"/>
    <w:rsid w:val="00E65EF8"/>
    <w:rsid w:val="00E6601B"/>
    <w:rsid w:val="00E6602A"/>
    <w:rsid w:val="00E662B4"/>
    <w:rsid w:val="00E667BA"/>
    <w:rsid w:val="00E66853"/>
    <w:rsid w:val="00E66B60"/>
    <w:rsid w:val="00E66C5D"/>
    <w:rsid w:val="00E6730D"/>
    <w:rsid w:val="00E67525"/>
    <w:rsid w:val="00E67DB9"/>
    <w:rsid w:val="00E700E7"/>
    <w:rsid w:val="00E701DF"/>
    <w:rsid w:val="00E702D0"/>
    <w:rsid w:val="00E70373"/>
    <w:rsid w:val="00E7047D"/>
    <w:rsid w:val="00E7069F"/>
    <w:rsid w:val="00E708D6"/>
    <w:rsid w:val="00E70D39"/>
    <w:rsid w:val="00E70E21"/>
    <w:rsid w:val="00E70E76"/>
    <w:rsid w:val="00E70F02"/>
    <w:rsid w:val="00E71287"/>
    <w:rsid w:val="00E7134F"/>
    <w:rsid w:val="00E713BB"/>
    <w:rsid w:val="00E713E1"/>
    <w:rsid w:val="00E71710"/>
    <w:rsid w:val="00E7184A"/>
    <w:rsid w:val="00E71BE5"/>
    <w:rsid w:val="00E71C02"/>
    <w:rsid w:val="00E71C6A"/>
    <w:rsid w:val="00E71C82"/>
    <w:rsid w:val="00E71E81"/>
    <w:rsid w:val="00E7221E"/>
    <w:rsid w:val="00E727E7"/>
    <w:rsid w:val="00E72961"/>
    <w:rsid w:val="00E729BA"/>
    <w:rsid w:val="00E72A21"/>
    <w:rsid w:val="00E72B04"/>
    <w:rsid w:val="00E72B39"/>
    <w:rsid w:val="00E72BD2"/>
    <w:rsid w:val="00E72EC4"/>
    <w:rsid w:val="00E731EE"/>
    <w:rsid w:val="00E73219"/>
    <w:rsid w:val="00E73307"/>
    <w:rsid w:val="00E73923"/>
    <w:rsid w:val="00E739CA"/>
    <w:rsid w:val="00E73AD6"/>
    <w:rsid w:val="00E73C71"/>
    <w:rsid w:val="00E741A5"/>
    <w:rsid w:val="00E74388"/>
    <w:rsid w:val="00E744CF"/>
    <w:rsid w:val="00E7463B"/>
    <w:rsid w:val="00E74C4B"/>
    <w:rsid w:val="00E74CB3"/>
    <w:rsid w:val="00E74CCD"/>
    <w:rsid w:val="00E74D54"/>
    <w:rsid w:val="00E74E32"/>
    <w:rsid w:val="00E75079"/>
    <w:rsid w:val="00E75195"/>
    <w:rsid w:val="00E7545F"/>
    <w:rsid w:val="00E755E1"/>
    <w:rsid w:val="00E7579F"/>
    <w:rsid w:val="00E75879"/>
    <w:rsid w:val="00E75C50"/>
    <w:rsid w:val="00E75CE6"/>
    <w:rsid w:val="00E75E10"/>
    <w:rsid w:val="00E75EFC"/>
    <w:rsid w:val="00E75FB3"/>
    <w:rsid w:val="00E76051"/>
    <w:rsid w:val="00E76547"/>
    <w:rsid w:val="00E76573"/>
    <w:rsid w:val="00E7660A"/>
    <w:rsid w:val="00E7661B"/>
    <w:rsid w:val="00E76679"/>
    <w:rsid w:val="00E76785"/>
    <w:rsid w:val="00E768C0"/>
    <w:rsid w:val="00E7691D"/>
    <w:rsid w:val="00E76980"/>
    <w:rsid w:val="00E76A72"/>
    <w:rsid w:val="00E76CDC"/>
    <w:rsid w:val="00E76EE4"/>
    <w:rsid w:val="00E77001"/>
    <w:rsid w:val="00E77028"/>
    <w:rsid w:val="00E7753C"/>
    <w:rsid w:val="00E77D2E"/>
    <w:rsid w:val="00E802D7"/>
    <w:rsid w:val="00E80371"/>
    <w:rsid w:val="00E8040D"/>
    <w:rsid w:val="00E8044C"/>
    <w:rsid w:val="00E807ED"/>
    <w:rsid w:val="00E80C2B"/>
    <w:rsid w:val="00E8151B"/>
    <w:rsid w:val="00E815D9"/>
    <w:rsid w:val="00E816E1"/>
    <w:rsid w:val="00E8178B"/>
    <w:rsid w:val="00E818F1"/>
    <w:rsid w:val="00E8191B"/>
    <w:rsid w:val="00E81CC2"/>
    <w:rsid w:val="00E81EF6"/>
    <w:rsid w:val="00E82292"/>
    <w:rsid w:val="00E825BF"/>
    <w:rsid w:val="00E82634"/>
    <w:rsid w:val="00E827EF"/>
    <w:rsid w:val="00E82A52"/>
    <w:rsid w:val="00E82E51"/>
    <w:rsid w:val="00E82F48"/>
    <w:rsid w:val="00E83032"/>
    <w:rsid w:val="00E8314B"/>
    <w:rsid w:val="00E833E0"/>
    <w:rsid w:val="00E8359E"/>
    <w:rsid w:val="00E835EC"/>
    <w:rsid w:val="00E835FC"/>
    <w:rsid w:val="00E83BD0"/>
    <w:rsid w:val="00E83C80"/>
    <w:rsid w:val="00E8405A"/>
    <w:rsid w:val="00E84234"/>
    <w:rsid w:val="00E84571"/>
    <w:rsid w:val="00E84865"/>
    <w:rsid w:val="00E8487D"/>
    <w:rsid w:val="00E84A94"/>
    <w:rsid w:val="00E84B3E"/>
    <w:rsid w:val="00E85134"/>
    <w:rsid w:val="00E85197"/>
    <w:rsid w:val="00E85757"/>
    <w:rsid w:val="00E8591B"/>
    <w:rsid w:val="00E8595A"/>
    <w:rsid w:val="00E8596D"/>
    <w:rsid w:val="00E85C49"/>
    <w:rsid w:val="00E85C56"/>
    <w:rsid w:val="00E85C74"/>
    <w:rsid w:val="00E85CD2"/>
    <w:rsid w:val="00E85D5D"/>
    <w:rsid w:val="00E85F80"/>
    <w:rsid w:val="00E8613B"/>
    <w:rsid w:val="00E86190"/>
    <w:rsid w:val="00E86251"/>
    <w:rsid w:val="00E86306"/>
    <w:rsid w:val="00E86459"/>
    <w:rsid w:val="00E86467"/>
    <w:rsid w:val="00E86476"/>
    <w:rsid w:val="00E86513"/>
    <w:rsid w:val="00E86529"/>
    <w:rsid w:val="00E867EE"/>
    <w:rsid w:val="00E86873"/>
    <w:rsid w:val="00E86A78"/>
    <w:rsid w:val="00E86DB7"/>
    <w:rsid w:val="00E86EAA"/>
    <w:rsid w:val="00E86ED9"/>
    <w:rsid w:val="00E8703C"/>
    <w:rsid w:val="00E870B0"/>
    <w:rsid w:val="00E870DE"/>
    <w:rsid w:val="00E87162"/>
    <w:rsid w:val="00E871F7"/>
    <w:rsid w:val="00E872D6"/>
    <w:rsid w:val="00E87718"/>
    <w:rsid w:val="00E87B5D"/>
    <w:rsid w:val="00E87B89"/>
    <w:rsid w:val="00E87C6C"/>
    <w:rsid w:val="00E87C8C"/>
    <w:rsid w:val="00E87D73"/>
    <w:rsid w:val="00E87E20"/>
    <w:rsid w:val="00E87EA5"/>
    <w:rsid w:val="00E87EEE"/>
    <w:rsid w:val="00E87F6F"/>
    <w:rsid w:val="00E90261"/>
    <w:rsid w:val="00E9030B"/>
    <w:rsid w:val="00E90452"/>
    <w:rsid w:val="00E9053A"/>
    <w:rsid w:val="00E9064A"/>
    <w:rsid w:val="00E90792"/>
    <w:rsid w:val="00E9080D"/>
    <w:rsid w:val="00E90C45"/>
    <w:rsid w:val="00E91050"/>
    <w:rsid w:val="00E91271"/>
    <w:rsid w:val="00E912F9"/>
    <w:rsid w:val="00E917D3"/>
    <w:rsid w:val="00E91927"/>
    <w:rsid w:val="00E923F1"/>
    <w:rsid w:val="00E9270C"/>
    <w:rsid w:val="00E92882"/>
    <w:rsid w:val="00E92CBA"/>
    <w:rsid w:val="00E92CE7"/>
    <w:rsid w:val="00E92D51"/>
    <w:rsid w:val="00E92DBE"/>
    <w:rsid w:val="00E92DC8"/>
    <w:rsid w:val="00E930FC"/>
    <w:rsid w:val="00E93136"/>
    <w:rsid w:val="00E933AD"/>
    <w:rsid w:val="00E9378E"/>
    <w:rsid w:val="00E93978"/>
    <w:rsid w:val="00E93BD5"/>
    <w:rsid w:val="00E93D53"/>
    <w:rsid w:val="00E93E69"/>
    <w:rsid w:val="00E945FE"/>
    <w:rsid w:val="00E947C2"/>
    <w:rsid w:val="00E94898"/>
    <w:rsid w:val="00E94B9D"/>
    <w:rsid w:val="00E9510A"/>
    <w:rsid w:val="00E952BA"/>
    <w:rsid w:val="00E95CE2"/>
    <w:rsid w:val="00E95D27"/>
    <w:rsid w:val="00E95F9F"/>
    <w:rsid w:val="00E9612D"/>
    <w:rsid w:val="00E961EB"/>
    <w:rsid w:val="00E9636F"/>
    <w:rsid w:val="00E96700"/>
    <w:rsid w:val="00E9694C"/>
    <w:rsid w:val="00E9694F"/>
    <w:rsid w:val="00E96A7C"/>
    <w:rsid w:val="00E96ACC"/>
    <w:rsid w:val="00E96B1D"/>
    <w:rsid w:val="00E96BDD"/>
    <w:rsid w:val="00E96C02"/>
    <w:rsid w:val="00E96C4B"/>
    <w:rsid w:val="00E96CFC"/>
    <w:rsid w:val="00E96E19"/>
    <w:rsid w:val="00E96E75"/>
    <w:rsid w:val="00E96FBF"/>
    <w:rsid w:val="00E971FC"/>
    <w:rsid w:val="00E97C08"/>
    <w:rsid w:val="00E97E8C"/>
    <w:rsid w:val="00E97EA9"/>
    <w:rsid w:val="00E97FBC"/>
    <w:rsid w:val="00EA005D"/>
    <w:rsid w:val="00EA025A"/>
    <w:rsid w:val="00EA05E5"/>
    <w:rsid w:val="00EA0818"/>
    <w:rsid w:val="00EA09BC"/>
    <w:rsid w:val="00EA0B9D"/>
    <w:rsid w:val="00EA0D90"/>
    <w:rsid w:val="00EA0FC2"/>
    <w:rsid w:val="00EA1045"/>
    <w:rsid w:val="00EA1079"/>
    <w:rsid w:val="00EA1651"/>
    <w:rsid w:val="00EA1672"/>
    <w:rsid w:val="00EA18DD"/>
    <w:rsid w:val="00EA19EA"/>
    <w:rsid w:val="00EA1E66"/>
    <w:rsid w:val="00EA250D"/>
    <w:rsid w:val="00EA25B6"/>
    <w:rsid w:val="00EA2684"/>
    <w:rsid w:val="00EA2D32"/>
    <w:rsid w:val="00EA335D"/>
    <w:rsid w:val="00EA33A7"/>
    <w:rsid w:val="00EA3560"/>
    <w:rsid w:val="00EA3688"/>
    <w:rsid w:val="00EA3981"/>
    <w:rsid w:val="00EA3A75"/>
    <w:rsid w:val="00EA3B09"/>
    <w:rsid w:val="00EA3B8A"/>
    <w:rsid w:val="00EA3C9D"/>
    <w:rsid w:val="00EA3D11"/>
    <w:rsid w:val="00EA3D96"/>
    <w:rsid w:val="00EA3E19"/>
    <w:rsid w:val="00EA435D"/>
    <w:rsid w:val="00EA4399"/>
    <w:rsid w:val="00EA4502"/>
    <w:rsid w:val="00EA4A0B"/>
    <w:rsid w:val="00EA4A2B"/>
    <w:rsid w:val="00EA4BEE"/>
    <w:rsid w:val="00EA4C5A"/>
    <w:rsid w:val="00EA4DF0"/>
    <w:rsid w:val="00EA56E0"/>
    <w:rsid w:val="00EA599D"/>
    <w:rsid w:val="00EA5CBA"/>
    <w:rsid w:val="00EA5E2A"/>
    <w:rsid w:val="00EA6095"/>
    <w:rsid w:val="00EA60EE"/>
    <w:rsid w:val="00EA682B"/>
    <w:rsid w:val="00EA69B5"/>
    <w:rsid w:val="00EA6E81"/>
    <w:rsid w:val="00EA701F"/>
    <w:rsid w:val="00EA70DE"/>
    <w:rsid w:val="00EA71D7"/>
    <w:rsid w:val="00EA753C"/>
    <w:rsid w:val="00EA755C"/>
    <w:rsid w:val="00EA75B5"/>
    <w:rsid w:val="00EA7872"/>
    <w:rsid w:val="00EA7B22"/>
    <w:rsid w:val="00EA7BC1"/>
    <w:rsid w:val="00EA7E98"/>
    <w:rsid w:val="00EA7FBB"/>
    <w:rsid w:val="00EB00E3"/>
    <w:rsid w:val="00EB0549"/>
    <w:rsid w:val="00EB0571"/>
    <w:rsid w:val="00EB06D8"/>
    <w:rsid w:val="00EB08C2"/>
    <w:rsid w:val="00EB0BF1"/>
    <w:rsid w:val="00EB0F37"/>
    <w:rsid w:val="00EB10AF"/>
    <w:rsid w:val="00EB170B"/>
    <w:rsid w:val="00EB1A9E"/>
    <w:rsid w:val="00EB1C10"/>
    <w:rsid w:val="00EB25E7"/>
    <w:rsid w:val="00EB279E"/>
    <w:rsid w:val="00EB28B0"/>
    <w:rsid w:val="00EB29A6"/>
    <w:rsid w:val="00EB2A74"/>
    <w:rsid w:val="00EB2AE7"/>
    <w:rsid w:val="00EB2B02"/>
    <w:rsid w:val="00EB2D43"/>
    <w:rsid w:val="00EB3040"/>
    <w:rsid w:val="00EB32F5"/>
    <w:rsid w:val="00EB3301"/>
    <w:rsid w:val="00EB372D"/>
    <w:rsid w:val="00EB3756"/>
    <w:rsid w:val="00EB38BE"/>
    <w:rsid w:val="00EB39F6"/>
    <w:rsid w:val="00EB3A08"/>
    <w:rsid w:val="00EB3B4C"/>
    <w:rsid w:val="00EB3BFC"/>
    <w:rsid w:val="00EB3DCF"/>
    <w:rsid w:val="00EB41FB"/>
    <w:rsid w:val="00EB4421"/>
    <w:rsid w:val="00EB464E"/>
    <w:rsid w:val="00EB47E9"/>
    <w:rsid w:val="00EB483A"/>
    <w:rsid w:val="00EB4932"/>
    <w:rsid w:val="00EB4B00"/>
    <w:rsid w:val="00EB4CDE"/>
    <w:rsid w:val="00EB4FEE"/>
    <w:rsid w:val="00EB51EB"/>
    <w:rsid w:val="00EB54E6"/>
    <w:rsid w:val="00EB5510"/>
    <w:rsid w:val="00EB55DC"/>
    <w:rsid w:val="00EB5765"/>
    <w:rsid w:val="00EB5785"/>
    <w:rsid w:val="00EB57C7"/>
    <w:rsid w:val="00EB59F3"/>
    <w:rsid w:val="00EB5AEB"/>
    <w:rsid w:val="00EB5E3A"/>
    <w:rsid w:val="00EB5F0C"/>
    <w:rsid w:val="00EB5F40"/>
    <w:rsid w:val="00EB6228"/>
    <w:rsid w:val="00EB6514"/>
    <w:rsid w:val="00EB6536"/>
    <w:rsid w:val="00EB6598"/>
    <w:rsid w:val="00EB65C3"/>
    <w:rsid w:val="00EB65DD"/>
    <w:rsid w:val="00EB67C8"/>
    <w:rsid w:val="00EB685A"/>
    <w:rsid w:val="00EB6A10"/>
    <w:rsid w:val="00EB6C7B"/>
    <w:rsid w:val="00EB6C87"/>
    <w:rsid w:val="00EB6DD5"/>
    <w:rsid w:val="00EB6F99"/>
    <w:rsid w:val="00EB711B"/>
    <w:rsid w:val="00EB72EC"/>
    <w:rsid w:val="00EB7382"/>
    <w:rsid w:val="00EB73D9"/>
    <w:rsid w:val="00EB7466"/>
    <w:rsid w:val="00EB7885"/>
    <w:rsid w:val="00EB788C"/>
    <w:rsid w:val="00EB7A18"/>
    <w:rsid w:val="00EB7C18"/>
    <w:rsid w:val="00EB7C54"/>
    <w:rsid w:val="00EB7CC9"/>
    <w:rsid w:val="00EB7D5E"/>
    <w:rsid w:val="00EB7DE0"/>
    <w:rsid w:val="00EB7F78"/>
    <w:rsid w:val="00EC00D9"/>
    <w:rsid w:val="00EC0478"/>
    <w:rsid w:val="00EC0604"/>
    <w:rsid w:val="00EC06FE"/>
    <w:rsid w:val="00EC0717"/>
    <w:rsid w:val="00EC08CB"/>
    <w:rsid w:val="00EC0B00"/>
    <w:rsid w:val="00EC0C92"/>
    <w:rsid w:val="00EC0CEE"/>
    <w:rsid w:val="00EC0F2E"/>
    <w:rsid w:val="00EC111F"/>
    <w:rsid w:val="00EC130A"/>
    <w:rsid w:val="00EC1376"/>
    <w:rsid w:val="00EC17E5"/>
    <w:rsid w:val="00EC1B19"/>
    <w:rsid w:val="00EC1DAE"/>
    <w:rsid w:val="00EC1EEE"/>
    <w:rsid w:val="00EC2153"/>
    <w:rsid w:val="00EC2251"/>
    <w:rsid w:val="00EC2287"/>
    <w:rsid w:val="00EC239D"/>
    <w:rsid w:val="00EC23D7"/>
    <w:rsid w:val="00EC25D2"/>
    <w:rsid w:val="00EC26B4"/>
    <w:rsid w:val="00EC2A9E"/>
    <w:rsid w:val="00EC2DF9"/>
    <w:rsid w:val="00EC30E3"/>
    <w:rsid w:val="00EC3169"/>
    <w:rsid w:val="00EC319D"/>
    <w:rsid w:val="00EC335E"/>
    <w:rsid w:val="00EC33C1"/>
    <w:rsid w:val="00EC3559"/>
    <w:rsid w:val="00EC374F"/>
    <w:rsid w:val="00EC379B"/>
    <w:rsid w:val="00EC397F"/>
    <w:rsid w:val="00EC3CE2"/>
    <w:rsid w:val="00EC3FE6"/>
    <w:rsid w:val="00EC42A5"/>
    <w:rsid w:val="00EC4477"/>
    <w:rsid w:val="00EC49AC"/>
    <w:rsid w:val="00EC4F19"/>
    <w:rsid w:val="00EC554C"/>
    <w:rsid w:val="00EC557C"/>
    <w:rsid w:val="00EC57B0"/>
    <w:rsid w:val="00EC57D6"/>
    <w:rsid w:val="00EC588C"/>
    <w:rsid w:val="00EC5CC0"/>
    <w:rsid w:val="00EC5D3F"/>
    <w:rsid w:val="00EC5D67"/>
    <w:rsid w:val="00EC5E76"/>
    <w:rsid w:val="00EC6292"/>
    <w:rsid w:val="00EC62FE"/>
    <w:rsid w:val="00EC660B"/>
    <w:rsid w:val="00EC6773"/>
    <w:rsid w:val="00EC6C86"/>
    <w:rsid w:val="00EC6F5C"/>
    <w:rsid w:val="00EC7309"/>
    <w:rsid w:val="00EC75AC"/>
    <w:rsid w:val="00EC7673"/>
    <w:rsid w:val="00EC77FF"/>
    <w:rsid w:val="00EC79D5"/>
    <w:rsid w:val="00EC7CCE"/>
    <w:rsid w:val="00EC7CF1"/>
    <w:rsid w:val="00ED01C9"/>
    <w:rsid w:val="00ED0288"/>
    <w:rsid w:val="00ED02D3"/>
    <w:rsid w:val="00ED03DC"/>
    <w:rsid w:val="00ED05CE"/>
    <w:rsid w:val="00ED073C"/>
    <w:rsid w:val="00ED07E5"/>
    <w:rsid w:val="00ED0D5C"/>
    <w:rsid w:val="00ED138C"/>
    <w:rsid w:val="00ED13CB"/>
    <w:rsid w:val="00ED140D"/>
    <w:rsid w:val="00ED1496"/>
    <w:rsid w:val="00ED14AF"/>
    <w:rsid w:val="00ED1663"/>
    <w:rsid w:val="00ED1A93"/>
    <w:rsid w:val="00ED1D5D"/>
    <w:rsid w:val="00ED1D82"/>
    <w:rsid w:val="00ED2007"/>
    <w:rsid w:val="00ED22A0"/>
    <w:rsid w:val="00ED233F"/>
    <w:rsid w:val="00ED2472"/>
    <w:rsid w:val="00ED2634"/>
    <w:rsid w:val="00ED27D9"/>
    <w:rsid w:val="00ED2B0D"/>
    <w:rsid w:val="00ED2EB5"/>
    <w:rsid w:val="00ED2EE2"/>
    <w:rsid w:val="00ED31BA"/>
    <w:rsid w:val="00ED353E"/>
    <w:rsid w:val="00ED3561"/>
    <w:rsid w:val="00ED375F"/>
    <w:rsid w:val="00ED37B5"/>
    <w:rsid w:val="00ED3A0F"/>
    <w:rsid w:val="00ED3A12"/>
    <w:rsid w:val="00ED3A24"/>
    <w:rsid w:val="00ED3AC4"/>
    <w:rsid w:val="00ED415D"/>
    <w:rsid w:val="00ED42A9"/>
    <w:rsid w:val="00ED43B1"/>
    <w:rsid w:val="00ED48E7"/>
    <w:rsid w:val="00ED4A79"/>
    <w:rsid w:val="00ED4B9A"/>
    <w:rsid w:val="00ED4D8B"/>
    <w:rsid w:val="00ED4E87"/>
    <w:rsid w:val="00ED56F9"/>
    <w:rsid w:val="00ED584C"/>
    <w:rsid w:val="00ED58E3"/>
    <w:rsid w:val="00ED5991"/>
    <w:rsid w:val="00ED5995"/>
    <w:rsid w:val="00ED5C2E"/>
    <w:rsid w:val="00ED5C43"/>
    <w:rsid w:val="00ED5ECD"/>
    <w:rsid w:val="00ED6116"/>
    <w:rsid w:val="00ED6270"/>
    <w:rsid w:val="00ED645A"/>
    <w:rsid w:val="00ED654F"/>
    <w:rsid w:val="00ED656A"/>
    <w:rsid w:val="00ED65D8"/>
    <w:rsid w:val="00ED65E3"/>
    <w:rsid w:val="00ED67EB"/>
    <w:rsid w:val="00ED6800"/>
    <w:rsid w:val="00ED692E"/>
    <w:rsid w:val="00ED6A07"/>
    <w:rsid w:val="00ED6F7A"/>
    <w:rsid w:val="00ED70E9"/>
    <w:rsid w:val="00ED7A64"/>
    <w:rsid w:val="00ED7AB4"/>
    <w:rsid w:val="00ED7C67"/>
    <w:rsid w:val="00ED7E3C"/>
    <w:rsid w:val="00EE01E4"/>
    <w:rsid w:val="00EE078F"/>
    <w:rsid w:val="00EE0D6F"/>
    <w:rsid w:val="00EE0D7B"/>
    <w:rsid w:val="00EE1057"/>
    <w:rsid w:val="00EE1346"/>
    <w:rsid w:val="00EE13E6"/>
    <w:rsid w:val="00EE172B"/>
    <w:rsid w:val="00EE1842"/>
    <w:rsid w:val="00EE1907"/>
    <w:rsid w:val="00EE204D"/>
    <w:rsid w:val="00EE2137"/>
    <w:rsid w:val="00EE22E4"/>
    <w:rsid w:val="00EE22F9"/>
    <w:rsid w:val="00EE2329"/>
    <w:rsid w:val="00EE24A3"/>
    <w:rsid w:val="00EE273A"/>
    <w:rsid w:val="00EE2748"/>
    <w:rsid w:val="00EE2894"/>
    <w:rsid w:val="00EE2BD2"/>
    <w:rsid w:val="00EE2D7A"/>
    <w:rsid w:val="00EE317A"/>
    <w:rsid w:val="00EE358B"/>
    <w:rsid w:val="00EE3A0B"/>
    <w:rsid w:val="00EE3A3C"/>
    <w:rsid w:val="00EE3B7F"/>
    <w:rsid w:val="00EE3E68"/>
    <w:rsid w:val="00EE4111"/>
    <w:rsid w:val="00EE415C"/>
    <w:rsid w:val="00EE441D"/>
    <w:rsid w:val="00EE4635"/>
    <w:rsid w:val="00EE480A"/>
    <w:rsid w:val="00EE48AF"/>
    <w:rsid w:val="00EE49C6"/>
    <w:rsid w:val="00EE4B26"/>
    <w:rsid w:val="00EE4FB8"/>
    <w:rsid w:val="00EE5156"/>
    <w:rsid w:val="00EE521A"/>
    <w:rsid w:val="00EE52CD"/>
    <w:rsid w:val="00EE52D5"/>
    <w:rsid w:val="00EE539F"/>
    <w:rsid w:val="00EE54A2"/>
    <w:rsid w:val="00EE5546"/>
    <w:rsid w:val="00EE55D6"/>
    <w:rsid w:val="00EE570F"/>
    <w:rsid w:val="00EE5B64"/>
    <w:rsid w:val="00EE5BD8"/>
    <w:rsid w:val="00EE5C5D"/>
    <w:rsid w:val="00EE5DEC"/>
    <w:rsid w:val="00EE5F8B"/>
    <w:rsid w:val="00EE63C2"/>
    <w:rsid w:val="00EE6472"/>
    <w:rsid w:val="00EE694B"/>
    <w:rsid w:val="00EE6A3C"/>
    <w:rsid w:val="00EE6B12"/>
    <w:rsid w:val="00EE7050"/>
    <w:rsid w:val="00EE73A7"/>
    <w:rsid w:val="00EE745F"/>
    <w:rsid w:val="00EE74F2"/>
    <w:rsid w:val="00EE74F4"/>
    <w:rsid w:val="00EE7660"/>
    <w:rsid w:val="00EE786A"/>
    <w:rsid w:val="00EE7AB2"/>
    <w:rsid w:val="00EE7D10"/>
    <w:rsid w:val="00EE7DEA"/>
    <w:rsid w:val="00EE7EA0"/>
    <w:rsid w:val="00EE7F13"/>
    <w:rsid w:val="00EF0024"/>
    <w:rsid w:val="00EF00DD"/>
    <w:rsid w:val="00EF02E6"/>
    <w:rsid w:val="00EF03CA"/>
    <w:rsid w:val="00EF055C"/>
    <w:rsid w:val="00EF05E6"/>
    <w:rsid w:val="00EF06ED"/>
    <w:rsid w:val="00EF0743"/>
    <w:rsid w:val="00EF07B8"/>
    <w:rsid w:val="00EF07DF"/>
    <w:rsid w:val="00EF0B03"/>
    <w:rsid w:val="00EF0B41"/>
    <w:rsid w:val="00EF0C93"/>
    <w:rsid w:val="00EF0F6B"/>
    <w:rsid w:val="00EF1441"/>
    <w:rsid w:val="00EF145C"/>
    <w:rsid w:val="00EF14B5"/>
    <w:rsid w:val="00EF14D5"/>
    <w:rsid w:val="00EF1682"/>
    <w:rsid w:val="00EF1DB6"/>
    <w:rsid w:val="00EF1FDC"/>
    <w:rsid w:val="00EF237A"/>
    <w:rsid w:val="00EF2631"/>
    <w:rsid w:val="00EF2659"/>
    <w:rsid w:val="00EF2899"/>
    <w:rsid w:val="00EF2A6C"/>
    <w:rsid w:val="00EF2F18"/>
    <w:rsid w:val="00EF3102"/>
    <w:rsid w:val="00EF3255"/>
    <w:rsid w:val="00EF32DB"/>
    <w:rsid w:val="00EF330C"/>
    <w:rsid w:val="00EF33AC"/>
    <w:rsid w:val="00EF33EA"/>
    <w:rsid w:val="00EF3864"/>
    <w:rsid w:val="00EF3B1F"/>
    <w:rsid w:val="00EF3BBB"/>
    <w:rsid w:val="00EF3CD1"/>
    <w:rsid w:val="00EF3EB5"/>
    <w:rsid w:val="00EF4164"/>
    <w:rsid w:val="00EF4169"/>
    <w:rsid w:val="00EF418C"/>
    <w:rsid w:val="00EF42CC"/>
    <w:rsid w:val="00EF4312"/>
    <w:rsid w:val="00EF4313"/>
    <w:rsid w:val="00EF431E"/>
    <w:rsid w:val="00EF470C"/>
    <w:rsid w:val="00EF4B87"/>
    <w:rsid w:val="00EF4B89"/>
    <w:rsid w:val="00EF4D67"/>
    <w:rsid w:val="00EF4EAF"/>
    <w:rsid w:val="00EF50FD"/>
    <w:rsid w:val="00EF51BF"/>
    <w:rsid w:val="00EF5329"/>
    <w:rsid w:val="00EF5543"/>
    <w:rsid w:val="00EF56CE"/>
    <w:rsid w:val="00EF56D4"/>
    <w:rsid w:val="00EF57B4"/>
    <w:rsid w:val="00EF580B"/>
    <w:rsid w:val="00EF5991"/>
    <w:rsid w:val="00EF5BB2"/>
    <w:rsid w:val="00EF5F3C"/>
    <w:rsid w:val="00EF61C7"/>
    <w:rsid w:val="00EF64D7"/>
    <w:rsid w:val="00EF68D5"/>
    <w:rsid w:val="00EF692C"/>
    <w:rsid w:val="00EF6977"/>
    <w:rsid w:val="00EF6AFA"/>
    <w:rsid w:val="00EF6BB5"/>
    <w:rsid w:val="00EF6DDC"/>
    <w:rsid w:val="00EF6EAF"/>
    <w:rsid w:val="00EF6F59"/>
    <w:rsid w:val="00EF6FB6"/>
    <w:rsid w:val="00EF7028"/>
    <w:rsid w:val="00EF7049"/>
    <w:rsid w:val="00EF7143"/>
    <w:rsid w:val="00EF794D"/>
    <w:rsid w:val="00EF7B89"/>
    <w:rsid w:val="00EF7D1E"/>
    <w:rsid w:val="00F000DA"/>
    <w:rsid w:val="00F001FB"/>
    <w:rsid w:val="00F003C2"/>
    <w:rsid w:val="00F00803"/>
    <w:rsid w:val="00F0083A"/>
    <w:rsid w:val="00F00F4C"/>
    <w:rsid w:val="00F01316"/>
    <w:rsid w:val="00F015BC"/>
    <w:rsid w:val="00F0179F"/>
    <w:rsid w:val="00F017FD"/>
    <w:rsid w:val="00F0189A"/>
    <w:rsid w:val="00F018AA"/>
    <w:rsid w:val="00F0193F"/>
    <w:rsid w:val="00F019E9"/>
    <w:rsid w:val="00F01B23"/>
    <w:rsid w:val="00F01D27"/>
    <w:rsid w:val="00F01E7F"/>
    <w:rsid w:val="00F01F1E"/>
    <w:rsid w:val="00F01F4A"/>
    <w:rsid w:val="00F02114"/>
    <w:rsid w:val="00F022BA"/>
    <w:rsid w:val="00F02542"/>
    <w:rsid w:val="00F025C7"/>
    <w:rsid w:val="00F026A9"/>
    <w:rsid w:val="00F026EF"/>
    <w:rsid w:val="00F0284D"/>
    <w:rsid w:val="00F02ABC"/>
    <w:rsid w:val="00F02B81"/>
    <w:rsid w:val="00F030A8"/>
    <w:rsid w:val="00F033B8"/>
    <w:rsid w:val="00F03462"/>
    <w:rsid w:val="00F0348A"/>
    <w:rsid w:val="00F03803"/>
    <w:rsid w:val="00F039FD"/>
    <w:rsid w:val="00F041D5"/>
    <w:rsid w:val="00F04214"/>
    <w:rsid w:val="00F04271"/>
    <w:rsid w:val="00F042DD"/>
    <w:rsid w:val="00F0439A"/>
    <w:rsid w:val="00F043D9"/>
    <w:rsid w:val="00F044B8"/>
    <w:rsid w:val="00F04590"/>
    <w:rsid w:val="00F04658"/>
    <w:rsid w:val="00F0486F"/>
    <w:rsid w:val="00F04C70"/>
    <w:rsid w:val="00F04EBA"/>
    <w:rsid w:val="00F05189"/>
    <w:rsid w:val="00F052C1"/>
    <w:rsid w:val="00F054E0"/>
    <w:rsid w:val="00F05D0D"/>
    <w:rsid w:val="00F05D3C"/>
    <w:rsid w:val="00F05EE9"/>
    <w:rsid w:val="00F05F8D"/>
    <w:rsid w:val="00F05FB1"/>
    <w:rsid w:val="00F0603A"/>
    <w:rsid w:val="00F0626F"/>
    <w:rsid w:val="00F06907"/>
    <w:rsid w:val="00F06CB9"/>
    <w:rsid w:val="00F070A3"/>
    <w:rsid w:val="00F0720E"/>
    <w:rsid w:val="00F07228"/>
    <w:rsid w:val="00F0736C"/>
    <w:rsid w:val="00F0774E"/>
    <w:rsid w:val="00F07921"/>
    <w:rsid w:val="00F07BC5"/>
    <w:rsid w:val="00F07D5B"/>
    <w:rsid w:val="00F07DDB"/>
    <w:rsid w:val="00F07FE7"/>
    <w:rsid w:val="00F102CA"/>
    <w:rsid w:val="00F105B2"/>
    <w:rsid w:val="00F10644"/>
    <w:rsid w:val="00F10668"/>
    <w:rsid w:val="00F10778"/>
    <w:rsid w:val="00F10993"/>
    <w:rsid w:val="00F109CA"/>
    <w:rsid w:val="00F10A25"/>
    <w:rsid w:val="00F10CAD"/>
    <w:rsid w:val="00F10CD0"/>
    <w:rsid w:val="00F111CF"/>
    <w:rsid w:val="00F116D3"/>
    <w:rsid w:val="00F117EB"/>
    <w:rsid w:val="00F119A6"/>
    <w:rsid w:val="00F11D1B"/>
    <w:rsid w:val="00F11DB6"/>
    <w:rsid w:val="00F11FE3"/>
    <w:rsid w:val="00F123E1"/>
    <w:rsid w:val="00F12402"/>
    <w:rsid w:val="00F12587"/>
    <w:rsid w:val="00F125B8"/>
    <w:rsid w:val="00F126E7"/>
    <w:rsid w:val="00F12BA0"/>
    <w:rsid w:val="00F12CCA"/>
    <w:rsid w:val="00F12D0B"/>
    <w:rsid w:val="00F12EE7"/>
    <w:rsid w:val="00F1309F"/>
    <w:rsid w:val="00F132F2"/>
    <w:rsid w:val="00F134DB"/>
    <w:rsid w:val="00F1383D"/>
    <w:rsid w:val="00F138DB"/>
    <w:rsid w:val="00F13A9D"/>
    <w:rsid w:val="00F13B80"/>
    <w:rsid w:val="00F13C08"/>
    <w:rsid w:val="00F13C1A"/>
    <w:rsid w:val="00F13C2F"/>
    <w:rsid w:val="00F13F54"/>
    <w:rsid w:val="00F142CD"/>
    <w:rsid w:val="00F14688"/>
    <w:rsid w:val="00F146AC"/>
    <w:rsid w:val="00F14854"/>
    <w:rsid w:val="00F14891"/>
    <w:rsid w:val="00F148CA"/>
    <w:rsid w:val="00F14943"/>
    <w:rsid w:val="00F14CB1"/>
    <w:rsid w:val="00F15368"/>
    <w:rsid w:val="00F153AD"/>
    <w:rsid w:val="00F15454"/>
    <w:rsid w:val="00F157B0"/>
    <w:rsid w:val="00F15AC4"/>
    <w:rsid w:val="00F15AE7"/>
    <w:rsid w:val="00F15C20"/>
    <w:rsid w:val="00F15C37"/>
    <w:rsid w:val="00F15CC3"/>
    <w:rsid w:val="00F16119"/>
    <w:rsid w:val="00F1643D"/>
    <w:rsid w:val="00F16A4C"/>
    <w:rsid w:val="00F16B3F"/>
    <w:rsid w:val="00F16BDF"/>
    <w:rsid w:val="00F16E66"/>
    <w:rsid w:val="00F171F1"/>
    <w:rsid w:val="00F1737B"/>
    <w:rsid w:val="00F1739E"/>
    <w:rsid w:val="00F1742A"/>
    <w:rsid w:val="00F179CB"/>
    <w:rsid w:val="00F17F5C"/>
    <w:rsid w:val="00F2000F"/>
    <w:rsid w:val="00F2046B"/>
    <w:rsid w:val="00F207BD"/>
    <w:rsid w:val="00F20848"/>
    <w:rsid w:val="00F20975"/>
    <w:rsid w:val="00F20D94"/>
    <w:rsid w:val="00F20FD7"/>
    <w:rsid w:val="00F2118C"/>
    <w:rsid w:val="00F213BA"/>
    <w:rsid w:val="00F2162B"/>
    <w:rsid w:val="00F216BD"/>
    <w:rsid w:val="00F2178C"/>
    <w:rsid w:val="00F217B6"/>
    <w:rsid w:val="00F21E07"/>
    <w:rsid w:val="00F22013"/>
    <w:rsid w:val="00F223A0"/>
    <w:rsid w:val="00F224D4"/>
    <w:rsid w:val="00F22664"/>
    <w:rsid w:val="00F2277B"/>
    <w:rsid w:val="00F229E7"/>
    <w:rsid w:val="00F22AB0"/>
    <w:rsid w:val="00F22B96"/>
    <w:rsid w:val="00F22CEA"/>
    <w:rsid w:val="00F22F58"/>
    <w:rsid w:val="00F23045"/>
    <w:rsid w:val="00F2333F"/>
    <w:rsid w:val="00F2344F"/>
    <w:rsid w:val="00F2369F"/>
    <w:rsid w:val="00F23814"/>
    <w:rsid w:val="00F23973"/>
    <w:rsid w:val="00F23A1C"/>
    <w:rsid w:val="00F23DAB"/>
    <w:rsid w:val="00F24074"/>
    <w:rsid w:val="00F240C6"/>
    <w:rsid w:val="00F24307"/>
    <w:rsid w:val="00F24695"/>
    <w:rsid w:val="00F2498D"/>
    <w:rsid w:val="00F24B2B"/>
    <w:rsid w:val="00F24C9A"/>
    <w:rsid w:val="00F24F4E"/>
    <w:rsid w:val="00F25013"/>
    <w:rsid w:val="00F2510D"/>
    <w:rsid w:val="00F2516A"/>
    <w:rsid w:val="00F254AF"/>
    <w:rsid w:val="00F259BF"/>
    <w:rsid w:val="00F25BE1"/>
    <w:rsid w:val="00F25F2B"/>
    <w:rsid w:val="00F2616B"/>
    <w:rsid w:val="00F26412"/>
    <w:rsid w:val="00F264F9"/>
    <w:rsid w:val="00F26894"/>
    <w:rsid w:val="00F26909"/>
    <w:rsid w:val="00F26A9D"/>
    <w:rsid w:val="00F26DA2"/>
    <w:rsid w:val="00F2743C"/>
    <w:rsid w:val="00F27608"/>
    <w:rsid w:val="00F2775A"/>
    <w:rsid w:val="00F279AF"/>
    <w:rsid w:val="00F27AAF"/>
    <w:rsid w:val="00F27B2B"/>
    <w:rsid w:val="00F27C01"/>
    <w:rsid w:val="00F27D8D"/>
    <w:rsid w:val="00F27F54"/>
    <w:rsid w:val="00F300BA"/>
    <w:rsid w:val="00F301C0"/>
    <w:rsid w:val="00F301E0"/>
    <w:rsid w:val="00F303AF"/>
    <w:rsid w:val="00F30490"/>
    <w:rsid w:val="00F304CF"/>
    <w:rsid w:val="00F30681"/>
    <w:rsid w:val="00F3079A"/>
    <w:rsid w:val="00F3091D"/>
    <w:rsid w:val="00F309E7"/>
    <w:rsid w:val="00F30B51"/>
    <w:rsid w:val="00F30DEA"/>
    <w:rsid w:val="00F30E62"/>
    <w:rsid w:val="00F30F61"/>
    <w:rsid w:val="00F3105E"/>
    <w:rsid w:val="00F310BA"/>
    <w:rsid w:val="00F3177F"/>
    <w:rsid w:val="00F31E25"/>
    <w:rsid w:val="00F31FCD"/>
    <w:rsid w:val="00F320AA"/>
    <w:rsid w:val="00F32498"/>
    <w:rsid w:val="00F32BE8"/>
    <w:rsid w:val="00F32D36"/>
    <w:rsid w:val="00F32E01"/>
    <w:rsid w:val="00F3350A"/>
    <w:rsid w:val="00F3391A"/>
    <w:rsid w:val="00F33976"/>
    <w:rsid w:val="00F33ECD"/>
    <w:rsid w:val="00F3409D"/>
    <w:rsid w:val="00F340BD"/>
    <w:rsid w:val="00F34160"/>
    <w:rsid w:val="00F34417"/>
    <w:rsid w:val="00F3449C"/>
    <w:rsid w:val="00F344C3"/>
    <w:rsid w:val="00F3469D"/>
    <w:rsid w:val="00F3477A"/>
    <w:rsid w:val="00F34836"/>
    <w:rsid w:val="00F348E7"/>
    <w:rsid w:val="00F34C0F"/>
    <w:rsid w:val="00F34D1B"/>
    <w:rsid w:val="00F34F2B"/>
    <w:rsid w:val="00F354FD"/>
    <w:rsid w:val="00F357F7"/>
    <w:rsid w:val="00F35818"/>
    <w:rsid w:val="00F358F7"/>
    <w:rsid w:val="00F35AFE"/>
    <w:rsid w:val="00F35D1B"/>
    <w:rsid w:val="00F35F2B"/>
    <w:rsid w:val="00F36009"/>
    <w:rsid w:val="00F3628C"/>
    <w:rsid w:val="00F365A8"/>
    <w:rsid w:val="00F369E4"/>
    <w:rsid w:val="00F36A51"/>
    <w:rsid w:val="00F36BB0"/>
    <w:rsid w:val="00F36D1D"/>
    <w:rsid w:val="00F372F2"/>
    <w:rsid w:val="00F37486"/>
    <w:rsid w:val="00F3758E"/>
    <w:rsid w:val="00F3763F"/>
    <w:rsid w:val="00F37682"/>
    <w:rsid w:val="00F379D3"/>
    <w:rsid w:val="00F37C18"/>
    <w:rsid w:val="00F37C2C"/>
    <w:rsid w:val="00F40972"/>
    <w:rsid w:val="00F409A7"/>
    <w:rsid w:val="00F409E2"/>
    <w:rsid w:val="00F40A78"/>
    <w:rsid w:val="00F40E40"/>
    <w:rsid w:val="00F40F4B"/>
    <w:rsid w:val="00F4103E"/>
    <w:rsid w:val="00F4108B"/>
    <w:rsid w:val="00F4117A"/>
    <w:rsid w:val="00F4119B"/>
    <w:rsid w:val="00F41371"/>
    <w:rsid w:val="00F41596"/>
    <w:rsid w:val="00F41630"/>
    <w:rsid w:val="00F417DD"/>
    <w:rsid w:val="00F4180D"/>
    <w:rsid w:val="00F41897"/>
    <w:rsid w:val="00F418D5"/>
    <w:rsid w:val="00F41B98"/>
    <w:rsid w:val="00F41C15"/>
    <w:rsid w:val="00F41E0B"/>
    <w:rsid w:val="00F42058"/>
    <w:rsid w:val="00F42310"/>
    <w:rsid w:val="00F423B9"/>
    <w:rsid w:val="00F4292D"/>
    <w:rsid w:val="00F4297D"/>
    <w:rsid w:val="00F42AC2"/>
    <w:rsid w:val="00F42C46"/>
    <w:rsid w:val="00F42C8A"/>
    <w:rsid w:val="00F42F34"/>
    <w:rsid w:val="00F43246"/>
    <w:rsid w:val="00F433A1"/>
    <w:rsid w:val="00F433F3"/>
    <w:rsid w:val="00F436BF"/>
    <w:rsid w:val="00F436CF"/>
    <w:rsid w:val="00F436D6"/>
    <w:rsid w:val="00F43817"/>
    <w:rsid w:val="00F43A11"/>
    <w:rsid w:val="00F43B4F"/>
    <w:rsid w:val="00F43CB4"/>
    <w:rsid w:val="00F43CF2"/>
    <w:rsid w:val="00F44072"/>
    <w:rsid w:val="00F44104"/>
    <w:rsid w:val="00F44150"/>
    <w:rsid w:val="00F441C9"/>
    <w:rsid w:val="00F442AD"/>
    <w:rsid w:val="00F44A6D"/>
    <w:rsid w:val="00F44B72"/>
    <w:rsid w:val="00F44EE5"/>
    <w:rsid w:val="00F44F9D"/>
    <w:rsid w:val="00F4511F"/>
    <w:rsid w:val="00F451DE"/>
    <w:rsid w:val="00F45616"/>
    <w:rsid w:val="00F459A4"/>
    <w:rsid w:val="00F459DB"/>
    <w:rsid w:val="00F45D8C"/>
    <w:rsid w:val="00F46329"/>
    <w:rsid w:val="00F464BE"/>
    <w:rsid w:val="00F46857"/>
    <w:rsid w:val="00F46BFF"/>
    <w:rsid w:val="00F46CC9"/>
    <w:rsid w:val="00F47394"/>
    <w:rsid w:val="00F4753A"/>
    <w:rsid w:val="00F47576"/>
    <w:rsid w:val="00F478CA"/>
    <w:rsid w:val="00F479B1"/>
    <w:rsid w:val="00F47A55"/>
    <w:rsid w:val="00F47B0D"/>
    <w:rsid w:val="00F47C7B"/>
    <w:rsid w:val="00F47D81"/>
    <w:rsid w:val="00F47F13"/>
    <w:rsid w:val="00F500E5"/>
    <w:rsid w:val="00F50178"/>
    <w:rsid w:val="00F50434"/>
    <w:rsid w:val="00F50BB9"/>
    <w:rsid w:val="00F50D87"/>
    <w:rsid w:val="00F50EA4"/>
    <w:rsid w:val="00F50EB1"/>
    <w:rsid w:val="00F50F8D"/>
    <w:rsid w:val="00F50FC3"/>
    <w:rsid w:val="00F50FFA"/>
    <w:rsid w:val="00F5119A"/>
    <w:rsid w:val="00F511DC"/>
    <w:rsid w:val="00F512A2"/>
    <w:rsid w:val="00F51321"/>
    <w:rsid w:val="00F515E9"/>
    <w:rsid w:val="00F51720"/>
    <w:rsid w:val="00F51810"/>
    <w:rsid w:val="00F51813"/>
    <w:rsid w:val="00F51911"/>
    <w:rsid w:val="00F51C0F"/>
    <w:rsid w:val="00F52698"/>
    <w:rsid w:val="00F52766"/>
    <w:rsid w:val="00F52810"/>
    <w:rsid w:val="00F52A0D"/>
    <w:rsid w:val="00F52B77"/>
    <w:rsid w:val="00F52CD9"/>
    <w:rsid w:val="00F52EC2"/>
    <w:rsid w:val="00F52F2A"/>
    <w:rsid w:val="00F532BF"/>
    <w:rsid w:val="00F534E5"/>
    <w:rsid w:val="00F5355F"/>
    <w:rsid w:val="00F53872"/>
    <w:rsid w:val="00F53DBE"/>
    <w:rsid w:val="00F54080"/>
    <w:rsid w:val="00F5434D"/>
    <w:rsid w:val="00F54372"/>
    <w:rsid w:val="00F543A9"/>
    <w:rsid w:val="00F54440"/>
    <w:rsid w:val="00F54475"/>
    <w:rsid w:val="00F54A40"/>
    <w:rsid w:val="00F54BD3"/>
    <w:rsid w:val="00F54FAD"/>
    <w:rsid w:val="00F55481"/>
    <w:rsid w:val="00F5561C"/>
    <w:rsid w:val="00F55D0F"/>
    <w:rsid w:val="00F55E5C"/>
    <w:rsid w:val="00F564D7"/>
    <w:rsid w:val="00F56624"/>
    <w:rsid w:val="00F56649"/>
    <w:rsid w:val="00F56743"/>
    <w:rsid w:val="00F56873"/>
    <w:rsid w:val="00F56D56"/>
    <w:rsid w:val="00F56D72"/>
    <w:rsid w:val="00F56E2B"/>
    <w:rsid w:val="00F57124"/>
    <w:rsid w:val="00F5712E"/>
    <w:rsid w:val="00F571BA"/>
    <w:rsid w:val="00F571FE"/>
    <w:rsid w:val="00F57233"/>
    <w:rsid w:val="00F57238"/>
    <w:rsid w:val="00F57328"/>
    <w:rsid w:val="00F575CD"/>
    <w:rsid w:val="00F5792E"/>
    <w:rsid w:val="00F57944"/>
    <w:rsid w:val="00F5797E"/>
    <w:rsid w:val="00F57DE7"/>
    <w:rsid w:val="00F57E0A"/>
    <w:rsid w:val="00F57E42"/>
    <w:rsid w:val="00F57F58"/>
    <w:rsid w:val="00F57F91"/>
    <w:rsid w:val="00F602BC"/>
    <w:rsid w:val="00F609D5"/>
    <w:rsid w:val="00F60D7D"/>
    <w:rsid w:val="00F61051"/>
    <w:rsid w:val="00F613A9"/>
    <w:rsid w:val="00F615EE"/>
    <w:rsid w:val="00F61611"/>
    <w:rsid w:val="00F61813"/>
    <w:rsid w:val="00F6196B"/>
    <w:rsid w:val="00F619B4"/>
    <w:rsid w:val="00F61B2B"/>
    <w:rsid w:val="00F61C61"/>
    <w:rsid w:val="00F61E48"/>
    <w:rsid w:val="00F61FD5"/>
    <w:rsid w:val="00F621E7"/>
    <w:rsid w:val="00F621F2"/>
    <w:rsid w:val="00F62360"/>
    <w:rsid w:val="00F6269E"/>
    <w:rsid w:val="00F62722"/>
    <w:rsid w:val="00F62744"/>
    <w:rsid w:val="00F62817"/>
    <w:rsid w:val="00F62867"/>
    <w:rsid w:val="00F628A6"/>
    <w:rsid w:val="00F62947"/>
    <w:rsid w:val="00F629FB"/>
    <w:rsid w:val="00F62AEE"/>
    <w:rsid w:val="00F62BBE"/>
    <w:rsid w:val="00F62E86"/>
    <w:rsid w:val="00F63024"/>
    <w:rsid w:val="00F63168"/>
    <w:rsid w:val="00F632E3"/>
    <w:rsid w:val="00F6331C"/>
    <w:rsid w:val="00F63432"/>
    <w:rsid w:val="00F634E3"/>
    <w:rsid w:val="00F635C3"/>
    <w:rsid w:val="00F636A8"/>
    <w:rsid w:val="00F638A5"/>
    <w:rsid w:val="00F63D4D"/>
    <w:rsid w:val="00F64089"/>
    <w:rsid w:val="00F643AE"/>
    <w:rsid w:val="00F643C4"/>
    <w:rsid w:val="00F64617"/>
    <w:rsid w:val="00F64689"/>
    <w:rsid w:val="00F647E3"/>
    <w:rsid w:val="00F648DC"/>
    <w:rsid w:val="00F64A00"/>
    <w:rsid w:val="00F64C41"/>
    <w:rsid w:val="00F64E8B"/>
    <w:rsid w:val="00F64EAE"/>
    <w:rsid w:val="00F64F7B"/>
    <w:rsid w:val="00F650BC"/>
    <w:rsid w:val="00F6523D"/>
    <w:rsid w:val="00F652B6"/>
    <w:rsid w:val="00F652CD"/>
    <w:rsid w:val="00F65371"/>
    <w:rsid w:val="00F653D7"/>
    <w:rsid w:val="00F653F1"/>
    <w:rsid w:val="00F654A4"/>
    <w:rsid w:val="00F656E7"/>
    <w:rsid w:val="00F657F2"/>
    <w:rsid w:val="00F65B22"/>
    <w:rsid w:val="00F65DC5"/>
    <w:rsid w:val="00F65DE0"/>
    <w:rsid w:val="00F65F50"/>
    <w:rsid w:val="00F66101"/>
    <w:rsid w:val="00F661AA"/>
    <w:rsid w:val="00F66399"/>
    <w:rsid w:val="00F6654E"/>
    <w:rsid w:val="00F6681B"/>
    <w:rsid w:val="00F66AFB"/>
    <w:rsid w:val="00F66B2E"/>
    <w:rsid w:val="00F66C01"/>
    <w:rsid w:val="00F66D7C"/>
    <w:rsid w:val="00F66F23"/>
    <w:rsid w:val="00F67138"/>
    <w:rsid w:val="00F671DC"/>
    <w:rsid w:val="00F671E9"/>
    <w:rsid w:val="00F67343"/>
    <w:rsid w:val="00F67433"/>
    <w:rsid w:val="00F674D1"/>
    <w:rsid w:val="00F676CB"/>
    <w:rsid w:val="00F678E8"/>
    <w:rsid w:val="00F67AAF"/>
    <w:rsid w:val="00F67AEE"/>
    <w:rsid w:val="00F67B4B"/>
    <w:rsid w:val="00F67B65"/>
    <w:rsid w:val="00F67BEE"/>
    <w:rsid w:val="00F67CBB"/>
    <w:rsid w:val="00F67F3C"/>
    <w:rsid w:val="00F67F4E"/>
    <w:rsid w:val="00F67FD9"/>
    <w:rsid w:val="00F700EC"/>
    <w:rsid w:val="00F702BB"/>
    <w:rsid w:val="00F7060C"/>
    <w:rsid w:val="00F70A7F"/>
    <w:rsid w:val="00F711C7"/>
    <w:rsid w:val="00F71413"/>
    <w:rsid w:val="00F714DD"/>
    <w:rsid w:val="00F7164A"/>
    <w:rsid w:val="00F71995"/>
    <w:rsid w:val="00F71A84"/>
    <w:rsid w:val="00F71C96"/>
    <w:rsid w:val="00F71FE1"/>
    <w:rsid w:val="00F7235C"/>
    <w:rsid w:val="00F724DA"/>
    <w:rsid w:val="00F7257B"/>
    <w:rsid w:val="00F728F7"/>
    <w:rsid w:val="00F72D00"/>
    <w:rsid w:val="00F72E8F"/>
    <w:rsid w:val="00F72EAF"/>
    <w:rsid w:val="00F731D1"/>
    <w:rsid w:val="00F73231"/>
    <w:rsid w:val="00F73246"/>
    <w:rsid w:val="00F734E0"/>
    <w:rsid w:val="00F737FC"/>
    <w:rsid w:val="00F738EF"/>
    <w:rsid w:val="00F739A8"/>
    <w:rsid w:val="00F739EF"/>
    <w:rsid w:val="00F73A26"/>
    <w:rsid w:val="00F73A7E"/>
    <w:rsid w:val="00F73A97"/>
    <w:rsid w:val="00F73AE4"/>
    <w:rsid w:val="00F73C37"/>
    <w:rsid w:val="00F73C5C"/>
    <w:rsid w:val="00F74047"/>
    <w:rsid w:val="00F7473C"/>
    <w:rsid w:val="00F74ADA"/>
    <w:rsid w:val="00F74B6C"/>
    <w:rsid w:val="00F74C85"/>
    <w:rsid w:val="00F74DD3"/>
    <w:rsid w:val="00F74F04"/>
    <w:rsid w:val="00F74F4D"/>
    <w:rsid w:val="00F74F7B"/>
    <w:rsid w:val="00F75063"/>
    <w:rsid w:val="00F750F7"/>
    <w:rsid w:val="00F756E0"/>
    <w:rsid w:val="00F75AC5"/>
    <w:rsid w:val="00F75AF6"/>
    <w:rsid w:val="00F75DEE"/>
    <w:rsid w:val="00F75F7F"/>
    <w:rsid w:val="00F76097"/>
    <w:rsid w:val="00F7634D"/>
    <w:rsid w:val="00F76513"/>
    <w:rsid w:val="00F7669B"/>
    <w:rsid w:val="00F76A14"/>
    <w:rsid w:val="00F76C32"/>
    <w:rsid w:val="00F76D99"/>
    <w:rsid w:val="00F7728D"/>
    <w:rsid w:val="00F772A9"/>
    <w:rsid w:val="00F772E6"/>
    <w:rsid w:val="00F77451"/>
    <w:rsid w:val="00F7773B"/>
    <w:rsid w:val="00F77767"/>
    <w:rsid w:val="00F77D67"/>
    <w:rsid w:val="00F77EA8"/>
    <w:rsid w:val="00F802D1"/>
    <w:rsid w:val="00F805A3"/>
    <w:rsid w:val="00F80736"/>
    <w:rsid w:val="00F80E48"/>
    <w:rsid w:val="00F80F3C"/>
    <w:rsid w:val="00F80F6D"/>
    <w:rsid w:val="00F8102D"/>
    <w:rsid w:val="00F813E4"/>
    <w:rsid w:val="00F8171A"/>
    <w:rsid w:val="00F8192B"/>
    <w:rsid w:val="00F81BA6"/>
    <w:rsid w:val="00F81D8B"/>
    <w:rsid w:val="00F81E65"/>
    <w:rsid w:val="00F8207A"/>
    <w:rsid w:val="00F820A1"/>
    <w:rsid w:val="00F82167"/>
    <w:rsid w:val="00F821F7"/>
    <w:rsid w:val="00F8249B"/>
    <w:rsid w:val="00F82512"/>
    <w:rsid w:val="00F825BB"/>
    <w:rsid w:val="00F826AD"/>
    <w:rsid w:val="00F82999"/>
    <w:rsid w:val="00F82C35"/>
    <w:rsid w:val="00F82C72"/>
    <w:rsid w:val="00F82CA9"/>
    <w:rsid w:val="00F82CC9"/>
    <w:rsid w:val="00F82EAA"/>
    <w:rsid w:val="00F82F29"/>
    <w:rsid w:val="00F83110"/>
    <w:rsid w:val="00F83156"/>
    <w:rsid w:val="00F83183"/>
    <w:rsid w:val="00F83510"/>
    <w:rsid w:val="00F8356A"/>
    <w:rsid w:val="00F83790"/>
    <w:rsid w:val="00F83884"/>
    <w:rsid w:val="00F83B30"/>
    <w:rsid w:val="00F83B6D"/>
    <w:rsid w:val="00F83B71"/>
    <w:rsid w:val="00F83BC2"/>
    <w:rsid w:val="00F83CEA"/>
    <w:rsid w:val="00F83D08"/>
    <w:rsid w:val="00F83E1F"/>
    <w:rsid w:val="00F84104"/>
    <w:rsid w:val="00F84241"/>
    <w:rsid w:val="00F8434A"/>
    <w:rsid w:val="00F84873"/>
    <w:rsid w:val="00F84B6A"/>
    <w:rsid w:val="00F84EDD"/>
    <w:rsid w:val="00F856F5"/>
    <w:rsid w:val="00F85705"/>
    <w:rsid w:val="00F85836"/>
    <w:rsid w:val="00F8589F"/>
    <w:rsid w:val="00F85F46"/>
    <w:rsid w:val="00F86183"/>
    <w:rsid w:val="00F861DB"/>
    <w:rsid w:val="00F86366"/>
    <w:rsid w:val="00F8650B"/>
    <w:rsid w:val="00F86559"/>
    <w:rsid w:val="00F86832"/>
    <w:rsid w:val="00F86841"/>
    <w:rsid w:val="00F86878"/>
    <w:rsid w:val="00F87413"/>
    <w:rsid w:val="00F876A3"/>
    <w:rsid w:val="00F876B2"/>
    <w:rsid w:val="00F8796A"/>
    <w:rsid w:val="00F900B1"/>
    <w:rsid w:val="00F900C3"/>
    <w:rsid w:val="00F90180"/>
    <w:rsid w:val="00F9020F"/>
    <w:rsid w:val="00F9070E"/>
    <w:rsid w:val="00F90712"/>
    <w:rsid w:val="00F90723"/>
    <w:rsid w:val="00F907E7"/>
    <w:rsid w:val="00F90EB9"/>
    <w:rsid w:val="00F90FDA"/>
    <w:rsid w:val="00F911D3"/>
    <w:rsid w:val="00F91208"/>
    <w:rsid w:val="00F9150A"/>
    <w:rsid w:val="00F917F4"/>
    <w:rsid w:val="00F91CF9"/>
    <w:rsid w:val="00F91DE1"/>
    <w:rsid w:val="00F91EC6"/>
    <w:rsid w:val="00F921E4"/>
    <w:rsid w:val="00F9228B"/>
    <w:rsid w:val="00F9293A"/>
    <w:rsid w:val="00F92DB4"/>
    <w:rsid w:val="00F932BC"/>
    <w:rsid w:val="00F93350"/>
    <w:rsid w:val="00F934F8"/>
    <w:rsid w:val="00F9360E"/>
    <w:rsid w:val="00F9384F"/>
    <w:rsid w:val="00F93A06"/>
    <w:rsid w:val="00F93A34"/>
    <w:rsid w:val="00F93A91"/>
    <w:rsid w:val="00F93AFC"/>
    <w:rsid w:val="00F941BA"/>
    <w:rsid w:val="00F94668"/>
    <w:rsid w:val="00F946DC"/>
    <w:rsid w:val="00F947AD"/>
    <w:rsid w:val="00F947B0"/>
    <w:rsid w:val="00F94C2C"/>
    <w:rsid w:val="00F94EBB"/>
    <w:rsid w:val="00F94F1F"/>
    <w:rsid w:val="00F9523A"/>
    <w:rsid w:val="00F95335"/>
    <w:rsid w:val="00F9543D"/>
    <w:rsid w:val="00F9564F"/>
    <w:rsid w:val="00F956AE"/>
    <w:rsid w:val="00F95822"/>
    <w:rsid w:val="00F958D5"/>
    <w:rsid w:val="00F959CD"/>
    <w:rsid w:val="00F95A3E"/>
    <w:rsid w:val="00F95A5D"/>
    <w:rsid w:val="00F95B4C"/>
    <w:rsid w:val="00F95CE9"/>
    <w:rsid w:val="00F963B9"/>
    <w:rsid w:val="00F96540"/>
    <w:rsid w:val="00F96753"/>
    <w:rsid w:val="00F9685E"/>
    <w:rsid w:val="00F96AD8"/>
    <w:rsid w:val="00F96AFA"/>
    <w:rsid w:val="00F9705C"/>
    <w:rsid w:val="00F970B8"/>
    <w:rsid w:val="00F9743E"/>
    <w:rsid w:val="00F97514"/>
    <w:rsid w:val="00F97554"/>
    <w:rsid w:val="00F97570"/>
    <w:rsid w:val="00F97892"/>
    <w:rsid w:val="00F979C5"/>
    <w:rsid w:val="00FA056A"/>
    <w:rsid w:val="00FA06B4"/>
    <w:rsid w:val="00FA0AB6"/>
    <w:rsid w:val="00FA0B04"/>
    <w:rsid w:val="00FA0BA3"/>
    <w:rsid w:val="00FA105C"/>
    <w:rsid w:val="00FA11EF"/>
    <w:rsid w:val="00FA1310"/>
    <w:rsid w:val="00FA1320"/>
    <w:rsid w:val="00FA14AE"/>
    <w:rsid w:val="00FA1770"/>
    <w:rsid w:val="00FA1893"/>
    <w:rsid w:val="00FA1A51"/>
    <w:rsid w:val="00FA1C70"/>
    <w:rsid w:val="00FA1DCC"/>
    <w:rsid w:val="00FA2330"/>
    <w:rsid w:val="00FA23BE"/>
    <w:rsid w:val="00FA2409"/>
    <w:rsid w:val="00FA243E"/>
    <w:rsid w:val="00FA24A5"/>
    <w:rsid w:val="00FA278B"/>
    <w:rsid w:val="00FA2987"/>
    <w:rsid w:val="00FA2AF2"/>
    <w:rsid w:val="00FA2C5C"/>
    <w:rsid w:val="00FA30EF"/>
    <w:rsid w:val="00FA3108"/>
    <w:rsid w:val="00FA347E"/>
    <w:rsid w:val="00FA37D3"/>
    <w:rsid w:val="00FA3A36"/>
    <w:rsid w:val="00FA3BF8"/>
    <w:rsid w:val="00FA3FDF"/>
    <w:rsid w:val="00FA400C"/>
    <w:rsid w:val="00FA42CA"/>
    <w:rsid w:val="00FA43F0"/>
    <w:rsid w:val="00FA440B"/>
    <w:rsid w:val="00FA4525"/>
    <w:rsid w:val="00FA454C"/>
    <w:rsid w:val="00FA45DF"/>
    <w:rsid w:val="00FA46E6"/>
    <w:rsid w:val="00FA485D"/>
    <w:rsid w:val="00FA4938"/>
    <w:rsid w:val="00FA4BD5"/>
    <w:rsid w:val="00FA4C7A"/>
    <w:rsid w:val="00FA4CA1"/>
    <w:rsid w:val="00FA4EC8"/>
    <w:rsid w:val="00FA4EF6"/>
    <w:rsid w:val="00FA52DF"/>
    <w:rsid w:val="00FA530D"/>
    <w:rsid w:val="00FA54E7"/>
    <w:rsid w:val="00FA56BB"/>
    <w:rsid w:val="00FA56C7"/>
    <w:rsid w:val="00FA575E"/>
    <w:rsid w:val="00FA5769"/>
    <w:rsid w:val="00FA59BF"/>
    <w:rsid w:val="00FA5E7F"/>
    <w:rsid w:val="00FA5F0C"/>
    <w:rsid w:val="00FA63BF"/>
    <w:rsid w:val="00FA64A4"/>
    <w:rsid w:val="00FA6630"/>
    <w:rsid w:val="00FA6910"/>
    <w:rsid w:val="00FA6AC3"/>
    <w:rsid w:val="00FA6ADC"/>
    <w:rsid w:val="00FA6B04"/>
    <w:rsid w:val="00FA6DA3"/>
    <w:rsid w:val="00FA70BB"/>
    <w:rsid w:val="00FA7154"/>
    <w:rsid w:val="00FA7509"/>
    <w:rsid w:val="00FA7515"/>
    <w:rsid w:val="00FA761C"/>
    <w:rsid w:val="00FA79C4"/>
    <w:rsid w:val="00FA79D8"/>
    <w:rsid w:val="00FA7E43"/>
    <w:rsid w:val="00FA7E5E"/>
    <w:rsid w:val="00FB0361"/>
    <w:rsid w:val="00FB03BE"/>
    <w:rsid w:val="00FB0529"/>
    <w:rsid w:val="00FB069A"/>
    <w:rsid w:val="00FB06BD"/>
    <w:rsid w:val="00FB06C8"/>
    <w:rsid w:val="00FB075C"/>
    <w:rsid w:val="00FB0861"/>
    <w:rsid w:val="00FB0916"/>
    <w:rsid w:val="00FB0A76"/>
    <w:rsid w:val="00FB0C60"/>
    <w:rsid w:val="00FB0C85"/>
    <w:rsid w:val="00FB0EC5"/>
    <w:rsid w:val="00FB0F78"/>
    <w:rsid w:val="00FB1187"/>
    <w:rsid w:val="00FB174C"/>
    <w:rsid w:val="00FB1928"/>
    <w:rsid w:val="00FB1BCC"/>
    <w:rsid w:val="00FB1CDF"/>
    <w:rsid w:val="00FB2197"/>
    <w:rsid w:val="00FB229B"/>
    <w:rsid w:val="00FB23C0"/>
    <w:rsid w:val="00FB2561"/>
    <w:rsid w:val="00FB26F6"/>
    <w:rsid w:val="00FB27A2"/>
    <w:rsid w:val="00FB287B"/>
    <w:rsid w:val="00FB2B40"/>
    <w:rsid w:val="00FB2D4C"/>
    <w:rsid w:val="00FB396B"/>
    <w:rsid w:val="00FB3DDC"/>
    <w:rsid w:val="00FB407B"/>
    <w:rsid w:val="00FB435F"/>
    <w:rsid w:val="00FB438E"/>
    <w:rsid w:val="00FB4544"/>
    <w:rsid w:val="00FB46A5"/>
    <w:rsid w:val="00FB4798"/>
    <w:rsid w:val="00FB4888"/>
    <w:rsid w:val="00FB4C94"/>
    <w:rsid w:val="00FB4E7C"/>
    <w:rsid w:val="00FB5047"/>
    <w:rsid w:val="00FB5061"/>
    <w:rsid w:val="00FB5151"/>
    <w:rsid w:val="00FB521F"/>
    <w:rsid w:val="00FB565D"/>
    <w:rsid w:val="00FB5691"/>
    <w:rsid w:val="00FB56F6"/>
    <w:rsid w:val="00FB5969"/>
    <w:rsid w:val="00FB5DA7"/>
    <w:rsid w:val="00FB6125"/>
    <w:rsid w:val="00FB6618"/>
    <w:rsid w:val="00FB6721"/>
    <w:rsid w:val="00FB672F"/>
    <w:rsid w:val="00FB6B23"/>
    <w:rsid w:val="00FB6BFE"/>
    <w:rsid w:val="00FB6C59"/>
    <w:rsid w:val="00FB6D6A"/>
    <w:rsid w:val="00FB6F38"/>
    <w:rsid w:val="00FB715C"/>
    <w:rsid w:val="00FB719D"/>
    <w:rsid w:val="00FB7301"/>
    <w:rsid w:val="00FB754F"/>
    <w:rsid w:val="00FB76BC"/>
    <w:rsid w:val="00FB7813"/>
    <w:rsid w:val="00FB786B"/>
    <w:rsid w:val="00FB7BDE"/>
    <w:rsid w:val="00FB7C96"/>
    <w:rsid w:val="00FB7FE2"/>
    <w:rsid w:val="00FC0051"/>
    <w:rsid w:val="00FC0091"/>
    <w:rsid w:val="00FC0450"/>
    <w:rsid w:val="00FC0523"/>
    <w:rsid w:val="00FC05A3"/>
    <w:rsid w:val="00FC067C"/>
    <w:rsid w:val="00FC07C8"/>
    <w:rsid w:val="00FC082B"/>
    <w:rsid w:val="00FC0B6B"/>
    <w:rsid w:val="00FC0D14"/>
    <w:rsid w:val="00FC1124"/>
    <w:rsid w:val="00FC1385"/>
    <w:rsid w:val="00FC159C"/>
    <w:rsid w:val="00FC1725"/>
    <w:rsid w:val="00FC19F2"/>
    <w:rsid w:val="00FC1A84"/>
    <w:rsid w:val="00FC1C4A"/>
    <w:rsid w:val="00FC1D18"/>
    <w:rsid w:val="00FC1DBB"/>
    <w:rsid w:val="00FC1E35"/>
    <w:rsid w:val="00FC1EDE"/>
    <w:rsid w:val="00FC2325"/>
    <w:rsid w:val="00FC2340"/>
    <w:rsid w:val="00FC2428"/>
    <w:rsid w:val="00FC2493"/>
    <w:rsid w:val="00FC28D8"/>
    <w:rsid w:val="00FC2A66"/>
    <w:rsid w:val="00FC2B39"/>
    <w:rsid w:val="00FC2C16"/>
    <w:rsid w:val="00FC31D1"/>
    <w:rsid w:val="00FC33A5"/>
    <w:rsid w:val="00FC3865"/>
    <w:rsid w:val="00FC395A"/>
    <w:rsid w:val="00FC3BC5"/>
    <w:rsid w:val="00FC3EA6"/>
    <w:rsid w:val="00FC3F59"/>
    <w:rsid w:val="00FC3FAA"/>
    <w:rsid w:val="00FC4052"/>
    <w:rsid w:val="00FC40B9"/>
    <w:rsid w:val="00FC4228"/>
    <w:rsid w:val="00FC43AD"/>
    <w:rsid w:val="00FC43D4"/>
    <w:rsid w:val="00FC4480"/>
    <w:rsid w:val="00FC46DB"/>
    <w:rsid w:val="00FC473A"/>
    <w:rsid w:val="00FC476F"/>
    <w:rsid w:val="00FC48E6"/>
    <w:rsid w:val="00FC4F8B"/>
    <w:rsid w:val="00FC4FEB"/>
    <w:rsid w:val="00FC50DA"/>
    <w:rsid w:val="00FC542A"/>
    <w:rsid w:val="00FC54BF"/>
    <w:rsid w:val="00FC5744"/>
    <w:rsid w:val="00FC583C"/>
    <w:rsid w:val="00FC5D87"/>
    <w:rsid w:val="00FC5DD1"/>
    <w:rsid w:val="00FC60BD"/>
    <w:rsid w:val="00FC60BF"/>
    <w:rsid w:val="00FC612B"/>
    <w:rsid w:val="00FC6188"/>
    <w:rsid w:val="00FC633F"/>
    <w:rsid w:val="00FC6556"/>
    <w:rsid w:val="00FC6634"/>
    <w:rsid w:val="00FC6960"/>
    <w:rsid w:val="00FC6D8C"/>
    <w:rsid w:val="00FC6DCF"/>
    <w:rsid w:val="00FC736B"/>
    <w:rsid w:val="00FC73C9"/>
    <w:rsid w:val="00FC74EC"/>
    <w:rsid w:val="00FC7636"/>
    <w:rsid w:val="00FC7AA8"/>
    <w:rsid w:val="00FD007D"/>
    <w:rsid w:val="00FD0234"/>
    <w:rsid w:val="00FD02B2"/>
    <w:rsid w:val="00FD03D7"/>
    <w:rsid w:val="00FD09BD"/>
    <w:rsid w:val="00FD09C0"/>
    <w:rsid w:val="00FD0C5A"/>
    <w:rsid w:val="00FD0D4C"/>
    <w:rsid w:val="00FD1068"/>
    <w:rsid w:val="00FD1155"/>
    <w:rsid w:val="00FD175F"/>
    <w:rsid w:val="00FD17AB"/>
    <w:rsid w:val="00FD1873"/>
    <w:rsid w:val="00FD1F37"/>
    <w:rsid w:val="00FD21A4"/>
    <w:rsid w:val="00FD26D5"/>
    <w:rsid w:val="00FD2813"/>
    <w:rsid w:val="00FD28AC"/>
    <w:rsid w:val="00FD2A99"/>
    <w:rsid w:val="00FD2D16"/>
    <w:rsid w:val="00FD2D17"/>
    <w:rsid w:val="00FD2D18"/>
    <w:rsid w:val="00FD2EBC"/>
    <w:rsid w:val="00FD2EBD"/>
    <w:rsid w:val="00FD307E"/>
    <w:rsid w:val="00FD31B6"/>
    <w:rsid w:val="00FD3AE7"/>
    <w:rsid w:val="00FD3E66"/>
    <w:rsid w:val="00FD3E97"/>
    <w:rsid w:val="00FD47F2"/>
    <w:rsid w:val="00FD4B08"/>
    <w:rsid w:val="00FD4B8D"/>
    <w:rsid w:val="00FD4D6B"/>
    <w:rsid w:val="00FD51F5"/>
    <w:rsid w:val="00FD535A"/>
    <w:rsid w:val="00FD53F5"/>
    <w:rsid w:val="00FD5614"/>
    <w:rsid w:val="00FD57D3"/>
    <w:rsid w:val="00FD58E3"/>
    <w:rsid w:val="00FD5975"/>
    <w:rsid w:val="00FD5AD9"/>
    <w:rsid w:val="00FD5B50"/>
    <w:rsid w:val="00FD5CF0"/>
    <w:rsid w:val="00FD5E44"/>
    <w:rsid w:val="00FD5F1C"/>
    <w:rsid w:val="00FD5FBD"/>
    <w:rsid w:val="00FD624F"/>
    <w:rsid w:val="00FD6323"/>
    <w:rsid w:val="00FD632C"/>
    <w:rsid w:val="00FD6374"/>
    <w:rsid w:val="00FD677A"/>
    <w:rsid w:val="00FD67BD"/>
    <w:rsid w:val="00FD6C34"/>
    <w:rsid w:val="00FD6C71"/>
    <w:rsid w:val="00FD6D18"/>
    <w:rsid w:val="00FD6E4A"/>
    <w:rsid w:val="00FD6E7B"/>
    <w:rsid w:val="00FD74A8"/>
    <w:rsid w:val="00FD7746"/>
    <w:rsid w:val="00FD7A53"/>
    <w:rsid w:val="00FD7B0B"/>
    <w:rsid w:val="00FD7FBA"/>
    <w:rsid w:val="00FD7FC7"/>
    <w:rsid w:val="00FE0046"/>
    <w:rsid w:val="00FE01C5"/>
    <w:rsid w:val="00FE02CD"/>
    <w:rsid w:val="00FE05A4"/>
    <w:rsid w:val="00FE0BD6"/>
    <w:rsid w:val="00FE0E17"/>
    <w:rsid w:val="00FE0E3A"/>
    <w:rsid w:val="00FE102D"/>
    <w:rsid w:val="00FE1158"/>
    <w:rsid w:val="00FE1190"/>
    <w:rsid w:val="00FE11F6"/>
    <w:rsid w:val="00FE139D"/>
    <w:rsid w:val="00FE1836"/>
    <w:rsid w:val="00FE1A4D"/>
    <w:rsid w:val="00FE1AEC"/>
    <w:rsid w:val="00FE1B5F"/>
    <w:rsid w:val="00FE1C04"/>
    <w:rsid w:val="00FE1F16"/>
    <w:rsid w:val="00FE24E9"/>
    <w:rsid w:val="00FE2CBF"/>
    <w:rsid w:val="00FE2D0A"/>
    <w:rsid w:val="00FE2D34"/>
    <w:rsid w:val="00FE3095"/>
    <w:rsid w:val="00FE30F4"/>
    <w:rsid w:val="00FE3523"/>
    <w:rsid w:val="00FE3541"/>
    <w:rsid w:val="00FE37C3"/>
    <w:rsid w:val="00FE41BE"/>
    <w:rsid w:val="00FE440D"/>
    <w:rsid w:val="00FE454C"/>
    <w:rsid w:val="00FE4655"/>
    <w:rsid w:val="00FE474B"/>
    <w:rsid w:val="00FE4B27"/>
    <w:rsid w:val="00FE4C61"/>
    <w:rsid w:val="00FE4DEC"/>
    <w:rsid w:val="00FE4DF3"/>
    <w:rsid w:val="00FE5047"/>
    <w:rsid w:val="00FE5153"/>
    <w:rsid w:val="00FE51FB"/>
    <w:rsid w:val="00FE5456"/>
    <w:rsid w:val="00FE5A76"/>
    <w:rsid w:val="00FE5AB4"/>
    <w:rsid w:val="00FE5AEA"/>
    <w:rsid w:val="00FE6005"/>
    <w:rsid w:val="00FE631B"/>
    <w:rsid w:val="00FE63D7"/>
    <w:rsid w:val="00FE65E6"/>
    <w:rsid w:val="00FE661D"/>
    <w:rsid w:val="00FE664C"/>
    <w:rsid w:val="00FE6901"/>
    <w:rsid w:val="00FE6A91"/>
    <w:rsid w:val="00FE6BC7"/>
    <w:rsid w:val="00FE6D1B"/>
    <w:rsid w:val="00FE6D6B"/>
    <w:rsid w:val="00FE7001"/>
    <w:rsid w:val="00FE7109"/>
    <w:rsid w:val="00FE75E4"/>
    <w:rsid w:val="00FE76AE"/>
    <w:rsid w:val="00FE77B9"/>
    <w:rsid w:val="00FE7973"/>
    <w:rsid w:val="00FE7987"/>
    <w:rsid w:val="00FE7F60"/>
    <w:rsid w:val="00FF02DF"/>
    <w:rsid w:val="00FF0385"/>
    <w:rsid w:val="00FF0398"/>
    <w:rsid w:val="00FF0586"/>
    <w:rsid w:val="00FF05AA"/>
    <w:rsid w:val="00FF063B"/>
    <w:rsid w:val="00FF063D"/>
    <w:rsid w:val="00FF08FE"/>
    <w:rsid w:val="00FF090E"/>
    <w:rsid w:val="00FF09A2"/>
    <w:rsid w:val="00FF0A24"/>
    <w:rsid w:val="00FF0B40"/>
    <w:rsid w:val="00FF0B4A"/>
    <w:rsid w:val="00FF0E42"/>
    <w:rsid w:val="00FF0F26"/>
    <w:rsid w:val="00FF0F86"/>
    <w:rsid w:val="00FF1495"/>
    <w:rsid w:val="00FF159B"/>
    <w:rsid w:val="00FF1839"/>
    <w:rsid w:val="00FF20E7"/>
    <w:rsid w:val="00FF2332"/>
    <w:rsid w:val="00FF26D2"/>
    <w:rsid w:val="00FF272D"/>
    <w:rsid w:val="00FF2877"/>
    <w:rsid w:val="00FF2A37"/>
    <w:rsid w:val="00FF2F42"/>
    <w:rsid w:val="00FF30A3"/>
    <w:rsid w:val="00FF30B8"/>
    <w:rsid w:val="00FF33B2"/>
    <w:rsid w:val="00FF3659"/>
    <w:rsid w:val="00FF36B5"/>
    <w:rsid w:val="00FF390E"/>
    <w:rsid w:val="00FF3B91"/>
    <w:rsid w:val="00FF3C14"/>
    <w:rsid w:val="00FF3C85"/>
    <w:rsid w:val="00FF3DC7"/>
    <w:rsid w:val="00FF3EA9"/>
    <w:rsid w:val="00FF4240"/>
    <w:rsid w:val="00FF42F9"/>
    <w:rsid w:val="00FF44C6"/>
    <w:rsid w:val="00FF4560"/>
    <w:rsid w:val="00FF4637"/>
    <w:rsid w:val="00FF4BE4"/>
    <w:rsid w:val="00FF4E77"/>
    <w:rsid w:val="00FF4F03"/>
    <w:rsid w:val="00FF4FDA"/>
    <w:rsid w:val="00FF5450"/>
    <w:rsid w:val="00FF5854"/>
    <w:rsid w:val="00FF5C82"/>
    <w:rsid w:val="00FF5DD9"/>
    <w:rsid w:val="00FF6542"/>
    <w:rsid w:val="00FF65B0"/>
    <w:rsid w:val="00FF6627"/>
    <w:rsid w:val="00FF66B4"/>
    <w:rsid w:val="00FF67AD"/>
    <w:rsid w:val="00FF680E"/>
    <w:rsid w:val="00FF6A6F"/>
    <w:rsid w:val="00FF6F07"/>
    <w:rsid w:val="00FF6F8B"/>
    <w:rsid w:val="00FF711D"/>
    <w:rsid w:val="00FF7255"/>
    <w:rsid w:val="00FF7469"/>
    <w:rsid w:val="00FF7487"/>
    <w:rsid w:val="00FF74A3"/>
    <w:rsid w:val="00FF7B38"/>
    <w:rsid w:val="00FF7B5D"/>
    <w:rsid w:val="00FF7D35"/>
    <w:rsid w:val="0113D84D"/>
    <w:rsid w:val="0126F48A"/>
    <w:rsid w:val="012B5C9A"/>
    <w:rsid w:val="014D1392"/>
    <w:rsid w:val="014E3AFB"/>
    <w:rsid w:val="01551D5D"/>
    <w:rsid w:val="0155CAC0"/>
    <w:rsid w:val="016514F6"/>
    <w:rsid w:val="016EFD5B"/>
    <w:rsid w:val="0173AA48"/>
    <w:rsid w:val="0194FEDE"/>
    <w:rsid w:val="01A3A0E3"/>
    <w:rsid w:val="01AD8C6F"/>
    <w:rsid w:val="01D003B2"/>
    <w:rsid w:val="01EEBE67"/>
    <w:rsid w:val="0202C6B3"/>
    <w:rsid w:val="0228F3EE"/>
    <w:rsid w:val="0246B2E3"/>
    <w:rsid w:val="02645E7D"/>
    <w:rsid w:val="0283125E"/>
    <w:rsid w:val="0295F6B4"/>
    <w:rsid w:val="029F63D2"/>
    <w:rsid w:val="02A42348"/>
    <w:rsid w:val="02ADE68D"/>
    <w:rsid w:val="02BB36C9"/>
    <w:rsid w:val="02D194A0"/>
    <w:rsid w:val="02D1F3B2"/>
    <w:rsid w:val="02DB603B"/>
    <w:rsid w:val="03008F5A"/>
    <w:rsid w:val="033AF3F8"/>
    <w:rsid w:val="03414E44"/>
    <w:rsid w:val="037A951D"/>
    <w:rsid w:val="038358E3"/>
    <w:rsid w:val="0384B499"/>
    <w:rsid w:val="0391A51E"/>
    <w:rsid w:val="03929571"/>
    <w:rsid w:val="03976A32"/>
    <w:rsid w:val="03A8B076"/>
    <w:rsid w:val="03B7B506"/>
    <w:rsid w:val="03C5DF05"/>
    <w:rsid w:val="03D1CA6C"/>
    <w:rsid w:val="040169AF"/>
    <w:rsid w:val="040BCF77"/>
    <w:rsid w:val="041240C9"/>
    <w:rsid w:val="04338C69"/>
    <w:rsid w:val="044B093D"/>
    <w:rsid w:val="04572EA9"/>
    <w:rsid w:val="045DC516"/>
    <w:rsid w:val="04613BAB"/>
    <w:rsid w:val="04744364"/>
    <w:rsid w:val="04760933"/>
    <w:rsid w:val="048CEA4B"/>
    <w:rsid w:val="04BBEEEA"/>
    <w:rsid w:val="04F7F256"/>
    <w:rsid w:val="04FB041B"/>
    <w:rsid w:val="0504BC8A"/>
    <w:rsid w:val="051DE066"/>
    <w:rsid w:val="051F13BB"/>
    <w:rsid w:val="051F3E0A"/>
    <w:rsid w:val="0535A5E9"/>
    <w:rsid w:val="05367188"/>
    <w:rsid w:val="053D8A9B"/>
    <w:rsid w:val="05B9718D"/>
    <w:rsid w:val="05C4D9CD"/>
    <w:rsid w:val="05CB36DE"/>
    <w:rsid w:val="05D7F033"/>
    <w:rsid w:val="05EE353E"/>
    <w:rsid w:val="05EF871B"/>
    <w:rsid w:val="05F37C0D"/>
    <w:rsid w:val="05F4F0EB"/>
    <w:rsid w:val="05FCE979"/>
    <w:rsid w:val="0604A0E6"/>
    <w:rsid w:val="0609E65A"/>
    <w:rsid w:val="0610B4E1"/>
    <w:rsid w:val="061E72CB"/>
    <w:rsid w:val="0622E563"/>
    <w:rsid w:val="06256E55"/>
    <w:rsid w:val="063319C6"/>
    <w:rsid w:val="0644FEEE"/>
    <w:rsid w:val="0659D559"/>
    <w:rsid w:val="0692F15F"/>
    <w:rsid w:val="06B3B958"/>
    <w:rsid w:val="06B53F56"/>
    <w:rsid w:val="06C372B7"/>
    <w:rsid w:val="06E06938"/>
    <w:rsid w:val="06E12DA0"/>
    <w:rsid w:val="06FBD308"/>
    <w:rsid w:val="070537E0"/>
    <w:rsid w:val="071DBD16"/>
    <w:rsid w:val="07611DED"/>
    <w:rsid w:val="07674FA9"/>
    <w:rsid w:val="07866668"/>
    <w:rsid w:val="078C2699"/>
    <w:rsid w:val="0799E6D9"/>
    <w:rsid w:val="07B88A39"/>
    <w:rsid w:val="07DCCAFF"/>
    <w:rsid w:val="07FD5B9A"/>
    <w:rsid w:val="081323C3"/>
    <w:rsid w:val="08192EE6"/>
    <w:rsid w:val="083F1830"/>
    <w:rsid w:val="085336B0"/>
    <w:rsid w:val="08918016"/>
    <w:rsid w:val="08C3EE29"/>
    <w:rsid w:val="0905722F"/>
    <w:rsid w:val="090D5FB5"/>
    <w:rsid w:val="09161C59"/>
    <w:rsid w:val="0919C02E"/>
    <w:rsid w:val="092FED0F"/>
    <w:rsid w:val="0931BE7C"/>
    <w:rsid w:val="093F1043"/>
    <w:rsid w:val="0959613E"/>
    <w:rsid w:val="096248A4"/>
    <w:rsid w:val="0971FD60"/>
    <w:rsid w:val="0979E250"/>
    <w:rsid w:val="09A053DE"/>
    <w:rsid w:val="09B3A184"/>
    <w:rsid w:val="09B3FC6C"/>
    <w:rsid w:val="09D6A871"/>
    <w:rsid w:val="09D92229"/>
    <w:rsid w:val="09F455DE"/>
    <w:rsid w:val="09FC82B6"/>
    <w:rsid w:val="0A38DA69"/>
    <w:rsid w:val="0A38FA04"/>
    <w:rsid w:val="0A39825F"/>
    <w:rsid w:val="0A3DDF59"/>
    <w:rsid w:val="0A3F1835"/>
    <w:rsid w:val="0A4FA6B2"/>
    <w:rsid w:val="0A72FC37"/>
    <w:rsid w:val="0A91F33C"/>
    <w:rsid w:val="0A9496E2"/>
    <w:rsid w:val="0ADB935F"/>
    <w:rsid w:val="0AE71CA9"/>
    <w:rsid w:val="0AE9B700"/>
    <w:rsid w:val="0AF0739F"/>
    <w:rsid w:val="0B031DF8"/>
    <w:rsid w:val="0B324571"/>
    <w:rsid w:val="0B45B533"/>
    <w:rsid w:val="0B47A280"/>
    <w:rsid w:val="0B6936F1"/>
    <w:rsid w:val="0B90F473"/>
    <w:rsid w:val="0BBCDED1"/>
    <w:rsid w:val="0BC675C9"/>
    <w:rsid w:val="0BD590DE"/>
    <w:rsid w:val="0BD8D352"/>
    <w:rsid w:val="0BE7173A"/>
    <w:rsid w:val="0BE96BBC"/>
    <w:rsid w:val="0BEFA2B5"/>
    <w:rsid w:val="0C0B7394"/>
    <w:rsid w:val="0C0DC1D2"/>
    <w:rsid w:val="0C268798"/>
    <w:rsid w:val="0C28F870"/>
    <w:rsid w:val="0C34DEDB"/>
    <w:rsid w:val="0C3F6945"/>
    <w:rsid w:val="0C4468FF"/>
    <w:rsid w:val="0C49D32B"/>
    <w:rsid w:val="0C5DE998"/>
    <w:rsid w:val="0C7332B9"/>
    <w:rsid w:val="0C76E5E2"/>
    <w:rsid w:val="0C772212"/>
    <w:rsid w:val="0C81AB09"/>
    <w:rsid w:val="0C9E77DF"/>
    <w:rsid w:val="0CC4EE99"/>
    <w:rsid w:val="0CFB5CEE"/>
    <w:rsid w:val="0D008BBA"/>
    <w:rsid w:val="0D0569A0"/>
    <w:rsid w:val="0D0C24DC"/>
    <w:rsid w:val="0D2857E9"/>
    <w:rsid w:val="0D2E1BEA"/>
    <w:rsid w:val="0D3A9917"/>
    <w:rsid w:val="0D65F892"/>
    <w:rsid w:val="0D717032"/>
    <w:rsid w:val="0D781BED"/>
    <w:rsid w:val="0D82DA62"/>
    <w:rsid w:val="0DA682F9"/>
    <w:rsid w:val="0DB1A649"/>
    <w:rsid w:val="0DBAAC17"/>
    <w:rsid w:val="0DDEAB99"/>
    <w:rsid w:val="0DDEDD6F"/>
    <w:rsid w:val="0DEBD0F7"/>
    <w:rsid w:val="0DF0AE29"/>
    <w:rsid w:val="0DF219F6"/>
    <w:rsid w:val="0DF3663F"/>
    <w:rsid w:val="0E245105"/>
    <w:rsid w:val="0E4D7242"/>
    <w:rsid w:val="0E4F5972"/>
    <w:rsid w:val="0E54AB38"/>
    <w:rsid w:val="0E5F2539"/>
    <w:rsid w:val="0E80E42A"/>
    <w:rsid w:val="0E996CE7"/>
    <w:rsid w:val="0EA8EAA4"/>
    <w:rsid w:val="0EB942E0"/>
    <w:rsid w:val="0EE37692"/>
    <w:rsid w:val="0EEE52A5"/>
    <w:rsid w:val="0EF9E3EF"/>
    <w:rsid w:val="0F0064ED"/>
    <w:rsid w:val="0F018674"/>
    <w:rsid w:val="0F1CC899"/>
    <w:rsid w:val="0F213350"/>
    <w:rsid w:val="0F3472B4"/>
    <w:rsid w:val="0F385863"/>
    <w:rsid w:val="0F519117"/>
    <w:rsid w:val="0F64CFC4"/>
    <w:rsid w:val="0F83E555"/>
    <w:rsid w:val="0FB222BE"/>
    <w:rsid w:val="0FB41472"/>
    <w:rsid w:val="0FC0CDDF"/>
    <w:rsid w:val="0FD13BAE"/>
    <w:rsid w:val="0FD6A994"/>
    <w:rsid w:val="0FD84D3D"/>
    <w:rsid w:val="0FDA675D"/>
    <w:rsid w:val="0FDD0B4C"/>
    <w:rsid w:val="0FE98395"/>
    <w:rsid w:val="0FFD440B"/>
    <w:rsid w:val="10043477"/>
    <w:rsid w:val="10186EBD"/>
    <w:rsid w:val="102022BE"/>
    <w:rsid w:val="1023FD48"/>
    <w:rsid w:val="1079275C"/>
    <w:rsid w:val="108C3728"/>
    <w:rsid w:val="1096A3C9"/>
    <w:rsid w:val="10A882BE"/>
    <w:rsid w:val="10ABCB08"/>
    <w:rsid w:val="10B01B1B"/>
    <w:rsid w:val="10D49414"/>
    <w:rsid w:val="10E407DF"/>
    <w:rsid w:val="1104B792"/>
    <w:rsid w:val="110EAF79"/>
    <w:rsid w:val="111318E0"/>
    <w:rsid w:val="111A903E"/>
    <w:rsid w:val="112A2A02"/>
    <w:rsid w:val="112FF616"/>
    <w:rsid w:val="115F8449"/>
    <w:rsid w:val="11843282"/>
    <w:rsid w:val="1189F68B"/>
    <w:rsid w:val="11C503F3"/>
    <w:rsid w:val="11C6C2CC"/>
    <w:rsid w:val="12056CFE"/>
    <w:rsid w:val="12170AAD"/>
    <w:rsid w:val="12294FD9"/>
    <w:rsid w:val="122E63AB"/>
    <w:rsid w:val="12342D76"/>
    <w:rsid w:val="1236E671"/>
    <w:rsid w:val="123DD1F2"/>
    <w:rsid w:val="124327E5"/>
    <w:rsid w:val="1251109A"/>
    <w:rsid w:val="125622AF"/>
    <w:rsid w:val="1259D24C"/>
    <w:rsid w:val="1263EF0C"/>
    <w:rsid w:val="1276CC58"/>
    <w:rsid w:val="1278F3EA"/>
    <w:rsid w:val="12811D5B"/>
    <w:rsid w:val="12998625"/>
    <w:rsid w:val="12B3B523"/>
    <w:rsid w:val="12B7D28D"/>
    <w:rsid w:val="12B914AF"/>
    <w:rsid w:val="12C5705C"/>
    <w:rsid w:val="12D2B207"/>
    <w:rsid w:val="12F20565"/>
    <w:rsid w:val="130359D2"/>
    <w:rsid w:val="1315C1F0"/>
    <w:rsid w:val="1316638D"/>
    <w:rsid w:val="134EFBA0"/>
    <w:rsid w:val="134F8379"/>
    <w:rsid w:val="13714D99"/>
    <w:rsid w:val="13799CEB"/>
    <w:rsid w:val="138E3813"/>
    <w:rsid w:val="1398FEF4"/>
    <w:rsid w:val="13C50491"/>
    <w:rsid w:val="13C5F77D"/>
    <w:rsid w:val="13D18151"/>
    <w:rsid w:val="13D55216"/>
    <w:rsid w:val="140D7348"/>
    <w:rsid w:val="140EEE5D"/>
    <w:rsid w:val="143C2D87"/>
    <w:rsid w:val="14A302B5"/>
    <w:rsid w:val="14AE68EC"/>
    <w:rsid w:val="14B4434B"/>
    <w:rsid w:val="14D8C6E1"/>
    <w:rsid w:val="14E26C3F"/>
    <w:rsid w:val="14E8D0C6"/>
    <w:rsid w:val="150B9DA1"/>
    <w:rsid w:val="150E38E8"/>
    <w:rsid w:val="151D76E5"/>
    <w:rsid w:val="1580EA9D"/>
    <w:rsid w:val="15A5C030"/>
    <w:rsid w:val="15A6F966"/>
    <w:rsid w:val="15ADC5CF"/>
    <w:rsid w:val="15B5681C"/>
    <w:rsid w:val="15E8725F"/>
    <w:rsid w:val="16087486"/>
    <w:rsid w:val="160FFC3D"/>
    <w:rsid w:val="16106EAA"/>
    <w:rsid w:val="16222E8B"/>
    <w:rsid w:val="162DEA24"/>
    <w:rsid w:val="16304804"/>
    <w:rsid w:val="164D9307"/>
    <w:rsid w:val="1655C288"/>
    <w:rsid w:val="167E13B2"/>
    <w:rsid w:val="1681D9B0"/>
    <w:rsid w:val="16A2DB88"/>
    <w:rsid w:val="16BF1D15"/>
    <w:rsid w:val="16ECD922"/>
    <w:rsid w:val="16F586CC"/>
    <w:rsid w:val="16FD2DDF"/>
    <w:rsid w:val="173E952E"/>
    <w:rsid w:val="1742623E"/>
    <w:rsid w:val="17480EEF"/>
    <w:rsid w:val="17795D55"/>
    <w:rsid w:val="177CD70B"/>
    <w:rsid w:val="17E0E024"/>
    <w:rsid w:val="17E17317"/>
    <w:rsid w:val="17EE19A6"/>
    <w:rsid w:val="18064BCE"/>
    <w:rsid w:val="184F2CDC"/>
    <w:rsid w:val="185754CE"/>
    <w:rsid w:val="186723F7"/>
    <w:rsid w:val="188A8FE7"/>
    <w:rsid w:val="18B07F7E"/>
    <w:rsid w:val="18C7B229"/>
    <w:rsid w:val="18D23C7D"/>
    <w:rsid w:val="18DA65AC"/>
    <w:rsid w:val="18FCF268"/>
    <w:rsid w:val="1910C99C"/>
    <w:rsid w:val="1917D753"/>
    <w:rsid w:val="1937C89F"/>
    <w:rsid w:val="19395400"/>
    <w:rsid w:val="196F2B9E"/>
    <w:rsid w:val="1986FEA5"/>
    <w:rsid w:val="199D9982"/>
    <w:rsid w:val="19A5CC9B"/>
    <w:rsid w:val="19BA775F"/>
    <w:rsid w:val="19CA9A9E"/>
    <w:rsid w:val="1A2B860E"/>
    <w:rsid w:val="1A2DE97C"/>
    <w:rsid w:val="1A339653"/>
    <w:rsid w:val="1A38A2C9"/>
    <w:rsid w:val="1A54D824"/>
    <w:rsid w:val="1A585AA0"/>
    <w:rsid w:val="1A823A2D"/>
    <w:rsid w:val="1ADE95F5"/>
    <w:rsid w:val="1ADFBC4F"/>
    <w:rsid w:val="1AE65F2F"/>
    <w:rsid w:val="1B0915FC"/>
    <w:rsid w:val="1B243E1E"/>
    <w:rsid w:val="1B33BCE2"/>
    <w:rsid w:val="1B475DE9"/>
    <w:rsid w:val="1B5708AF"/>
    <w:rsid w:val="1B93FFF9"/>
    <w:rsid w:val="1B9F58A2"/>
    <w:rsid w:val="1BA4E753"/>
    <w:rsid w:val="1BAA3A99"/>
    <w:rsid w:val="1BAF19AA"/>
    <w:rsid w:val="1BBC23D5"/>
    <w:rsid w:val="1BC887CF"/>
    <w:rsid w:val="1BE165CC"/>
    <w:rsid w:val="1C0EDB7F"/>
    <w:rsid w:val="1C12D923"/>
    <w:rsid w:val="1C5141BD"/>
    <w:rsid w:val="1C68A642"/>
    <w:rsid w:val="1C827305"/>
    <w:rsid w:val="1C904BE0"/>
    <w:rsid w:val="1C9D9067"/>
    <w:rsid w:val="1CAD58AA"/>
    <w:rsid w:val="1CC985A4"/>
    <w:rsid w:val="1CD3013C"/>
    <w:rsid w:val="1CE3A3F3"/>
    <w:rsid w:val="1CFF96E4"/>
    <w:rsid w:val="1D007C93"/>
    <w:rsid w:val="1D113BBE"/>
    <w:rsid w:val="1D1EFA2A"/>
    <w:rsid w:val="1D2D975A"/>
    <w:rsid w:val="1D550E77"/>
    <w:rsid w:val="1DD17D80"/>
    <w:rsid w:val="1DF52C86"/>
    <w:rsid w:val="1E0B670F"/>
    <w:rsid w:val="1E0F611A"/>
    <w:rsid w:val="1E2D47AB"/>
    <w:rsid w:val="1E46B292"/>
    <w:rsid w:val="1E5DE64C"/>
    <w:rsid w:val="1E771DD8"/>
    <w:rsid w:val="1E898DC1"/>
    <w:rsid w:val="1ED9200E"/>
    <w:rsid w:val="1EFFA839"/>
    <w:rsid w:val="1F27B493"/>
    <w:rsid w:val="1F3973F7"/>
    <w:rsid w:val="1F6ACC4B"/>
    <w:rsid w:val="1F780EDF"/>
    <w:rsid w:val="1F92FCD2"/>
    <w:rsid w:val="1F989E2B"/>
    <w:rsid w:val="1FD2F7F8"/>
    <w:rsid w:val="1FE94B4E"/>
    <w:rsid w:val="1FF21456"/>
    <w:rsid w:val="1FFD50F0"/>
    <w:rsid w:val="20029435"/>
    <w:rsid w:val="2005F74F"/>
    <w:rsid w:val="201759CF"/>
    <w:rsid w:val="2018EB06"/>
    <w:rsid w:val="20391834"/>
    <w:rsid w:val="204CCA47"/>
    <w:rsid w:val="20556BFC"/>
    <w:rsid w:val="20784059"/>
    <w:rsid w:val="20888D5E"/>
    <w:rsid w:val="2091C70B"/>
    <w:rsid w:val="20A4100E"/>
    <w:rsid w:val="20A42F6E"/>
    <w:rsid w:val="20D05199"/>
    <w:rsid w:val="20EBA704"/>
    <w:rsid w:val="20F05A88"/>
    <w:rsid w:val="21208758"/>
    <w:rsid w:val="212F4898"/>
    <w:rsid w:val="21499B1D"/>
    <w:rsid w:val="2159A19A"/>
    <w:rsid w:val="215E4C32"/>
    <w:rsid w:val="218D3ECF"/>
    <w:rsid w:val="21906F59"/>
    <w:rsid w:val="219C2418"/>
    <w:rsid w:val="219F60B5"/>
    <w:rsid w:val="21ADCAFB"/>
    <w:rsid w:val="21DDB6C0"/>
    <w:rsid w:val="21EFED39"/>
    <w:rsid w:val="21EFFF63"/>
    <w:rsid w:val="22033BD4"/>
    <w:rsid w:val="220C3606"/>
    <w:rsid w:val="220E9A26"/>
    <w:rsid w:val="2212C7C8"/>
    <w:rsid w:val="2246E912"/>
    <w:rsid w:val="22516AF2"/>
    <w:rsid w:val="225C19E8"/>
    <w:rsid w:val="22896D50"/>
    <w:rsid w:val="22AA859D"/>
    <w:rsid w:val="22B8E75D"/>
    <w:rsid w:val="22D2A0F0"/>
    <w:rsid w:val="22DD8FDF"/>
    <w:rsid w:val="22DFC296"/>
    <w:rsid w:val="22E0AE18"/>
    <w:rsid w:val="22E13178"/>
    <w:rsid w:val="22E2536F"/>
    <w:rsid w:val="22E9C682"/>
    <w:rsid w:val="22EFE126"/>
    <w:rsid w:val="22F0F187"/>
    <w:rsid w:val="22FFA146"/>
    <w:rsid w:val="2303AE32"/>
    <w:rsid w:val="23190E38"/>
    <w:rsid w:val="2330E0E0"/>
    <w:rsid w:val="23540BD1"/>
    <w:rsid w:val="235A2B68"/>
    <w:rsid w:val="23795129"/>
    <w:rsid w:val="2385D2FC"/>
    <w:rsid w:val="2392E1EE"/>
    <w:rsid w:val="23C5CB5E"/>
    <w:rsid w:val="23DDF084"/>
    <w:rsid w:val="23F38D7D"/>
    <w:rsid w:val="23FCA366"/>
    <w:rsid w:val="242F8B81"/>
    <w:rsid w:val="243DB823"/>
    <w:rsid w:val="243F141D"/>
    <w:rsid w:val="24572423"/>
    <w:rsid w:val="247E6DC7"/>
    <w:rsid w:val="2496F3F6"/>
    <w:rsid w:val="24989B33"/>
    <w:rsid w:val="249D0A1D"/>
    <w:rsid w:val="24C72766"/>
    <w:rsid w:val="24CAAFC9"/>
    <w:rsid w:val="24EC867A"/>
    <w:rsid w:val="24EE489B"/>
    <w:rsid w:val="24FFEE65"/>
    <w:rsid w:val="251C4AD2"/>
    <w:rsid w:val="2524943A"/>
    <w:rsid w:val="25381D28"/>
    <w:rsid w:val="253F618F"/>
    <w:rsid w:val="253FA79C"/>
    <w:rsid w:val="254313DC"/>
    <w:rsid w:val="254A1A6E"/>
    <w:rsid w:val="2567B6E9"/>
    <w:rsid w:val="2577ED7B"/>
    <w:rsid w:val="25A4E249"/>
    <w:rsid w:val="25A638B0"/>
    <w:rsid w:val="25A8A283"/>
    <w:rsid w:val="25BBC556"/>
    <w:rsid w:val="25C285F1"/>
    <w:rsid w:val="25DEC04E"/>
    <w:rsid w:val="25FDC746"/>
    <w:rsid w:val="25FE19BD"/>
    <w:rsid w:val="260AE072"/>
    <w:rsid w:val="260EEF6A"/>
    <w:rsid w:val="26321FA4"/>
    <w:rsid w:val="264BB763"/>
    <w:rsid w:val="264C633D"/>
    <w:rsid w:val="267A8C8D"/>
    <w:rsid w:val="2682F72C"/>
    <w:rsid w:val="2686499A"/>
    <w:rsid w:val="2688EA0C"/>
    <w:rsid w:val="268E2AA6"/>
    <w:rsid w:val="26A43797"/>
    <w:rsid w:val="26AE15D4"/>
    <w:rsid w:val="26B2939A"/>
    <w:rsid w:val="26C51227"/>
    <w:rsid w:val="26DD4600"/>
    <w:rsid w:val="26DD616A"/>
    <w:rsid w:val="26EFA0FC"/>
    <w:rsid w:val="26F798D5"/>
    <w:rsid w:val="26F9FD2F"/>
    <w:rsid w:val="26FD79C6"/>
    <w:rsid w:val="2703F781"/>
    <w:rsid w:val="271421AB"/>
    <w:rsid w:val="2721E7B2"/>
    <w:rsid w:val="2723B6B0"/>
    <w:rsid w:val="272EB07F"/>
    <w:rsid w:val="27323331"/>
    <w:rsid w:val="27398FE9"/>
    <w:rsid w:val="273BF65E"/>
    <w:rsid w:val="2743B95C"/>
    <w:rsid w:val="274F9602"/>
    <w:rsid w:val="275978EB"/>
    <w:rsid w:val="278A4B88"/>
    <w:rsid w:val="27955755"/>
    <w:rsid w:val="27A92B7D"/>
    <w:rsid w:val="27AB41DC"/>
    <w:rsid w:val="27B3FC0A"/>
    <w:rsid w:val="27EBE2C1"/>
    <w:rsid w:val="27ECF2F4"/>
    <w:rsid w:val="2800DAF1"/>
    <w:rsid w:val="2806FF84"/>
    <w:rsid w:val="280C10DB"/>
    <w:rsid w:val="281C321E"/>
    <w:rsid w:val="28269BA6"/>
    <w:rsid w:val="28299A9B"/>
    <w:rsid w:val="284265D8"/>
    <w:rsid w:val="284C6BA7"/>
    <w:rsid w:val="284CD4C2"/>
    <w:rsid w:val="284D8524"/>
    <w:rsid w:val="285FC85F"/>
    <w:rsid w:val="2879D5A4"/>
    <w:rsid w:val="288E44FF"/>
    <w:rsid w:val="288F749C"/>
    <w:rsid w:val="28AAD81E"/>
    <w:rsid w:val="29076597"/>
    <w:rsid w:val="291C6344"/>
    <w:rsid w:val="292DF557"/>
    <w:rsid w:val="294D89D9"/>
    <w:rsid w:val="2954A2EB"/>
    <w:rsid w:val="29736505"/>
    <w:rsid w:val="298A72A7"/>
    <w:rsid w:val="29A2A5AA"/>
    <w:rsid w:val="29A3C6B4"/>
    <w:rsid w:val="29B83FF9"/>
    <w:rsid w:val="29BACAE2"/>
    <w:rsid w:val="29C6D92F"/>
    <w:rsid w:val="29D058EC"/>
    <w:rsid w:val="29E95585"/>
    <w:rsid w:val="29F060B6"/>
    <w:rsid w:val="29F5FAF1"/>
    <w:rsid w:val="29FB1348"/>
    <w:rsid w:val="2A07E833"/>
    <w:rsid w:val="2A0B4A91"/>
    <w:rsid w:val="2A2B44FD"/>
    <w:rsid w:val="2A3440C1"/>
    <w:rsid w:val="2A5950BD"/>
    <w:rsid w:val="2A7CD90E"/>
    <w:rsid w:val="2A8B6456"/>
    <w:rsid w:val="2AA82037"/>
    <w:rsid w:val="2AB46602"/>
    <w:rsid w:val="2AB844EA"/>
    <w:rsid w:val="2ABD4AF8"/>
    <w:rsid w:val="2AC279AB"/>
    <w:rsid w:val="2AC31B3A"/>
    <w:rsid w:val="2AC68718"/>
    <w:rsid w:val="2AD22F38"/>
    <w:rsid w:val="2AF0280B"/>
    <w:rsid w:val="2AFA626C"/>
    <w:rsid w:val="2B182921"/>
    <w:rsid w:val="2B432840"/>
    <w:rsid w:val="2B534587"/>
    <w:rsid w:val="2B590DF7"/>
    <w:rsid w:val="2B6D4624"/>
    <w:rsid w:val="2B76239A"/>
    <w:rsid w:val="2BA76622"/>
    <w:rsid w:val="2BAE92E4"/>
    <w:rsid w:val="2BBB17A5"/>
    <w:rsid w:val="2BCE7C44"/>
    <w:rsid w:val="2BD4FDBD"/>
    <w:rsid w:val="2BEC26DB"/>
    <w:rsid w:val="2C03F478"/>
    <w:rsid w:val="2C0D2523"/>
    <w:rsid w:val="2C1B80BC"/>
    <w:rsid w:val="2C404C07"/>
    <w:rsid w:val="2C619460"/>
    <w:rsid w:val="2C622D27"/>
    <w:rsid w:val="2C690D8A"/>
    <w:rsid w:val="2C6944F3"/>
    <w:rsid w:val="2C6BC8CD"/>
    <w:rsid w:val="2C7556D8"/>
    <w:rsid w:val="2C782C0C"/>
    <w:rsid w:val="2C7C6C2C"/>
    <w:rsid w:val="2C8396F0"/>
    <w:rsid w:val="2C93ACE6"/>
    <w:rsid w:val="2CC71293"/>
    <w:rsid w:val="2CF382A2"/>
    <w:rsid w:val="2CF9751E"/>
    <w:rsid w:val="2CFDF82F"/>
    <w:rsid w:val="2D359A9B"/>
    <w:rsid w:val="2D4ECC66"/>
    <w:rsid w:val="2D57DA91"/>
    <w:rsid w:val="2D8AC755"/>
    <w:rsid w:val="2D8D8CE8"/>
    <w:rsid w:val="2D90F17F"/>
    <w:rsid w:val="2E0075F1"/>
    <w:rsid w:val="2E092CC5"/>
    <w:rsid w:val="2E0CFE85"/>
    <w:rsid w:val="2E1D139C"/>
    <w:rsid w:val="2E439374"/>
    <w:rsid w:val="2E43C49C"/>
    <w:rsid w:val="2E6180A8"/>
    <w:rsid w:val="2E69AAF3"/>
    <w:rsid w:val="2E754679"/>
    <w:rsid w:val="2E853EB1"/>
    <w:rsid w:val="2E9703E1"/>
    <w:rsid w:val="2EC33983"/>
    <w:rsid w:val="2ECF7D2C"/>
    <w:rsid w:val="2EFDE0EF"/>
    <w:rsid w:val="2F0BCBDD"/>
    <w:rsid w:val="2F0EF4D8"/>
    <w:rsid w:val="2F2B5682"/>
    <w:rsid w:val="2F54D5AB"/>
    <w:rsid w:val="2F626417"/>
    <w:rsid w:val="2F770DF0"/>
    <w:rsid w:val="2F891AC4"/>
    <w:rsid w:val="2FD4DB3A"/>
    <w:rsid w:val="2FDBCF16"/>
    <w:rsid w:val="2FDDFB35"/>
    <w:rsid w:val="2FE91093"/>
    <w:rsid w:val="3011A53B"/>
    <w:rsid w:val="301D7682"/>
    <w:rsid w:val="3023EEF9"/>
    <w:rsid w:val="303CFC1D"/>
    <w:rsid w:val="305F4C7E"/>
    <w:rsid w:val="306A3222"/>
    <w:rsid w:val="30947D85"/>
    <w:rsid w:val="30A8E590"/>
    <w:rsid w:val="30AEE275"/>
    <w:rsid w:val="30BCF20D"/>
    <w:rsid w:val="30C12EC8"/>
    <w:rsid w:val="30CC493E"/>
    <w:rsid w:val="30DEE368"/>
    <w:rsid w:val="30F4E316"/>
    <w:rsid w:val="311B8E92"/>
    <w:rsid w:val="31338427"/>
    <w:rsid w:val="3135A0AF"/>
    <w:rsid w:val="31417511"/>
    <w:rsid w:val="3149CC44"/>
    <w:rsid w:val="31500DC9"/>
    <w:rsid w:val="31536809"/>
    <w:rsid w:val="316F8259"/>
    <w:rsid w:val="319D2355"/>
    <w:rsid w:val="31A4F3CA"/>
    <w:rsid w:val="31E1AB76"/>
    <w:rsid w:val="31E57910"/>
    <w:rsid w:val="31EAF69D"/>
    <w:rsid w:val="31EF3C6B"/>
    <w:rsid w:val="31FBAF26"/>
    <w:rsid w:val="3208276D"/>
    <w:rsid w:val="32167AB6"/>
    <w:rsid w:val="32527EF7"/>
    <w:rsid w:val="32866C87"/>
    <w:rsid w:val="329D185D"/>
    <w:rsid w:val="32C0A967"/>
    <w:rsid w:val="32C7C5D9"/>
    <w:rsid w:val="32C91299"/>
    <w:rsid w:val="32DDF169"/>
    <w:rsid w:val="32F2D0ED"/>
    <w:rsid w:val="331041B7"/>
    <w:rsid w:val="3336B78D"/>
    <w:rsid w:val="3358E855"/>
    <w:rsid w:val="335994D2"/>
    <w:rsid w:val="33631E3A"/>
    <w:rsid w:val="3365F934"/>
    <w:rsid w:val="336F3778"/>
    <w:rsid w:val="337D8914"/>
    <w:rsid w:val="3380664A"/>
    <w:rsid w:val="33896474"/>
    <w:rsid w:val="3393EDEF"/>
    <w:rsid w:val="33D45BA3"/>
    <w:rsid w:val="33DD1B45"/>
    <w:rsid w:val="33E6CBDB"/>
    <w:rsid w:val="33EB79E9"/>
    <w:rsid w:val="34100D14"/>
    <w:rsid w:val="341E0C0E"/>
    <w:rsid w:val="342972DA"/>
    <w:rsid w:val="344BA398"/>
    <w:rsid w:val="3461E8BC"/>
    <w:rsid w:val="3480DBC2"/>
    <w:rsid w:val="34A03BF7"/>
    <w:rsid w:val="34AAA293"/>
    <w:rsid w:val="34AB4B52"/>
    <w:rsid w:val="34B58E52"/>
    <w:rsid w:val="34CAB529"/>
    <w:rsid w:val="34D92296"/>
    <w:rsid w:val="34E6A917"/>
    <w:rsid w:val="34F0F606"/>
    <w:rsid w:val="34F22F8E"/>
    <w:rsid w:val="34F81943"/>
    <w:rsid w:val="34F8A0EF"/>
    <w:rsid w:val="350CBAC7"/>
    <w:rsid w:val="35164930"/>
    <w:rsid w:val="351F7E8B"/>
    <w:rsid w:val="352ADC81"/>
    <w:rsid w:val="35413E73"/>
    <w:rsid w:val="354442B8"/>
    <w:rsid w:val="3553C340"/>
    <w:rsid w:val="356A5A2B"/>
    <w:rsid w:val="35745098"/>
    <w:rsid w:val="3575D1F4"/>
    <w:rsid w:val="35A3F320"/>
    <w:rsid w:val="35B9AC2E"/>
    <w:rsid w:val="35CB2B67"/>
    <w:rsid w:val="35D0D9BD"/>
    <w:rsid w:val="35F9FF2E"/>
    <w:rsid w:val="3618A122"/>
    <w:rsid w:val="3628BA2B"/>
    <w:rsid w:val="3633A52A"/>
    <w:rsid w:val="363B5FDF"/>
    <w:rsid w:val="366750C9"/>
    <w:rsid w:val="36726460"/>
    <w:rsid w:val="368B70D3"/>
    <w:rsid w:val="3708F39F"/>
    <w:rsid w:val="3740B4BB"/>
    <w:rsid w:val="37637AAB"/>
    <w:rsid w:val="377869FE"/>
    <w:rsid w:val="378F6AAE"/>
    <w:rsid w:val="37AABB62"/>
    <w:rsid w:val="37C69BC6"/>
    <w:rsid w:val="37E72522"/>
    <w:rsid w:val="37E77047"/>
    <w:rsid w:val="37EFECD7"/>
    <w:rsid w:val="37F70148"/>
    <w:rsid w:val="38002A4D"/>
    <w:rsid w:val="38026278"/>
    <w:rsid w:val="38032AF9"/>
    <w:rsid w:val="381005A0"/>
    <w:rsid w:val="383AB171"/>
    <w:rsid w:val="3840E5AA"/>
    <w:rsid w:val="386A2920"/>
    <w:rsid w:val="3871ABB1"/>
    <w:rsid w:val="3880C9BE"/>
    <w:rsid w:val="3890E3DF"/>
    <w:rsid w:val="38A7D91B"/>
    <w:rsid w:val="38B8DD9A"/>
    <w:rsid w:val="38C23DEF"/>
    <w:rsid w:val="38D3AFF7"/>
    <w:rsid w:val="38E0B506"/>
    <w:rsid w:val="38E1DBA3"/>
    <w:rsid w:val="38F7FC81"/>
    <w:rsid w:val="38FEC921"/>
    <w:rsid w:val="390CD471"/>
    <w:rsid w:val="393C9CD3"/>
    <w:rsid w:val="393D1F85"/>
    <w:rsid w:val="39520E11"/>
    <w:rsid w:val="39656035"/>
    <w:rsid w:val="3973F7DA"/>
    <w:rsid w:val="39825E0B"/>
    <w:rsid w:val="3990AC0C"/>
    <w:rsid w:val="399CC2F7"/>
    <w:rsid w:val="39C89A87"/>
    <w:rsid w:val="39ED473F"/>
    <w:rsid w:val="39F11877"/>
    <w:rsid w:val="39FA789F"/>
    <w:rsid w:val="3A11E70B"/>
    <w:rsid w:val="3A2283AF"/>
    <w:rsid w:val="3A23331D"/>
    <w:rsid w:val="3A781F9D"/>
    <w:rsid w:val="3A92986C"/>
    <w:rsid w:val="3ABA4DA4"/>
    <w:rsid w:val="3ABF9663"/>
    <w:rsid w:val="3AC82E8D"/>
    <w:rsid w:val="3AD1D18A"/>
    <w:rsid w:val="3AD8088D"/>
    <w:rsid w:val="3ADF8368"/>
    <w:rsid w:val="3AEBFFDA"/>
    <w:rsid w:val="3AFE32B3"/>
    <w:rsid w:val="3B12EDC9"/>
    <w:rsid w:val="3B1AD46D"/>
    <w:rsid w:val="3B230B1B"/>
    <w:rsid w:val="3B3E99A1"/>
    <w:rsid w:val="3B4B72C9"/>
    <w:rsid w:val="3B72141E"/>
    <w:rsid w:val="3B766308"/>
    <w:rsid w:val="3BB00BF4"/>
    <w:rsid w:val="3BE28FBB"/>
    <w:rsid w:val="3BE9B93A"/>
    <w:rsid w:val="3BFCF469"/>
    <w:rsid w:val="3C0A36AA"/>
    <w:rsid w:val="3C146BF6"/>
    <w:rsid w:val="3C3E0C7C"/>
    <w:rsid w:val="3C4B3E47"/>
    <w:rsid w:val="3C87B695"/>
    <w:rsid w:val="3CB46957"/>
    <w:rsid w:val="3CD441FD"/>
    <w:rsid w:val="3CDF778D"/>
    <w:rsid w:val="3CF6B881"/>
    <w:rsid w:val="3D0577A3"/>
    <w:rsid w:val="3D2F3E94"/>
    <w:rsid w:val="3D51020C"/>
    <w:rsid w:val="3D5DBDA4"/>
    <w:rsid w:val="3D6C1F7B"/>
    <w:rsid w:val="3D72D29F"/>
    <w:rsid w:val="3D73001D"/>
    <w:rsid w:val="3D7AEE76"/>
    <w:rsid w:val="3D8258AB"/>
    <w:rsid w:val="3D964825"/>
    <w:rsid w:val="3D9868EA"/>
    <w:rsid w:val="3DA3E07B"/>
    <w:rsid w:val="3DDD5FD9"/>
    <w:rsid w:val="3DE589AF"/>
    <w:rsid w:val="3DEFEDE0"/>
    <w:rsid w:val="3DF1BB95"/>
    <w:rsid w:val="3E071A45"/>
    <w:rsid w:val="3E256704"/>
    <w:rsid w:val="3E3A75EF"/>
    <w:rsid w:val="3E7B8AE9"/>
    <w:rsid w:val="3E880A68"/>
    <w:rsid w:val="3E88A7BC"/>
    <w:rsid w:val="3E8FFE56"/>
    <w:rsid w:val="3E98E3D1"/>
    <w:rsid w:val="3EC3275C"/>
    <w:rsid w:val="3EC5D20A"/>
    <w:rsid w:val="3EE4ACB0"/>
    <w:rsid w:val="3F2314D9"/>
    <w:rsid w:val="3F3D2914"/>
    <w:rsid w:val="3F468633"/>
    <w:rsid w:val="3F581C90"/>
    <w:rsid w:val="3F7D98C5"/>
    <w:rsid w:val="3F8F2097"/>
    <w:rsid w:val="3F902373"/>
    <w:rsid w:val="3F9240B1"/>
    <w:rsid w:val="3FA5FF04"/>
    <w:rsid w:val="3FBBEB39"/>
    <w:rsid w:val="3FF55407"/>
    <w:rsid w:val="40037D69"/>
    <w:rsid w:val="400D5191"/>
    <w:rsid w:val="40167DB5"/>
    <w:rsid w:val="40366775"/>
    <w:rsid w:val="4046890F"/>
    <w:rsid w:val="404DB43F"/>
    <w:rsid w:val="4052F045"/>
    <w:rsid w:val="40555FF4"/>
    <w:rsid w:val="40632935"/>
    <w:rsid w:val="406A19F5"/>
    <w:rsid w:val="40711031"/>
    <w:rsid w:val="408084A0"/>
    <w:rsid w:val="40C4E417"/>
    <w:rsid w:val="40D37419"/>
    <w:rsid w:val="40F8DA87"/>
    <w:rsid w:val="4109D536"/>
    <w:rsid w:val="412013B0"/>
    <w:rsid w:val="412FE81C"/>
    <w:rsid w:val="413C3DDF"/>
    <w:rsid w:val="4165EA10"/>
    <w:rsid w:val="417F7A37"/>
    <w:rsid w:val="418F8022"/>
    <w:rsid w:val="4195C6F4"/>
    <w:rsid w:val="419A685D"/>
    <w:rsid w:val="41A17F6D"/>
    <w:rsid w:val="41CCAF71"/>
    <w:rsid w:val="41D5ECA3"/>
    <w:rsid w:val="41D86C0D"/>
    <w:rsid w:val="41E135CC"/>
    <w:rsid w:val="4206D174"/>
    <w:rsid w:val="420A85D7"/>
    <w:rsid w:val="420DABD9"/>
    <w:rsid w:val="4220E129"/>
    <w:rsid w:val="423C72D9"/>
    <w:rsid w:val="423CC1A9"/>
    <w:rsid w:val="4264BC69"/>
    <w:rsid w:val="427705B4"/>
    <w:rsid w:val="42AC372C"/>
    <w:rsid w:val="42AC7C1C"/>
    <w:rsid w:val="42B59F08"/>
    <w:rsid w:val="42C17B7A"/>
    <w:rsid w:val="42C30F00"/>
    <w:rsid w:val="42DB5B61"/>
    <w:rsid w:val="42EA246E"/>
    <w:rsid w:val="42F19B44"/>
    <w:rsid w:val="43174535"/>
    <w:rsid w:val="43340763"/>
    <w:rsid w:val="4337D0A1"/>
    <w:rsid w:val="4338AE30"/>
    <w:rsid w:val="43531E2C"/>
    <w:rsid w:val="435EA167"/>
    <w:rsid w:val="43666A50"/>
    <w:rsid w:val="436986E6"/>
    <w:rsid w:val="438B3A43"/>
    <w:rsid w:val="439AF70C"/>
    <w:rsid w:val="43D7D984"/>
    <w:rsid w:val="43E60F8D"/>
    <w:rsid w:val="43F30C3E"/>
    <w:rsid w:val="44004FC7"/>
    <w:rsid w:val="441CBB24"/>
    <w:rsid w:val="441CFC79"/>
    <w:rsid w:val="4421A984"/>
    <w:rsid w:val="4438C4F4"/>
    <w:rsid w:val="4445A797"/>
    <w:rsid w:val="4456BA35"/>
    <w:rsid w:val="445F4F35"/>
    <w:rsid w:val="44A46639"/>
    <w:rsid w:val="44C7B287"/>
    <w:rsid w:val="44CEA0E0"/>
    <w:rsid w:val="44D35811"/>
    <w:rsid w:val="44EF36E7"/>
    <w:rsid w:val="44F8F898"/>
    <w:rsid w:val="4509F8CC"/>
    <w:rsid w:val="45172EA9"/>
    <w:rsid w:val="452FF9E6"/>
    <w:rsid w:val="456402A5"/>
    <w:rsid w:val="456E9F5F"/>
    <w:rsid w:val="457D6698"/>
    <w:rsid w:val="4584B7CC"/>
    <w:rsid w:val="45B319E3"/>
    <w:rsid w:val="45C3D193"/>
    <w:rsid w:val="45F51130"/>
    <w:rsid w:val="4606912D"/>
    <w:rsid w:val="460E2640"/>
    <w:rsid w:val="46138B67"/>
    <w:rsid w:val="464F895E"/>
    <w:rsid w:val="465EBB64"/>
    <w:rsid w:val="46C07E86"/>
    <w:rsid w:val="46CA0E77"/>
    <w:rsid w:val="46CFDA2F"/>
    <w:rsid w:val="46F5595E"/>
    <w:rsid w:val="4700D5CA"/>
    <w:rsid w:val="47182419"/>
    <w:rsid w:val="4729ACE0"/>
    <w:rsid w:val="473CCA34"/>
    <w:rsid w:val="475A1F2E"/>
    <w:rsid w:val="477772D8"/>
    <w:rsid w:val="477AAE06"/>
    <w:rsid w:val="47C4D2AA"/>
    <w:rsid w:val="4806E10E"/>
    <w:rsid w:val="481207F5"/>
    <w:rsid w:val="482A466E"/>
    <w:rsid w:val="4843E554"/>
    <w:rsid w:val="486D01A5"/>
    <w:rsid w:val="486E6683"/>
    <w:rsid w:val="4870C062"/>
    <w:rsid w:val="4882B562"/>
    <w:rsid w:val="4891262B"/>
    <w:rsid w:val="4899DA6F"/>
    <w:rsid w:val="48A013B7"/>
    <w:rsid w:val="48B1EC24"/>
    <w:rsid w:val="48E4983A"/>
    <w:rsid w:val="48E80769"/>
    <w:rsid w:val="48ECE797"/>
    <w:rsid w:val="490904D7"/>
    <w:rsid w:val="4937E5EA"/>
    <w:rsid w:val="493C9F74"/>
    <w:rsid w:val="4946419A"/>
    <w:rsid w:val="495FFBF3"/>
    <w:rsid w:val="4962C265"/>
    <w:rsid w:val="496AB43A"/>
    <w:rsid w:val="49B71EED"/>
    <w:rsid w:val="49E2D309"/>
    <w:rsid w:val="4A0D7D9D"/>
    <w:rsid w:val="4A10CF3A"/>
    <w:rsid w:val="4A2C91E5"/>
    <w:rsid w:val="4A4A6AC3"/>
    <w:rsid w:val="4A4C1336"/>
    <w:rsid w:val="4A56B1AA"/>
    <w:rsid w:val="4A6422FB"/>
    <w:rsid w:val="4A66440E"/>
    <w:rsid w:val="4A90E6C6"/>
    <w:rsid w:val="4A985433"/>
    <w:rsid w:val="4A9856EA"/>
    <w:rsid w:val="4AC5EA4E"/>
    <w:rsid w:val="4AFA1B93"/>
    <w:rsid w:val="4B00900D"/>
    <w:rsid w:val="4B2660E3"/>
    <w:rsid w:val="4B269170"/>
    <w:rsid w:val="4B293D82"/>
    <w:rsid w:val="4B2DD15A"/>
    <w:rsid w:val="4B4609B4"/>
    <w:rsid w:val="4B6872F2"/>
    <w:rsid w:val="4B6F71A2"/>
    <w:rsid w:val="4B7DCF3B"/>
    <w:rsid w:val="4B83CB41"/>
    <w:rsid w:val="4B84AAE9"/>
    <w:rsid w:val="4B85FF2A"/>
    <w:rsid w:val="4BB67040"/>
    <w:rsid w:val="4BC00AF6"/>
    <w:rsid w:val="4BE0D9EA"/>
    <w:rsid w:val="4BE17C80"/>
    <w:rsid w:val="4BEFF3EE"/>
    <w:rsid w:val="4BF25243"/>
    <w:rsid w:val="4BF3A0A4"/>
    <w:rsid w:val="4BF7C52F"/>
    <w:rsid w:val="4C085F31"/>
    <w:rsid w:val="4C345D9D"/>
    <w:rsid w:val="4C36096A"/>
    <w:rsid w:val="4C65917E"/>
    <w:rsid w:val="4C7F9B21"/>
    <w:rsid w:val="4C83E8B4"/>
    <w:rsid w:val="4C97ABBA"/>
    <w:rsid w:val="4C9D9147"/>
    <w:rsid w:val="4CB44035"/>
    <w:rsid w:val="4CF530FE"/>
    <w:rsid w:val="4D1BF7B7"/>
    <w:rsid w:val="4D1FDD9B"/>
    <w:rsid w:val="4D2DF43F"/>
    <w:rsid w:val="4D352346"/>
    <w:rsid w:val="4D3FB358"/>
    <w:rsid w:val="4D4A2501"/>
    <w:rsid w:val="4D664C6F"/>
    <w:rsid w:val="4D718AEB"/>
    <w:rsid w:val="4D7C7681"/>
    <w:rsid w:val="4D82A187"/>
    <w:rsid w:val="4D9C6478"/>
    <w:rsid w:val="4D9FF2D5"/>
    <w:rsid w:val="4DA46439"/>
    <w:rsid w:val="4DA6A44B"/>
    <w:rsid w:val="4DBBACED"/>
    <w:rsid w:val="4DBF3E3A"/>
    <w:rsid w:val="4DC69ED9"/>
    <w:rsid w:val="4DD37A8F"/>
    <w:rsid w:val="4DFE8BBF"/>
    <w:rsid w:val="4E148FB2"/>
    <w:rsid w:val="4E26C5BE"/>
    <w:rsid w:val="4E2B54F7"/>
    <w:rsid w:val="4E2C39F0"/>
    <w:rsid w:val="4E6BE25A"/>
    <w:rsid w:val="4E722D50"/>
    <w:rsid w:val="4EABC980"/>
    <w:rsid w:val="4EC3424B"/>
    <w:rsid w:val="4EC3901C"/>
    <w:rsid w:val="4EED3980"/>
    <w:rsid w:val="4EF3FE73"/>
    <w:rsid w:val="4F1A07CD"/>
    <w:rsid w:val="4F305802"/>
    <w:rsid w:val="4F55C52E"/>
    <w:rsid w:val="4F564E5E"/>
    <w:rsid w:val="4F5B4F24"/>
    <w:rsid w:val="4F719788"/>
    <w:rsid w:val="4F80BD70"/>
    <w:rsid w:val="4FAB05CE"/>
    <w:rsid w:val="4FC64D18"/>
    <w:rsid w:val="4FF419F9"/>
    <w:rsid w:val="4FFFA8C5"/>
    <w:rsid w:val="500354E2"/>
    <w:rsid w:val="501700FA"/>
    <w:rsid w:val="502CFD12"/>
    <w:rsid w:val="5043B0CB"/>
    <w:rsid w:val="504A179B"/>
    <w:rsid w:val="505AF54E"/>
    <w:rsid w:val="506F93A3"/>
    <w:rsid w:val="50C12159"/>
    <w:rsid w:val="50CF063E"/>
    <w:rsid w:val="50D0BF63"/>
    <w:rsid w:val="50E8331F"/>
    <w:rsid w:val="50F6BDAC"/>
    <w:rsid w:val="51278F36"/>
    <w:rsid w:val="516A8565"/>
    <w:rsid w:val="516B1CDD"/>
    <w:rsid w:val="51755229"/>
    <w:rsid w:val="518813C9"/>
    <w:rsid w:val="518F2B1F"/>
    <w:rsid w:val="51988F11"/>
    <w:rsid w:val="51A88F9C"/>
    <w:rsid w:val="51B360CA"/>
    <w:rsid w:val="51B3E820"/>
    <w:rsid w:val="51C1A540"/>
    <w:rsid w:val="51C23B33"/>
    <w:rsid w:val="51C81F58"/>
    <w:rsid w:val="51EDD9BF"/>
    <w:rsid w:val="51F2D0A7"/>
    <w:rsid w:val="5206BD53"/>
    <w:rsid w:val="520B8492"/>
    <w:rsid w:val="52111612"/>
    <w:rsid w:val="524502CC"/>
    <w:rsid w:val="5251A88F"/>
    <w:rsid w:val="5251C846"/>
    <w:rsid w:val="5257DEBB"/>
    <w:rsid w:val="525873A6"/>
    <w:rsid w:val="5268DC99"/>
    <w:rsid w:val="527658CA"/>
    <w:rsid w:val="527D18F0"/>
    <w:rsid w:val="527EFD7F"/>
    <w:rsid w:val="528464EC"/>
    <w:rsid w:val="5285B064"/>
    <w:rsid w:val="5290E1ED"/>
    <w:rsid w:val="5294DDFC"/>
    <w:rsid w:val="52B21D87"/>
    <w:rsid w:val="52B29E25"/>
    <w:rsid w:val="52BA7351"/>
    <w:rsid w:val="52BDB9C1"/>
    <w:rsid w:val="52DA01DB"/>
    <w:rsid w:val="52EA1CC2"/>
    <w:rsid w:val="52FFFCD2"/>
    <w:rsid w:val="5320FC9B"/>
    <w:rsid w:val="532252C9"/>
    <w:rsid w:val="53643C71"/>
    <w:rsid w:val="5381BC4F"/>
    <w:rsid w:val="5382DD4E"/>
    <w:rsid w:val="538F4AA7"/>
    <w:rsid w:val="53D4C02B"/>
    <w:rsid w:val="542B410F"/>
    <w:rsid w:val="54488F81"/>
    <w:rsid w:val="5459F7A2"/>
    <w:rsid w:val="548A99E3"/>
    <w:rsid w:val="54A99532"/>
    <w:rsid w:val="54C075F8"/>
    <w:rsid w:val="54D1FE30"/>
    <w:rsid w:val="55309FCA"/>
    <w:rsid w:val="5531F099"/>
    <w:rsid w:val="553EEC0D"/>
    <w:rsid w:val="5543DAA1"/>
    <w:rsid w:val="556C59B0"/>
    <w:rsid w:val="5596E539"/>
    <w:rsid w:val="559BE9EB"/>
    <w:rsid w:val="55B1EAB2"/>
    <w:rsid w:val="55B39B5C"/>
    <w:rsid w:val="55BA7287"/>
    <w:rsid w:val="55E8C377"/>
    <w:rsid w:val="56141A23"/>
    <w:rsid w:val="562076DA"/>
    <w:rsid w:val="562E302B"/>
    <w:rsid w:val="56592F23"/>
    <w:rsid w:val="565B7529"/>
    <w:rsid w:val="567E77FB"/>
    <w:rsid w:val="56CA110B"/>
    <w:rsid w:val="56D6970E"/>
    <w:rsid w:val="56FB2BE9"/>
    <w:rsid w:val="5721E9D5"/>
    <w:rsid w:val="57375437"/>
    <w:rsid w:val="574165A1"/>
    <w:rsid w:val="57500BDC"/>
    <w:rsid w:val="57629601"/>
    <w:rsid w:val="5786A180"/>
    <w:rsid w:val="57ABF94E"/>
    <w:rsid w:val="57B87B91"/>
    <w:rsid w:val="57CF19AC"/>
    <w:rsid w:val="57DE4712"/>
    <w:rsid w:val="57E42330"/>
    <w:rsid w:val="57F7B351"/>
    <w:rsid w:val="57FBB839"/>
    <w:rsid w:val="580F0493"/>
    <w:rsid w:val="5814E57C"/>
    <w:rsid w:val="581E68D3"/>
    <w:rsid w:val="582D7080"/>
    <w:rsid w:val="583765C2"/>
    <w:rsid w:val="583D4A98"/>
    <w:rsid w:val="5856242B"/>
    <w:rsid w:val="588D774B"/>
    <w:rsid w:val="5893FAE5"/>
    <w:rsid w:val="58A26FD5"/>
    <w:rsid w:val="58A66010"/>
    <w:rsid w:val="58BC847F"/>
    <w:rsid w:val="58D05951"/>
    <w:rsid w:val="58E4575B"/>
    <w:rsid w:val="58F99DF8"/>
    <w:rsid w:val="5908A3F2"/>
    <w:rsid w:val="59103327"/>
    <w:rsid w:val="591C33BE"/>
    <w:rsid w:val="5921B2BB"/>
    <w:rsid w:val="593694A8"/>
    <w:rsid w:val="5939A026"/>
    <w:rsid w:val="59476A54"/>
    <w:rsid w:val="59808716"/>
    <w:rsid w:val="5981F1F3"/>
    <w:rsid w:val="5994E5A9"/>
    <w:rsid w:val="59BB25B1"/>
    <w:rsid w:val="59EA6642"/>
    <w:rsid w:val="59EA71A5"/>
    <w:rsid w:val="59F094FB"/>
    <w:rsid w:val="59FAE263"/>
    <w:rsid w:val="5A43B1CE"/>
    <w:rsid w:val="5A520A67"/>
    <w:rsid w:val="5A661358"/>
    <w:rsid w:val="5A84524F"/>
    <w:rsid w:val="5A8790D8"/>
    <w:rsid w:val="5A90C9A1"/>
    <w:rsid w:val="5A91B1CD"/>
    <w:rsid w:val="5A95FB6F"/>
    <w:rsid w:val="5AA11C87"/>
    <w:rsid w:val="5AA67E66"/>
    <w:rsid w:val="5AB6756E"/>
    <w:rsid w:val="5ACA21C0"/>
    <w:rsid w:val="5AFD2766"/>
    <w:rsid w:val="5B01F0DA"/>
    <w:rsid w:val="5B393B29"/>
    <w:rsid w:val="5B54146E"/>
    <w:rsid w:val="5B771905"/>
    <w:rsid w:val="5B7983C0"/>
    <w:rsid w:val="5B7E3E85"/>
    <w:rsid w:val="5B9B2358"/>
    <w:rsid w:val="5BA3103E"/>
    <w:rsid w:val="5BBA7D27"/>
    <w:rsid w:val="5BC63753"/>
    <w:rsid w:val="5BC689CF"/>
    <w:rsid w:val="5BC7366A"/>
    <w:rsid w:val="5BC7C2C0"/>
    <w:rsid w:val="5BF92926"/>
    <w:rsid w:val="5C27BDFE"/>
    <w:rsid w:val="5C6291C0"/>
    <w:rsid w:val="5C67E0A9"/>
    <w:rsid w:val="5C69104C"/>
    <w:rsid w:val="5C80747B"/>
    <w:rsid w:val="5C88E762"/>
    <w:rsid w:val="5C992145"/>
    <w:rsid w:val="5CB6C1B0"/>
    <w:rsid w:val="5CBF5F6C"/>
    <w:rsid w:val="5CC12B60"/>
    <w:rsid w:val="5CDDFE98"/>
    <w:rsid w:val="5CECC093"/>
    <w:rsid w:val="5D02B576"/>
    <w:rsid w:val="5D22943F"/>
    <w:rsid w:val="5D370CA9"/>
    <w:rsid w:val="5D44A9A2"/>
    <w:rsid w:val="5D547D17"/>
    <w:rsid w:val="5D6C5C58"/>
    <w:rsid w:val="5D71F37B"/>
    <w:rsid w:val="5D89DEC3"/>
    <w:rsid w:val="5D925345"/>
    <w:rsid w:val="5D9A5D51"/>
    <w:rsid w:val="5DAAF2E2"/>
    <w:rsid w:val="5DB6968C"/>
    <w:rsid w:val="5DD5D8FB"/>
    <w:rsid w:val="5DE594CE"/>
    <w:rsid w:val="5DF4D82A"/>
    <w:rsid w:val="5E2A5B6C"/>
    <w:rsid w:val="5E2CA87A"/>
    <w:rsid w:val="5E347DF5"/>
    <w:rsid w:val="5E37694E"/>
    <w:rsid w:val="5E44E4F9"/>
    <w:rsid w:val="5E4B8B66"/>
    <w:rsid w:val="5E810940"/>
    <w:rsid w:val="5EA61129"/>
    <w:rsid w:val="5EB3557E"/>
    <w:rsid w:val="5EC2E518"/>
    <w:rsid w:val="5EC5F17F"/>
    <w:rsid w:val="5EE1A16C"/>
    <w:rsid w:val="5EEC94BD"/>
    <w:rsid w:val="5EF49CDB"/>
    <w:rsid w:val="5F08AA53"/>
    <w:rsid w:val="5F2C23F1"/>
    <w:rsid w:val="5F2E612D"/>
    <w:rsid w:val="5F3480BA"/>
    <w:rsid w:val="5F37EB29"/>
    <w:rsid w:val="5F4D59A0"/>
    <w:rsid w:val="5F68CF29"/>
    <w:rsid w:val="5F8AF5CA"/>
    <w:rsid w:val="5FB158E9"/>
    <w:rsid w:val="5FBA7132"/>
    <w:rsid w:val="5FC5B486"/>
    <w:rsid w:val="5FE34CBE"/>
    <w:rsid w:val="5FE90DF7"/>
    <w:rsid w:val="5FF2E189"/>
    <w:rsid w:val="600BBD1B"/>
    <w:rsid w:val="601421C3"/>
    <w:rsid w:val="6023F370"/>
    <w:rsid w:val="6030AB63"/>
    <w:rsid w:val="60330FC8"/>
    <w:rsid w:val="603684F6"/>
    <w:rsid w:val="605AA3E5"/>
    <w:rsid w:val="60665227"/>
    <w:rsid w:val="6077C270"/>
    <w:rsid w:val="608DE9FE"/>
    <w:rsid w:val="60C66C52"/>
    <w:rsid w:val="60C9DA29"/>
    <w:rsid w:val="6122A7EE"/>
    <w:rsid w:val="61262EB7"/>
    <w:rsid w:val="612EC47D"/>
    <w:rsid w:val="61A30AB9"/>
    <w:rsid w:val="61B24821"/>
    <w:rsid w:val="61B4914D"/>
    <w:rsid w:val="61CAEF02"/>
    <w:rsid w:val="61DABDC3"/>
    <w:rsid w:val="61E7EB7D"/>
    <w:rsid w:val="61EB96AA"/>
    <w:rsid w:val="62400657"/>
    <w:rsid w:val="6250517A"/>
    <w:rsid w:val="625A1C19"/>
    <w:rsid w:val="626D3CF3"/>
    <w:rsid w:val="6273AE30"/>
    <w:rsid w:val="628F50E4"/>
    <w:rsid w:val="62A3A431"/>
    <w:rsid w:val="62B1C1EC"/>
    <w:rsid w:val="62D154DA"/>
    <w:rsid w:val="62E05253"/>
    <w:rsid w:val="6306E4CF"/>
    <w:rsid w:val="6308FF36"/>
    <w:rsid w:val="6320E7AE"/>
    <w:rsid w:val="632B2C4C"/>
    <w:rsid w:val="632CD048"/>
    <w:rsid w:val="6350715D"/>
    <w:rsid w:val="635C1DD3"/>
    <w:rsid w:val="6363D349"/>
    <w:rsid w:val="63715CAF"/>
    <w:rsid w:val="6380653F"/>
    <w:rsid w:val="6391AD2F"/>
    <w:rsid w:val="6394324D"/>
    <w:rsid w:val="63CBEF2B"/>
    <w:rsid w:val="63D1F525"/>
    <w:rsid w:val="63DD3879"/>
    <w:rsid w:val="63F647C7"/>
    <w:rsid w:val="63FAAD63"/>
    <w:rsid w:val="64343615"/>
    <w:rsid w:val="643CEFC7"/>
    <w:rsid w:val="64577537"/>
    <w:rsid w:val="646EAE3B"/>
    <w:rsid w:val="6475375A"/>
    <w:rsid w:val="64976CE7"/>
    <w:rsid w:val="64C2AB5C"/>
    <w:rsid w:val="653C31E3"/>
    <w:rsid w:val="6549CDE7"/>
    <w:rsid w:val="655A27C3"/>
    <w:rsid w:val="655FE4AE"/>
    <w:rsid w:val="656208A8"/>
    <w:rsid w:val="659DAE42"/>
    <w:rsid w:val="659F063B"/>
    <w:rsid w:val="65CFAB71"/>
    <w:rsid w:val="65E71A8F"/>
    <w:rsid w:val="66052DF1"/>
    <w:rsid w:val="661180CC"/>
    <w:rsid w:val="66283985"/>
    <w:rsid w:val="664E5D9E"/>
    <w:rsid w:val="666C4CA1"/>
    <w:rsid w:val="66768DB8"/>
    <w:rsid w:val="66794D71"/>
    <w:rsid w:val="667EDC1C"/>
    <w:rsid w:val="66A264C1"/>
    <w:rsid w:val="66C2FAAF"/>
    <w:rsid w:val="66C73DB3"/>
    <w:rsid w:val="66CC681B"/>
    <w:rsid w:val="66EA6590"/>
    <w:rsid w:val="66EBB4A2"/>
    <w:rsid w:val="66FD7746"/>
    <w:rsid w:val="673EE381"/>
    <w:rsid w:val="67478542"/>
    <w:rsid w:val="6782464F"/>
    <w:rsid w:val="679494D0"/>
    <w:rsid w:val="67A0B0E0"/>
    <w:rsid w:val="67A5B785"/>
    <w:rsid w:val="67B99915"/>
    <w:rsid w:val="67BE6681"/>
    <w:rsid w:val="67D67455"/>
    <w:rsid w:val="67EAD4B8"/>
    <w:rsid w:val="67ECE0E1"/>
    <w:rsid w:val="680B4743"/>
    <w:rsid w:val="682316DA"/>
    <w:rsid w:val="682C36AA"/>
    <w:rsid w:val="686C4A0D"/>
    <w:rsid w:val="6879E80F"/>
    <w:rsid w:val="6883BF18"/>
    <w:rsid w:val="6889FCF9"/>
    <w:rsid w:val="688B68D1"/>
    <w:rsid w:val="68BA36CA"/>
    <w:rsid w:val="68C04DF8"/>
    <w:rsid w:val="68D6CDD3"/>
    <w:rsid w:val="68D805CF"/>
    <w:rsid w:val="68E6A6E9"/>
    <w:rsid w:val="690345FC"/>
    <w:rsid w:val="6922071E"/>
    <w:rsid w:val="692F9501"/>
    <w:rsid w:val="696D59E3"/>
    <w:rsid w:val="69820C54"/>
    <w:rsid w:val="698C4868"/>
    <w:rsid w:val="699641F8"/>
    <w:rsid w:val="699E53CD"/>
    <w:rsid w:val="69DAF11A"/>
    <w:rsid w:val="69FFC575"/>
    <w:rsid w:val="6A06EC6E"/>
    <w:rsid w:val="6A075C13"/>
    <w:rsid w:val="6A0C8AE7"/>
    <w:rsid w:val="6A0FD257"/>
    <w:rsid w:val="6A13E28A"/>
    <w:rsid w:val="6A16E216"/>
    <w:rsid w:val="6A2A4290"/>
    <w:rsid w:val="6A2EDF0C"/>
    <w:rsid w:val="6A653422"/>
    <w:rsid w:val="6A97CA88"/>
    <w:rsid w:val="6A9E9F97"/>
    <w:rsid w:val="6AAE35FF"/>
    <w:rsid w:val="6AB90322"/>
    <w:rsid w:val="6ABB8B51"/>
    <w:rsid w:val="6ABDEDE5"/>
    <w:rsid w:val="6ACC1ECB"/>
    <w:rsid w:val="6ACC2690"/>
    <w:rsid w:val="6AF41D53"/>
    <w:rsid w:val="6AFD29A7"/>
    <w:rsid w:val="6B0B81D5"/>
    <w:rsid w:val="6B1731EC"/>
    <w:rsid w:val="6B1E2258"/>
    <w:rsid w:val="6B243723"/>
    <w:rsid w:val="6B2F152E"/>
    <w:rsid w:val="6B2F2673"/>
    <w:rsid w:val="6B595891"/>
    <w:rsid w:val="6B5A7D44"/>
    <w:rsid w:val="6B5F888C"/>
    <w:rsid w:val="6B7A3166"/>
    <w:rsid w:val="6B8F165E"/>
    <w:rsid w:val="6B97997F"/>
    <w:rsid w:val="6BC0934C"/>
    <w:rsid w:val="6BCE16FB"/>
    <w:rsid w:val="6BE02FBE"/>
    <w:rsid w:val="6BF0BC5F"/>
    <w:rsid w:val="6C0E1727"/>
    <w:rsid w:val="6C582AE1"/>
    <w:rsid w:val="6C588AA2"/>
    <w:rsid w:val="6C6E262F"/>
    <w:rsid w:val="6C84EADC"/>
    <w:rsid w:val="6C9CCF48"/>
    <w:rsid w:val="6CB1FB3A"/>
    <w:rsid w:val="6CCEAE93"/>
    <w:rsid w:val="6CED96D1"/>
    <w:rsid w:val="6D047502"/>
    <w:rsid w:val="6D2C3E12"/>
    <w:rsid w:val="6D306320"/>
    <w:rsid w:val="6D49A4E5"/>
    <w:rsid w:val="6D65C57A"/>
    <w:rsid w:val="6D74F1E8"/>
    <w:rsid w:val="6DA77789"/>
    <w:rsid w:val="6DB162FE"/>
    <w:rsid w:val="6DBA63A9"/>
    <w:rsid w:val="6DCE92DD"/>
    <w:rsid w:val="6DDDE00E"/>
    <w:rsid w:val="6DF22D64"/>
    <w:rsid w:val="6DF4F2E5"/>
    <w:rsid w:val="6DFA0E75"/>
    <w:rsid w:val="6DFDBA30"/>
    <w:rsid w:val="6E01649C"/>
    <w:rsid w:val="6E1A1198"/>
    <w:rsid w:val="6E32DB30"/>
    <w:rsid w:val="6E3EB3AD"/>
    <w:rsid w:val="6E47D55F"/>
    <w:rsid w:val="6E6206BE"/>
    <w:rsid w:val="6E66872B"/>
    <w:rsid w:val="6E6A9354"/>
    <w:rsid w:val="6E6AE191"/>
    <w:rsid w:val="6E7F9C21"/>
    <w:rsid w:val="6E9BFC3D"/>
    <w:rsid w:val="6EED0DFF"/>
    <w:rsid w:val="6EF6FCE3"/>
    <w:rsid w:val="6F0D03A3"/>
    <w:rsid w:val="6F5165FE"/>
    <w:rsid w:val="6F608D83"/>
    <w:rsid w:val="6F665F2D"/>
    <w:rsid w:val="6F9DB971"/>
    <w:rsid w:val="6FBDF32F"/>
    <w:rsid w:val="6FC5A31E"/>
    <w:rsid w:val="701430DE"/>
    <w:rsid w:val="7021ED87"/>
    <w:rsid w:val="70301846"/>
    <w:rsid w:val="7035B0A3"/>
    <w:rsid w:val="705C8DC6"/>
    <w:rsid w:val="7088BB3B"/>
    <w:rsid w:val="709FF68C"/>
    <w:rsid w:val="70B402EA"/>
    <w:rsid w:val="70B7779E"/>
    <w:rsid w:val="70C1BC39"/>
    <w:rsid w:val="70C423A1"/>
    <w:rsid w:val="70C94EB5"/>
    <w:rsid w:val="70DE6792"/>
    <w:rsid w:val="70E7B44E"/>
    <w:rsid w:val="71117BE5"/>
    <w:rsid w:val="7123D2D8"/>
    <w:rsid w:val="7125916E"/>
    <w:rsid w:val="715C27C2"/>
    <w:rsid w:val="71658476"/>
    <w:rsid w:val="71A1CCCC"/>
    <w:rsid w:val="71B170CA"/>
    <w:rsid w:val="71D47055"/>
    <w:rsid w:val="71DCD269"/>
    <w:rsid w:val="71FDDF87"/>
    <w:rsid w:val="72206FC0"/>
    <w:rsid w:val="7221949E"/>
    <w:rsid w:val="72248B9C"/>
    <w:rsid w:val="7273DAF1"/>
    <w:rsid w:val="72B5F289"/>
    <w:rsid w:val="72B9ECBC"/>
    <w:rsid w:val="72BF4B45"/>
    <w:rsid w:val="72C2829E"/>
    <w:rsid w:val="72CA4D08"/>
    <w:rsid w:val="72D717FF"/>
    <w:rsid w:val="72D8829F"/>
    <w:rsid w:val="72DEC974"/>
    <w:rsid w:val="72E4A7B4"/>
    <w:rsid w:val="730CDE7C"/>
    <w:rsid w:val="7318B336"/>
    <w:rsid w:val="731CA20C"/>
    <w:rsid w:val="7328BA89"/>
    <w:rsid w:val="7336BB91"/>
    <w:rsid w:val="73484BCF"/>
    <w:rsid w:val="739FD23B"/>
    <w:rsid w:val="73B004AA"/>
    <w:rsid w:val="73D6BB66"/>
    <w:rsid w:val="73DF970B"/>
    <w:rsid w:val="740239D3"/>
    <w:rsid w:val="742E56FA"/>
    <w:rsid w:val="7431A775"/>
    <w:rsid w:val="743D6210"/>
    <w:rsid w:val="743F7717"/>
    <w:rsid w:val="745ADC22"/>
    <w:rsid w:val="7463281D"/>
    <w:rsid w:val="746EB343"/>
    <w:rsid w:val="74783BF5"/>
    <w:rsid w:val="749F02AB"/>
    <w:rsid w:val="74A1EF4D"/>
    <w:rsid w:val="74A7C798"/>
    <w:rsid w:val="74B45EAD"/>
    <w:rsid w:val="74B5A870"/>
    <w:rsid w:val="74DB251E"/>
    <w:rsid w:val="74DDBD29"/>
    <w:rsid w:val="75043A37"/>
    <w:rsid w:val="7506A431"/>
    <w:rsid w:val="7521F014"/>
    <w:rsid w:val="75610E45"/>
    <w:rsid w:val="758185AF"/>
    <w:rsid w:val="759B3368"/>
    <w:rsid w:val="75A0D702"/>
    <w:rsid w:val="75A3DE4D"/>
    <w:rsid w:val="75B2839E"/>
    <w:rsid w:val="75B5E1E0"/>
    <w:rsid w:val="75C1DE26"/>
    <w:rsid w:val="75C2E616"/>
    <w:rsid w:val="75C5C54B"/>
    <w:rsid w:val="75C8C3FA"/>
    <w:rsid w:val="75D24FAF"/>
    <w:rsid w:val="75DF2249"/>
    <w:rsid w:val="7617F34E"/>
    <w:rsid w:val="7625536B"/>
    <w:rsid w:val="762B27AF"/>
    <w:rsid w:val="7634EC52"/>
    <w:rsid w:val="7646AC98"/>
    <w:rsid w:val="7671FB9A"/>
    <w:rsid w:val="76788496"/>
    <w:rsid w:val="7679556B"/>
    <w:rsid w:val="769CEA75"/>
    <w:rsid w:val="769E3027"/>
    <w:rsid w:val="76A915B4"/>
    <w:rsid w:val="76AA2C38"/>
    <w:rsid w:val="76AB730C"/>
    <w:rsid w:val="76C17DC5"/>
    <w:rsid w:val="76FED79A"/>
    <w:rsid w:val="7703CD6A"/>
    <w:rsid w:val="771150E9"/>
    <w:rsid w:val="771C79CD"/>
    <w:rsid w:val="77212289"/>
    <w:rsid w:val="774D39B7"/>
    <w:rsid w:val="774D9C74"/>
    <w:rsid w:val="778C7FED"/>
    <w:rsid w:val="779D939C"/>
    <w:rsid w:val="77B0BD73"/>
    <w:rsid w:val="77BE5507"/>
    <w:rsid w:val="77DDB6A1"/>
    <w:rsid w:val="77EC41B2"/>
    <w:rsid w:val="780420F7"/>
    <w:rsid w:val="78342D93"/>
    <w:rsid w:val="78461B10"/>
    <w:rsid w:val="785960D8"/>
    <w:rsid w:val="78A369C5"/>
    <w:rsid w:val="78B1D1C2"/>
    <w:rsid w:val="78D7392C"/>
    <w:rsid w:val="78F1C399"/>
    <w:rsid w:val="79211317"/>
    <w:rsid w:val="7922E4BF"/>
    <w:rsid w:val="793D4270"/>
    <w:rsid w:val="794B06D5"/>
    <w:rsid w:val="794BCB23"/>
    <w:rsid w:val="796968CB"/>
    <w:rsid w:val="797092C5"/>
    <w:rsid w:val="798A3C0E"/>
    <w:rsid w:val="7994039C"/>
    <w:rsid w:val="799B626F"/>
    <w:rsid w:val="79A7F148"/>
    <w:rsid w:val="79B19938"/>
    <w:rsid w:val="79B4CA80"/>
    <w:rsid w:val="79C0E669"/>
    <w:rsid w:val="79C1940A"/>
    <w:rsid w:val="79D10495"/>
    <w:rsid w:val="79E4DB1B"/>
    <w:rsid w:val="79F5D8D6"/>
    <w:rsid w:val="7A0C79BA"/>
    <w:rsid w:val="7A20A85A"/>
    <w:rsid w:val="7A23494F"/>
    <w:rsid w:val="7A37BA3C"/>
    <w:rsid w:val="7A392935"/>
    <w:rsid w:val="7A3D4A09"/>
    <w:rsid w:val="7A4F5C3B"/>
    <w:rsid w:val="7A4F85C5"/>
    <w:rsid w:val="7AC07BCB"/>
    <w:rsid w:val="7ACF7FBF"/>
    <w:rsid w:val="7AFFBA98"/>
    <w:rsid w:val="7B069A23"/>
    <w:rsid w:val="7B15FC57"/>
    <w:rsid w:val="7B2A1CF3"/>
    <w:rsid w:val="7B33AE1D"/>
    <w:rsid w:val="7B38A0B6"/>
    <w:rsid w:val="7B39F099"/>
    <w:rsid w:val="7B788E94"/>
    <w:rsid w:val="7BA145A9"/>
    <w:rsid w:val="7BB26B0E"/>
    <w:rsid w:val="7BCACEE3"/>
    <w:rsid w:val="7BD6BFFF"/>
    <w:rsid w:val="7BE92144"/>
    <w:rsid w:val="7C1BAC24"/>
    <w:rsid w:val="7C40EE28"/>
    <w:rsid w:val="7C59103B"/>
    <w:rsid w:val="7C6E8EB5"/>
    <w:rsid w:val="7C7AD17B"/>
    <w:rsid w:val="7C970FFB"/>
    <w:rsid w:val="7C9B0289"/>
    <w:rsid w:val="7CA79C0F"/>
    <w:rsid w:val="7CC0583E"/>
    <w:rsid w:val="7CC71ABF"/>
    <w:rsid w:val="7CCBDF16"/>
    <w:rsid w:val="7CCED08E"/>
    <w:rsid w:val="7CF80669"/>
    <w:rsid w:val="7CFD0860"/>
    <w:rsid w:val="7D013733"/>
    <w:rsid w:val="7D1D875E"/>
    <w:rsid w:val="7D26118D"/>
    <w:rsid w:val="7D2CDC11"/>
    <w:rsid w:val="7D436CB5"/>
    <w:rsid w:val="7D4BE45F"/>
    <w:rsid w:val="7D595D6B"/>
    <w:rsid w:val="7D60FD63"/>
    <w:rsid w:val="7D675013"/>
    <w:rsid w:val="7D6F5618"/>
    <w:rsid w:val="7D811B7B"/>
    <w:rsid w:val="7D850353"/>
    <w:rsid w:val="7D8B1E72"/>
    <w:rsid w:val="7DB69016"/>
    <w:rsid w:val="7DBAA5FB"/>
    <w:rsid w:val="7DDFB140"/>
    <w:rsid w:val="7DE99CB6"/>
    <w:rsid w:val="7E088B75"/>
    <w:rsid w:val="7E32B6F8"/>
    <w:rsid w:val="7E4FB96E"/>
    <w:rsid w:val="7E710B44"/>
    <w:rsid w:val="7E724AFB"/>
    <w:rsid w:val="7E962EA6"/>
    <w:rsid w:val="7E98FE2C"/>
    <w:rsid w:val="7EC05F84"/>
    <w:rsid w:val="7ECDC556"/>
    <w:rsid w:val="7ED4DF91"/>
    <w:rsid w:val="7EE4612B"/>
    <w:rsid w:val="7EE682BF"/>
    <w:rsid w:val="7EE7FC80"/>
    <w:rsid w:val="7F0CD210"/>
    <w:rsid w:val="7F131A7B"/>
    <w:rsid w:val="7F21AE47"/>
    <w:rsid w:val="7F262C43"/>
    <w:rsid w:val="7F2A5E6F"/>
    <w:rsid w:val="7F489584"/>
    <w:rsid w:val="7F48CCBC"/>
    <w:rsid w:val="7F8658FD"/>
    <w:rsid w:val="7F95BDEE"/>
    <w:rsid w:val="7FA79BD0"/>
    <w:rsid w:val="7FD54A9D"/>
    <w:rsid w:val="7FEE846C"/>
    <w:rsid w:val="7FF944A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D92A0"/>
  <w15:docId w15:val="{4EB0BAFA-7B2D-4F0E-BE79-D3B6674B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16A"/>
    <w:pPr>
      <w:spacing w:after="120" w:line="288" w:lineRule="auto"/>
      <w:outlineLvl w:val="0"/>
    </w:pPr>
    <w:rPr>
      <w:rFonts w:ascii="Verdana" w:hAnsi="Verdana"/>
      <w:lang w:eastAsia="en-US"/>
    </w:rPr>
  </w:style>
  <w:style w:type="paragraph" w:styleId="Heading1">
    <w:name w:val="heading 1"/>
    <w:basedOn w:val="Normal"/>
    <w:next w:val="Normal"/>
    <w:link w:val="Heading1Char"/>
    <w:qFormat/>
    <w:rsid w:val="00902FA4"/>
    <w:pPr>
      <w:keepNext/>
      <w:spacing w:before="480" w:after="60"/>
    </w:pPr>
    <w:rPr>
      <w:b/>
      <w:kern w:val="24"/>
      <w:sz w:val="32"/>
    </w:rPr>
  </w:style>
  <w:style w:type="paragraph" w:styleId="Heading2">
    <w:name w:val="heading 2"/>
    <w:next w:val="Heading3"/>
    <w:qFormat/>
    <w:rsid w:val="00B66CED"/>
    <w:pPr>
      <w:spacing w:before="120" w:line="288" w:lineRule="auto"/>
      <w:outlineLvl w:val="1"/>
    </w:pPr>
    <w:rPr>
      <w:rFonts w:ascii="Verdana" w:hAnsi="Verdana"/>
      <w:b/>
      <w:kern w:val="24"/>
      <w:sz w:val="28"/>
      <w:lang w:eastAsia="en-US"/>
    </w:rPr>
  </w:style>
  <w:style w:type="paragraph" w:styleId="Heading3">
    <w:name w:val="heading 3"/>
    <w:next w:val="Normal"/>
    <w:qFormat/>
    <w:rsid w:val="00B66CED"/>
    <w:pPr>
      <w:spacing w:before="120" w:line="288" w:lineRule="auto"/>
      <w:outlineLvl w:val="2"/>
    </w:pPr>
    <w:rPr>
      <w:rFonts w:ascii="Verdana" w:hAnsi="Verdana"/>
      <w:b/>
      <w:kern w:val="24"/>
      <w:sz w:val="24"/>
      <w:lang w:eastAsia="en-US"/>
    </w:rPr>
  </w:style>
  <w:style w:type="paragraph" w:styleId="Heading4">
    <w:name w:val="heading 4"/>
    <w:basedOn w:val="Heading3"/>
    <w:next w:val="Normal"/>
    <w:qFormat/>
    <w:rsid w:val="00B66CED"/>
    <w:pPr>
      <w:numPr>
        <w:numId w:val="4"/>
      </w:numPr>
      <w:spacing w:before="240"/>
      <w:outlineLvl w:val="3"/>
    </w:pPr>
  </w:style>
  <w:style w:type="paragraph" w:styleId="Heading5">
    <w:name w:val="heading 5"/>
    <w:basedOn w:val="Heading4"/>
    <w:next w:val="Normal"/>
    <w:qFormat/>
    <w:rsid w:val="00FE6901"/>
    <w:pPr>
      <w:outlineLvl w:val="4"/>
    </w:pPr>
    <w:rPr>
      <w:b w:val="0"/>
      <w:bCs/>
      <w:iCs/>
      <w:caps/>
      <w:sz w:val="20"/>
      <w:szCs w:val="26"/>
    </w:rPr>
  </w:style>
  <w:style w:type="paragraph" w:styleId="Heading6">
    <w:name w:val="heading 6"/>
    <w:basedOn w:val="Heading5"/>
    <w:next w:val="Normal"/>
    <w:qFormat/>
    <w:rsid w:val="00FE6901"/>
    <w:pPr>
      <w:outlineLvl w:val="5"/>
    </w:pPr>
    <w:rPr>
      <w:bCs w:val="0"/>
      <w:i/>
      <w: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42733"/>
    <w:pPr>
      <w:tabs>
        <w:tab w:val="center" w:pos="4153"/>
        <w:tab w:val="right" w:pos="8306"/>
      </w:tabs>
      <w:jc w:val="right"/>
    </w:pPr>
    <w:rPr>
      <w:rFonts w:ascii="Verdana" w:hAnsi="Verdana"/>
      <w:lang w:eastAsia="en-US"/>
    </w:rPr>
  </w:style>
  <w:style w:type="character" w:customStyle="1" w:styleId="HeaderChar">
    <w:name w:val="Header Char"/>
    <w:basedOn w:val="DefaultParagraphFont"/>
    <w:link w:val="Header"/>
    <w:locked/>
    <w:rsid w:val="00D42733"/>
    <w:rPr>
      <w:rFonts w:ascii="Verdana" w:hAnsi="Verdana"/>
      <w:lang w:eastAsia="en-US"/>
    </w:rPr>
  </w:style>
  <w:style w:type="paragraph" w:styleId="Footer">
    <w:name w:val="footer"/>
    <w:link w:val="FooterChar"/>
    <w:uiPriority w:val="99"/>
    <w:rsid w:val="00D42733"/>
    <w:pPr>
      <w:tabs>
        <w:tab w:val="center" w:pos="5103"/>
        <w:tab w:val="right" w:pos="7655"/>
      </w:tabs>
    </w:pPr>
    <w:rPr>
      <w:rFonts w:ascii="Verdana" w:hAnsi="Verdana"/>
      <w:lang w:eastAsia="en-US"/>
    </w:rPr>
  </w:style>
  <w:style w:type="character" w:styleId="Hyperlink">
    <w:name w:val="Hyperlink"/>
    <w:basedOn w:val="DefaultParagraphFont"/>
    <w:uiPriority w:val="99"/>
    <w:rsid w:val="00896990"/>
    <w:rPr>
      <w:color w:val="0000FF"/>
      <w:u w:val="single"/>
    </w:rPr>
  </w:style>
  <w:style w:type="paragraph" w:styleId="ListBullet">
    <w:name w:val="List Bullet"/>
    <w:basedOn w:val="Normal"/>
    <w:rsid w:val="00BD4EB0"/>
    <w:pPr>
      <w:numPr>
        <w:numId w:val="2"/>
      </w:numPr>
    </w:pPr>
  </w:style>
  <w:style w:type="table" w:styleId="TableGrid8">
    <w:name w:val="Table Grid 8"/>
    <w:aliases w:val="NCC default"/>
    <w:basedOn w:val="TableNormal"/>
    <w:rsid w:val="00942739"/>
    <w:pPr>
      <w:spacing w:after="120" w:line="360" w:lineRule="auto"/>
    </w:pPr>
    <w:rPr>
      <w:rFonts w:ascii="Verdana" w:eastAsia="MS Mincho" w:hAnsi="Verdana"/>
    </w:rPr>
    <w:tblPr>
      <w:tblStyleRowBandSize w:val="1"/>
    </w:tblPr>
    <w:tcPr>
      <w:shd w:val="clear" w:color="auto" w:fill="auto"/>
    </w:tcPr>
    <w:tblStylePr w:type="firstRow">
      <w:rPr>
        <w:rFonts w:ascii="ProximaNova-Light" w:hAnsi="ProximaNova-Light"/>
        <w:b/>
        <w:bCs/>
        <w:color w:val="FFFFFF"/>
      </w:rPr>
      <w:tblPr/>
      <w:trPr>
        <w:tblHeader/>
      </w:trPr>
      <w:tcPr>
        <w:tcBorders>
          <w:top w:val="nil"/>
          <w:left w:val="nil"/>
          <w:bottom w:val="nil"/>
          <w:right w:val="nil"/>
          <w:insideH w:val="nil"/>
          <w:insideV w:val="nil"/>
          <w:tl2br w:val="nil"/>
          <w:tr2bl w:val="nil"/>
        </w:tcBorders>
        <w:shd w:val="solid" w:color="auto" w:fill="000000"/>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style>
  <w:style w:type="numbering" w:customStyle="1" w:styleId="Checklist">
    <w:name w:val="Checklist"/>
    <w:basedOn w:val="NoList"/>
    <w:rsid w:val="00215C60"/>
    <w:pPr>
      <w:numPr>
        <w:numId w:val="3"/>
      </w:numPr>
    </w:pPr>
  </w:style>
  <w:style w:type="paragraph" w:styleId="ListNumber5">
    <w:name w:val="List Number 5"/>
    <w:basedOn w:val="ListNumber4"/>
    <w:rsid w:val="008175F8"/>
    <w:pPr>
      <w:tabs>
        <w:tab w:val="clear" w:pos="1418"/>
        <w:tab w:val="clear" w:pos="2693"/>
        <w:tab w:val="left" w:pos="3827"/>
      </w:tabs>
    </w:pPr>
  </w:style>
  <w:style w:type="paragraph" w:styleId="ListNumber">
    <w:name w:val="List Number"/>
    <w:basedOn w:val="Normal"/>
    <w:rsid w:val="00734465"/>
    <w:pPr>
      <w:numPr>
        <w:numId w:val="1"/>
      </w:numPr>
      <w:tabs>
        <w:tab w:val="clear" w:pos="680"/>
        <w:tab w:val="left" w:pos="425"/>
      </w:tabs>
    </w:pPr>
  </w:style>
  <w:style w:type="paragraph" w:styleId="ListBullet2">
    <w:name w:val="List Bullet 2"/>
    <w:basedOn w:val="Normal"/>
    <w:rsid w:val="00BD4EB0"/>
    <w:pPr>
      <w:numPr>
        <w:ilvl w:val="1"/>
        <w:numId w:val="2"/>
      </w:numPr>
    </w:pPr>
  </w:style>
  <w:style w:type="paragraph" w:styleId="ListNumber2">
    <w:name w:val="List Number 2"/>
    <w:basedOn w:val="ListNumber"/>
    <w:rsid w:val="00734465"/>
    <w:pPr>
      <w:numPr>
        <w:ilvl w:val="1"/>
      </w:numPr>
      <w:tabs>
        <w:tab w:val="clear" w:pos="425"/>
        <w:tab w:val="clear" w:pos="709"/>
        <w:tab w:val="left" w:pos="992"/>
      </w:tabs>
    </w:pPr>
  </w:style>
  <w:style w:type="paragraph" w:styleId="ListNumber3">
    <w:name w:val="List Number 3"/>
    <w:basedOn w:val="ListNumber2"/>
    <w:rsid w:val="00734465"/>
    <w:pPr>
      <w:numPr>
        <w:ilvl w:val="2"/>
      </w:numPr>
      <w:tabs>
        <w:tab w:val="clear" w:pos="992"/>
        <w:tab w:val="clear" w:pos="2160"/>
        <w:tab w:val="left" w:pos="1418"/>
      </w:tabs>
    </w:pPr>
  </w:style>
  <w:style w:type="paragraph" w:styleId="ListNumber4">
    <w:name w:val="List Number 4"/>
    <w:basedOn w:val="ListNumber3"/>
    <w:rsid w:val="008175F8"/>
    <w:pPr>
      <w:numPr>
        <w:ilvl w:val="0"/>
        <w:numId w:val="0"/>
      </w:numPr>
      <w:tabs>
        <w:tab w:val="left" w:pos="2693"/>
        <w:tab w:val="num" w:pos="3240"/>
      </w:tabs>
      <w:ind w:left="1728" w:hanging="648"/>
    </w:pPr>
  </w:style>
  <w:style w:type="character" w:customStyle="1" w:styleId="FooterChar">
    <w:name w:val="Footer Char"/>
    <w:basedOn w:val="DefaultParagraphFont"/>
    <w:link w:val="Footer"/>
    <w:uiPriority w:val="99"/>
    <w:rsid w:val="00D42733"/>
    <w:rPr>
      <w:rFonts w:ascii="Verdana" w:hAnsi="Verdana"/>
      <w:lang w:eastAsia="en-US"/>
    </w:rPr>
  </w:style>
  <w:style w:type="paragraph" w:styleId="BalloonText">
    <w:name w:val="Balloon Text"/>
    <w:basedOn w:val="Normal"/>
    <w:link w:val="BalloonTextChar"/>
    <w:rsid w:val="00A51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15DE"/>
    <w:rPr>
      <w:rFonts w:ascii="Tahoma" w:hAnsi="Tahoma" w:cs="Tahoma"/>
      <w:sz w:val="16"/>
      <w:szCs w:val="16"/>
      <w:lang w:eastAsia="en-US"/>
    </w:rPr>
  </w:style>
  <w:style w:type="paragraph" w:styleId="ListParagraph">
    <w:name w:val="List Paragraph"/>
    <w:basedOn w:val="Normal"/>
    <w:uiPriority w:val="34"/>
    <w:qFormat/>
    <w:rsid w:val="00B66CED"/>
    <w:pPr>
      <w:numPr>
        <w:ilvl w:val="1"/>
        <w:numId w:val="4"/>
      </w:numPr>
      <w:spacing w:before="120" w:after="0"/>
    </w:pPr>
  </w:style>
  <w:style w:type="paragraph" w:customStyle="1" w:styleId="ListParagraph1">
    <w:name w:val="List Paragraph 1"/>
    <w:basedOn w:val="ListParagraph"/>
    <w:qFormat/>
    <w:rsid w:val="00F66C01"/>
    <w:pPr>
      <w:numPr>
        <w:ilvl w:val="2"/>
      </w:numPr>
    </w:pPr>
  </w:style>
  <w:style w:type="paragraph" w:customStyle="1" w:styleId="ListParagraph2">
    <w:name w:val="List Paragraph 2"/>
    <w:qFormat/>
    <w:rsid w:val="00CC1DAF"/>
    <w:pPr>
      <w:numPr>
        <w:ilvl w:val="3"/>
        <w:numId w:val="4"/>
      </w:numPr>
      <w:spacing w:before="120" w:line="288" w:lineRule="auto"/>
    </w:pPr>
    <w:rPr>
      <w:rFonts w:ascii="Verdana" w:hAnsi="Verdana"/>
      <w:lang w:eastAsia="en-US"/>
    </w:rPr>
  </w:style>
  <w:style w:type="paragraph" w:styleId="TOCHeading">
    <w:name w:val="TOC Heading"/>
    <w:basedOn w:val="Heading1"/>
    <w:next w:val="Normal"/>
    <w:uiPriority w:val="39"/>
    <w:unhideWhenUsed/>
    <w:qFormat/>
    <w:rsid w:val="00F93AFC"/>
    <w:pPr>
      <w:keepLines/>
      <w:spacing w:before="240" w:after="0" w:line="259" w:lineRule="auto"/>
      <w:outlineLvl w:val="9"/>
    </w:pPr>
    <w:rPr>
      <w:rFonts w:asciiTheme="majorHAnsi" w:eastAsiaTheme="majorEastAsia" w:hAnsiTheme="majorHAnsi" w:cstheme="majorBidi"/>
      <w:b w:val="0"/>
      <w:color w:val="365F91" w:themeColor="accent1" w:themeShade="BF"/>
      <w:kern w:val="0"/>
      <w:szCs w:val="32"/>
      <w:lang w:val="en-US"/>
    </w:rPr>
  </w:style>
  <w:style w:type="paragraph" w:styleId="TOC1">
    <w:name w:val="toc 1"/>
    <w:basedOn w:val="Normal"/>
    <w:next w:val="Normal"/>
    <w:autoRedefine/>
    <w:uiPriority w:val="39"/>
    <w:unhideWhenUsed/>
    <w:rsid w:val="00EC17E5"/>
    <w:pPr>
      <w:tabs>
        <w:tab w:val="right" w:leader="dot" w:pos="9737"/>
      </w:tabs>
      <w:spacing w:after="100"/>
    </w:pPr>
  </w:style>
  <w:style w:type="paragraph" w:styleId="TOC2">
    <w:name w:val="toc 2"/>
    <w:basedOn w:val="Normal"/>
    <w:next w:val="Normal"/>
    <w:autoRedefine/>
    <w:uiPriority w:val="39"/>
    <w:unhideWhenUsed/>
    <w:rsid w:val="00BB5DBC"/>
    <w:pPr>
      <w:tabs>
        <w:tab w:val="right" w:leader="dot" w:pos="9737"/>
      </w:tabs>
      <w:spacing w:after="100"/>
      <w:ind w:left="200"/>
    </w:pPr>
  </w:style>
  <w:style w:type="paragraph" w:styleId="TOC3">
    <w:name w:val="toc 3"/>
    <w:basedOn w:val="Normal"/>
    <w:next w:val="Normal"/>
    <w:autoRedefine/>
    <w:uiPriority w:val="39"/>
    <w:unhideWhenUsed/>
    <w:rsid w:val="004413FA"/>
    <w:pPr>
      <w:spacing w:after="100" w:line="259" w:lineRule="auto"/>
      <w:ind w:left="440"/>
      <w:outlineLvl w:val="9"/>
    </w:pPr>
    <w:rPr>
      <w:rFonts w:asciiTheme="minorHAnsi" w:eastAsiaTheme="minorEastAsia" w:hAnsiTheme="minorHAnsi"/>
      <w:sz w:val="22"/>
      <w:szCs w:val="22"/>
      <w:lang w:val="en-US"/>
    </w:rPr>
  </w:style>
  <w:style w:type="character" w:styleId="UnresolvedMention">
    <w:name w:val="Unresolved Mention"/>
    <w:basedOn w:val="DefaultParagraphFont"/>
    <w:uiPriority w:val="99"/>
    <w:unhideWhenUsed/>
    <w:rsid w:val="00565058"/>
    <w:rPr>
      <w:color w:val="605E5C"/>
      <w:shd w:val="clear" w:color="auto" w:fill="E1DFDD"/>
    </w:rPr>
  </w:style>
  <w:style w:type="character" w:styleId="CommentReference">
    <w:name w:val="annotation reference"/>
    <w:basedOn w:val="DefaultParagraphFont"/>
    <w:semiHidden/>
    <w:unhideWhenUsed/>
    <w:rsid w:val="00403AF1"/>
    <w:rPr>
      <w:sz w:val="16"/>
      <w:szCs w:val="16"/>
    </w:rPr>
  </w:style>
  <w:style w:type="paragraph" w:styleId="CommentText">
    <w:name w:val="annotation text"/>
    <w:basedOn w:val="Normal"/>
    <w:link w:val="CommentTextChar"/>
    <w:unhideWhenUsed/>
    <w:rsid w:val="00403AF1"/>
    <w:pPr>
      <w:spacing w:line="240" w:lineRule="auto"/>
    </w:pPr>
  </w:style>
  <w:style w:type="character" w:customStyle="1" w:styleId="CommentTextChar">
    <w:name w:val="Comment Text Char"/>
    <w:basedOn w:val="DefaultParagraphFont"/>
    <w:link w:val="CommentText"/>
    <w:rsid w:val="00403AF1"/>
    <w:rPr>
      <w:rFonts w:ascii="Verdana" w:hAnsi="Verdana"/>
      <w:lang w:eastAsia="en-US"/>
    </w:rPr>
  </w:style>
  <w:style w:type="paragraph" w:styleId="CommentSubject">
    <w:name w:val="annotation subject"/>
    <w:basedOn w:val="CommentText"/>
    <w:next w:val="CommentText"/>
    <w:link w:val="CommentSubjectChar"/>
    <w:semiHidden/>
    <w:unhideWhenUsed/>
    <w:rsid w:val="00403AF1"/>
    <w:rPr>
      <w:b/>
      <w:bCs/>
    </w:rPr>
  </w:style>
  <w:style w:type="character" w:customStyle="1" w:styleId="CommentSubjectChar">
    <w:name w:val="Comment Subject Char"/>
    <w:basedOn w:val="CommentTextChar"/>
    <w:link w:val="CommentSubject"/>
    <w:semiHidden/>
    <w:rsid w:val="00403AF1"/>
    <w:rPr>
      <w:rFonts w:ascii="Verdana" w:hAnsi="Verdana"/>
      <w:b/>
      <w:bCs/>
      <w:lang w:eastAsia="en-US"/>
    </w:rPr>
  </w:style>
  <w:style w:type="table" w:styleId="TableGrid">
    <w:name w:val="Table Grid"/>
    <w:basedOn w:val="TableNormal"/>
    <w:uiPriority w:val="39"/>
    <w:rsid w:val="001913E1"/>
    <w:rPr>
      <w:rFonts w:asciiTheme="minorHAnsi" w:eastAsiaTheme="minorEastAsia" w:hAnsiTheme="minorHAnsi" w:cstheme="minorBidi"/>
      <w:sz w:val="21"/>
      <w:szCs w:val="2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469E"/>
    <w:rPr>
      <w:rFonts w:ascii="Verdana" w:hAnsi="Verdana"/>
      <w:lang w:eastAsia="en-US"/>
    </w:rPr>
  </w:style>
  <w:style w:type="paragraph" w:styleId="FootnoteText">
    <w:name w:val="footnote text"/>
    <w:basedOn w:val="Normal"/>
    <w:link w:val="FootnoteTextChar"/>
    <w:semiHidden/>
    <w:unhideWhenUsed/>
    <w:rsid w:val="00A22B6A"/>
    <w:pPr>
      <w:spacing w:after="0" w:line="240" w:lineRule="auto"/>
    </w:pPr>
  </w:style>
  <w:style w:type="character" w:customStyle="1" w:styleId="FootnoteTextChar">
    <w:name w:val="Footnote Text Char"/>
    <w:basedOn w:val="DefaultParagraphFont"/>
    <w:link w:val="FootnoteText"/>
    <w:semiHidden/>
    <w:rsid w:val="00A22B6A"/>
    <w:rPr>
      <w:rFonts w:ascii="Verdana" w:hAnsi="Verdana"/>
      <w:lang w:eastAsia="en-US"/>
    </w:rPr>
  </w:style>
  <w:style w:type="character" w:styleId="FootnoteReference">
    <w:name w:val="footnote reference"/>
    <w:basedOn w:val="DefaultParagraphFont"/>
    <w:semiHidden/>
    <w:unhideWhenUsed/>
    <w:rsid w:val="00A22B6A"/>
    <w:rPr>
      <w:vertAlign w:val="superscript"/>
    </w:rPr>
  </w:style>
  <w:style w:type="paragraph" w:styleId="NormalWeb">
    <w:name w:val="Normal (Web)"/>
    <w:basedOn w:val="Normal"/>
    <w:uiPriority w:val="99"/>
    <w:semiHidden/>
    <w:unhideWhenUsed/>
    <w:rsid w:val="00DC4923"/>
    <w:pPr>
      <w:spacing w:before="100" w:beforeAutospacing="1" w:after="100" w:afterAutospacing="1" w:line="240" w:lineRule="auto"/>
      <w:outlineLvl w:val="9"/>
    </w:pPr>
    <w:rPr>
      <w:rFonts w:ascii="Times New Roman" w:hAnsi="Times New Roman"/>
      <w:sz w:val="24"/>
      <w:szCs w:val="24"/>
      <w:lang w:eastAsia="en-NZ"/>
    </w:rPr>
  </w:style>
  <w:style w:type="character" w:customStyle="1" w:styleId="Heading1Char">
    <w:name w:val="Heading 1 Char"/>
    <w:basedOn w:val="DefaultParagraphFont"/>
    <w:link w:val="Heading1"/>
    <w:rsid w:val="00B0217C"/>
    <w:rPr>
      <w:rFonts w:ascii="Verdana" w:hAnsi="Verdana"/>
      <w:b/>
      <w:kern w:val="24"/>
      <w:sz w:val="32"/>
      <w:lang w:eastAsia="en-US"/>
    </w:rPr>
  </w:style>
  <w:style w:type="paragraph" w:styleId="EndnoteText">
    <w:name w:val="endnote text"/>
    <w:basedOn w:val="Normal"/>
    <w:link w:val="EndnoteTextChar"/>
    <w:semiHidden/>
    <w:unhideWhenUsed/>
    <w:rsid w:val="005E0F65"/>
    <w:pPr>
      <w:spacing w:after="0" w:line="240" w:lineRule="auto"/>
    </w:pPr>
  </w:style>
  <w:style w:type="character" w:customStyle="1" w:styleId="EndnoteTextChar">
    <w:name w:val="Endnote Text Char"/>
    <w:basedOn w:val="DefaultParagraphFont"/>
    <w:link w:val="EndnoteText"/>
    <w:semiHidden/>
    <w:rsid w:val="005E0F65"/>
    <w:rPr>
      <w:rFonts w:ascii="Verdana" w:hAnsi="Verdana"/>
      <w:lang w:eastAsia="en-US"/>
    </w:rPr>
  </w:style>
  <w:style w:type="character" w:styleId="EndnoteReference">
    <w:name w:val="endnote reference"/>
    <w:basedOn w:val="DefaultParagraphFont"/>
    <w:semiHidden/>
    <w:unhideWhenUsed/>
    <w:rsid w:val="005E0F65"/>
    <w:rPr>
      <w:vertAlign w:val="superscript"/>
    </w:rPr>
  </w:style>
  <w:style w:type="character" w:styleId="Mention">
    <w:name w:val="Mention"/>
    <w:basedOn w:val="DefaultParagraphFont"/>
    <w:uiPriority w:val="99"/>
    <w:unhideWhenUsed/>
    <w:rsid w:val="000D5581"/>
    <w:rPr>
      <w:color w:val="2B579A"/>
      <w:shd w:val="clear" w:color="auto" w:fill="E1DFDD"/>
    </w:rPr>
  </w:style>
  <w:style w:type="character" w:customStyle="1" w:styleId="cf01">
    <w:name w:val="cf01"/>
    <w:basedOn w:val="DefaultParagraphFont"/>
    <w:rsid w:val="00484C2D"/>
    <w:rPr>
      <w:rFonts w:ascii="Segoe UI" w:hAnsi="Segoe UI" w:cs="Segoe UI" w:hint="default"/>
      <w:sz w:val="18"/>
      <w:szCs w:val="18"/>
    </w:rPr>
  </w:style>
  <w:style w:type="character" w:customStyle="1" w:styleId="ui-provider">
    <w:name w:val="ui-provider"/>
    <w:basedOn w:val="DefaultParagraphFont"/>
    <w:rsid w:val="00F16B3F"/>
  </w:style>
  <w:style w:type="table" w:customStyle="1" w:styleId="TableGrid1">
    <w:name w:val="Table Grid1"/>
    <w:basedOn w:val="TableNormal"/>
    <w:next w:val="TableGrid"/>
    <w:uiPriority w:val="39"/>
    <w:rsid w:val="00F34417"/>
    <w:rPr>
      <w:rFonts w:asciiTheme="minorHAnsi" w:eastAsia="MS Mincho" w:hAnsiTheme="minorHAnsi" w:cstheme="minorBidi"/>
      <w:sz w:val="21"/>
      <w:szCs w:val="2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6208C6"/>
    <w:pPr>
      <w:spacing w:before="100" w:beforeAutospacing="1" w:after="100" w:afterAutospacing="1" w:line="240" w:lineRule="auto"/>
      <w:outlineLvl w:val="9"/>
    </w:pPr>
    <w:rPr>
      <w:rFonts w:ascii="Times New Roman" w:hAnsi="Times New Roman"/>
      <w:sz w:val="24"/>
      <w:szCs w:val="24"/>
      <w:lang w:eastAsia="en-NZ"/>
    </w:rPr>
  </w:style>
  <w:style w:type="paragraph" w:customStyle="1" w:styleId="paragraph">
    <w:name w:val="paragraph"/>
    <w:basedOn w:val="Normal"/>
    <w:rsid w:val="00B62E68"/>
    <w:pPr>
      <w:spacing w:before="100" w:beforeAutospacing="1" w:after="100" w:afterAutospacing="1" w:line="240" w:lineRule="auto"/>
      <w:outlineLvl w:val="9"/>
    </w:pPr>
    <w:rPr>
      <w:rFonts w:ascii="Times New Roman" w:hAnsi="Times New Roman"/>
      <w:sz w:val="24"/>
      <w:szCs w:val="24"/>
      <w:lang w:val="mi-NZ" w:eastAsia="mi-NZ"/>
    </w:rPr>
  </w:style>
  <w:style w:type="character" w:customStyle="1" w:styleId="normaltextrun">
    <w:name w:val="normaltextrun"/>
    <w:basedOn w:val="DefaultParagraphFont"/>
    <w:rsid w:val="00B62E68"/>
  </w:style>
  <w:style w:type="character" w:customStyle="1" w:styleId="eop">
    <w:name w:val="eop"/>
    <w:basedOn w:val="DefaultParagraphFont"/>
    <w:rsid w:val="00B62E68"/>
  </w:style>
  <w:style w:type="paragraph" w:customStyle="1" w:styleId="xmsonormal">
    <w:name w:val="x_msonormal"/>
    <w:basedOn w:val="Normal"/>
    <w:rsid w:val="000E5DF7"/>
    <w:pPr>
      <w:spacing w:after="0" w:line="240" w:lineRule="auto"/>
      <w:outlineLvl w:val="9"/>
    </w:pPr>
    <w:rPr>
      <w:rFonts w:ascii="Calibri" w:eastAsiaTheme="minorHAnsi" w:hAnsi="Calibri" w:cs="Calibri"/>
      <w:sz w:val="22"/>
      <w:szCs w:val="22"/>
      <w:lang w:eastAsia="en-NZ"/>
    </w:rPr>
  </w:style>
  <w:style w:type="paragraph" w:customStyle="1" w:styleId="Style1">
    <w:name w:val="Style1"/>
    <w:basedOn w:val="Normal"/>
    <w:qFormat/>
    <w:rsid w:val="008D3FFF"/>
    <w:pPr>
      <w:spacing w:after="160" w:line="259" w:lineRule="auto"/>
      <w:outlineLvl w:val="9"/>
    </w:pPr>
    <w:rPr>
      <w:rFonts w:eastAsiaTheme="minorHAnsi" w:cstheme="minorBidi"/>
      <w:szCs w:val="22"/>
      <w:lang w:val="en-US"/>
    </w:rPr>
  </w:style>
  <w:style w:type="paragraph" w:styleId="BodyText">
    <w:name w:val="Body Text"/>
    <w:basedOn w:val="Normal"/>
    <w:link w:val="BodyTextChar"/>
    <w:uiPriority w:val="1"/>
    <w:qFormat/>
    <w:rsid w:val="008D3FFF"/>
    <w:pPr>
      <w:widowControl w:val="0"/>
      <w:spacing w:before="120" w:after="0" w:line="240" w:lineRule="auto"/>
      <w:ind w:left="106"/>
      <w:outlineLvl w:val="9"/>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8D3FFF"/>
    <w:rPr>
      <w:rFonts w:ascii="Calibri" w:eastAsia="Calibri" w:hAnsi="Calibri" w:cstheme="minorBidi"/>
      <w:sz w:val="22"/>
      <w:szCs w:val="22"/>
      <w:lang w:val="en-US" w:eastAsia="en-US"/>
    </w:rPr>
  </w:style>
  <w:style w:type="paragraph" w:customStyle="1" w:styleId="xparagraph">
    <w:name w:val="x_paragraph"/>
    <w:basedOn w:val="Normal"/>
    <w:rsid w:val="005D5217"/>
    <w:pPr>
      <w:spacing w:before="100" w:beforeAutospacing="1" w:after="100" w:afterAutospacing="1" w:line="240" w:lineRule="auto"/>
      <w:outlineLvl w:val="9"/>
    </w:pPr>
    <w:rPr>
      <w:rFonts w:ascii="Calibri" w:eastAsiaTheme="minorHAnsi" w:hAnsi="Calibri" w:cs="Calibri"/>
      <w:sz w:val="22"/>
      <w:szCs w:val="22"/>
      <w:lang w:eastAsia="en-NZ"/>
    </w:rPr>
  </w:style>
  <w:style w:type="character" w:customStyle="1" w:styleId="xnormaltextrun">
    <w:name w:val="x_normaltextrun"/>
    <w:basedOn w:val="DefaultParagraphFont"/>
    <w:rsid w:val="005D5217"/>
  </w:style>
  <w:style w:type="character" w:customStyle="1" w:styleId="xeop">
    <w:name w:val="x_eop"/>
    <w:basedOn w:val="DefaultParagraphFont"/>
    <w:rsid w:val="005D5217"/>
  </w:style>
  <w:style w:type="paragraph" w:customStyle="1" w:styleId="ANZBodyText">
    <w:name w:val="ANZ Body Text"/>
    <w:basedOn w:val="Normal"/>
    <w:link w:val="ANZBodyTextChar"/>
    <w:qFormat/>
    <w:rsid w:val="00A27E70"/>
    <w:pPr>
      <w:spacing w:after="0" w:line="240" w:lineRule="auto"/>
      <w:outlineLvl w:val="9"/>
    </w:pPr>
    <w:rPr>
      <w:rFonts w:ascii="Arial" w:hAnsi="Arial"/>
      <w:bCs/>
      <w:szCs w:val="22"/>
      <w:lang w:eastAsia="en-GB"/>
    </w:rPr>
  </w:style>
  <w:style w:type="character" w:customStyle="1" w:styleId="ANZBodyTextChar">
    <w:name w:val="ANZ Body Text Char"/>
    <w:basedOn w:val="DefaultParagraphFont"/>
    <w:link w:val="ANZBodyText"/>
    <w:rsid w:val="00A27E70"/>
    <w:rPr>
      <w:rFonts w:ascii="Arial" w:hAnsi="Arial"/>
      <w:bCs/>
      <w:szCs w:val="22"/>
      <w:lang w:eastAsia="en-GB"/>
    </w:rPr>
  </w:style>
  <w:style w:type="paragraph" w:customStyle="1" w:styleId="ANZHeading-L1">
    <w:name w:val="ANZ Heading - L1"/>
    <w:basedOn w:val="Normal"/>
    <w:next w:val="ANZBodyText"/>
    <w:qFormat/>
    <w:rsid w:val="00A27E70"/>
    <w:pPr>
      <w:keepNext/>
      <w:spacing w:before="360" w:after="0" w:line="240" w:lineRule="auto"/>
      <w:outlineLvl w:val="9"/>
    </w:pPr>
    <w:rPr>
      <w:rFonts w:ascii="Arial" w:hAnsi="Arial"/>
      <w:b/>
      <w:bCs/>
      <w:kern w:val="28"/>
      <w:sz w:val="26"/>
    </w:rPr>
  </w:style>
  <w:style w:type="paragraph" w:customStyle="1" w:styleId="OAGBodyText">
    <w:name w:val="OAG Body Text"/>
    <w:basedOn w:val="Normal"/>
    <w:qFormat/>
    <w:rsid w:val="00A27E70"/>
    <w:pPr>
      <w:autoSpaceDE w:val="0"/>
      <w:autoSpaceDN w:val="0"/>
      <w:adjustRightInd w:val="0"/>
      <w:spacing w:before="200" w:after="0" w:line="360" w:lineRule="auto"/>
      <w:outlineLvl w:val="9"/>
    </w:pPr>
    <w:rPr>
      <w:rFonts w:ascii="Arial" w:hAnsi="Arial"/>
      <w:bCs/>
      <w:lang w:val="en-GB"/>
    </w:rPr>
  </w:style>
  <w:style w:type="paragraph" w:customStyle="1" w:styleId="OAGBullet">
    <w:name w:val="OAG Bullet"/>
    <w:basedOn w:val="Normal"/>
    <w:rsid w:val="00A27E70"/>
    <w:pPr>
      <w:numPr>
        <w:numId w:val="37"/>
      </w:numPr>
      <w:spacing w:after="60" w:line="360" w:lineRule="auto"/>
      <w:outlineLvl w:val="9"/>
    </w:pPr>
    <w:rPr>
      <w:rFonts w:ascii="Arial" w:hAnsi="Arial" w:cs="Arial"/>
      <w:bCs/>
      <w:lang w:val="en-GB"/>
    </w:rPr>
  </w:style>
  <w:style w:type="paragraph" w:customStyle="1" w:styleId="OAGBulletL2">
    <w:name w:val="OAG Bullet L2"/>
    <w:basedOn w:val="OAGBullet"/>
    <w:rsid w:val="00A27E70"/>
    <w:pPr>
      <w:numPr>
        <w:numId w:val="39"/>
      </w:numPr>
    </w:pPr>
  </w:style>
  <w:style w:type="paragraph" w:customStyle="1" w:styleId="OAGHeading5">
    <w:name w:val="OAG Heading 5"/>
    <w:basedOn w:val="Normal"/>
    <w:qFormat/>
    <w:rsid w:val="00A27E70"/>
    <w:pPr>
      <w:keepNext/>
      <w:spacing w:before="120" w:after="0"/>
      <w:outlineLvl w:val="9"/>
    </w:pPr>
    <w:rPr>
      <w:rFonts w:ascii="Arial" w:hAnsi="Arial"/>
      <w:i/>
      <w:sz w:val="22"/>
      <w:szCs w:val="22"/>
      <w:lang w:val="en-GB"/>
    </w:rPr>
  </w:style>
  <w:style w:type="paragraph" w:customStyle="1" w:styleId="ANZBulletLevel1">
    <w:name w:val="ANZ Bullet Level 1"/>
    <w:basedOn w:val="ANZBodyText"/>
    <w:qFormat/>
    <w:rsid w:val="0080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49730">
      <w:bodyDiv w:val="1"/>
      <w:marLeft w:val="0"/>
      <w:marRight w:val="0"/>
      <w:marTop w:val="0"/>
      <w:marBottom w:val="0"/>
      <w:divBdr>
        <w:top w:val="none" w:sz="0" w:space="0" w:color="auto"/>
        <w:left w:val="none" w:sz="0" w:space="0" w:color="auto"/>
        <w:bottom w:val="none" w:sz="0" w:space="0" w:color="auto"/>
        <w:right w:val="none" w:sz="0" w:space="0" w:color="auto"/>
      </w:divBdr>
      <w:divsChild>
        <w:div w:id="3753084">
          <w:marLeft w:val="0"/>
          <w:marRight w:val="0"/>
          <w:marTop w:val="0"/>
          <w:marBottom w:val="0"/>
          <w:divBdr>
            <w:top w:val="none" w:sz="0" w:space="0" w:color="auto"/>
            <w:left w:val="none" w:sz="0" w:space="0" w:color="auto"/>
            <w:bottom w:val="none" w:sz="0" w:space="0" w:color="auto"/>
            <w:right w:val="none" w:sz="0" w:space="0" w:color="auto"/>
          </w:divBdr>
        </w:div>
        <w:div w:id="26226237">
          <w:marLeft w:val="0"/>
          <w:marRight w:val="0"/>
          <w:marTop w:val="0"/>
          <w:marBottom w:val="0"/>
          <w:divBdr>
            <w:top w:val="none" w:sz="0" w:space="0" w:color="auto"/>
            <w:left w:val="none" w:sz="0" w:space="0" w:color="auto"/>
            <w:bottom w:val="none" w:sz="0" w:space="0" w:color="auto"/>
            <w:right w:val="none" w:sz="0" w:space="0" w:color="auto"/>
          </w:divBdr>
        </w:div>
        <w:div w:id="37554844">
          <w:marLeft w:val="0"/>
          <w:marRight w:val="0"/>
          <w:marTop w:val="0"/>
          <w:marBottom w:val="0"/>
          <w:divBdr>
            <w:top w:val="none" w:sz="0" w:space="0" w:color="auto"/>
            <w:left w:val="none" w:sz="0" w:space="0" w:color="auto"/>
            <w:bottom w:val="none" w:sz="0" w:space="0" w:color="auto"/>
            <w:right w:val="none" w:sz="0" w:space="0" w:color="auto"/>
          </w:divBdr>
        </w:div>
        <w:div w:id="114301914">
          <w:marLeft w:val="0"/>
          <w:marRight w:val="0"/>
          <w:marTop w:val="0"/>
          <w:marBottom w:val="0"/>
          <w:divBdr>
            <w:top w:val="none" w:sz="0" w:space="0" w:color="auto"/>
            <w:left w:val="none" w:sz="0" w:space="0" w:color="auto"/>
            <w:bottom w:val="none" w:sz="0" w:space="0" w:color="auto"/>
            <w:right w:val="none" w:sz="0" w:space="0" w:color="auto"/>
          </w:divBdr>
        </w:div>
        <w:div w:id="126440887">
          <w:marLeft w:val="0"/>
          <w:marRight w:val="0"/>
          <w:marTop w:val="0"/>
          <w:marBottom w:val="0"/>
          <w:divBdr>
            <w:top w:val="none" w:sz="0" w:space="0" w:color="auto"/>
            <w:left w:val="none" w:sz="0" w:space="0" w:color="auto"/>
            <w:bottom w:val="none" w:sz="0" w:space="0" w:color="auto"/>
            <w:right w:val="none" w:sz="0" w:space="0" w:color="auto"/>
          </w:divBdr>
        </w:div>
        <w:div w:id="144051625">
          <w:marLeft w:val="0"/>
          <w:marRight w:val="0"/>
          <w:marTop w:val="0"/>
          <w:marBottom w:val="0"/>
          <w:divBdr>
            <w:top w:val="none" w:sz="0" w:space="0" w:color="auto"/>
            <w:left w:val="none" w:sz="0" w:space="0" w:color="auto"/>
            <w:bottom w:val="none" w:sz="0" w:space="0" w:color="auto"/>
            <w:right w:val="none" w:sz="0" w:space="0" w:color="auto"/>
          </w:divBdr>
        </w:div>
        <w:div w:id="186598728">
          <w:marLeft w:val="0"/>
          <w:marRight w:val="0"/>
          <w:marTop w:val="0"/>
          <w:marBottom w:val="0"/>
          <w:divBdr>
            <w:top w:val="none" w:sz="0" w:space="0" w:color="auto"/>
            <w:left w:val="none" w:sz="0" w:space="0" w:color="auto"/>
            <w:bottom w:val="none" w:sz="0" w:space="0" w:color="auto"/>
            <w:right w:val="none" w:sz="0" w:space="0" w:color="auto"/>
          </w:divBdr>
        </w:div>
        <w:div w:id="267154617">
          <w:marLeft w:val="0"/>
          <w:marRight w:val="0"/>
          <w:marTop w:val="0"/>
          <w:marBottom w:val="0"/>
          <w:divBdr>
            <w:top w:val="none" w:sz="0" w:space="0" w:color="auto"/>
            <w:left w:val="none" w:sz="0" w:space="0" w:color="auto"/>
            <w:bottom w:val="none" w:sz="0" w:space="0" w:color="auto"/>
            <w:right w:val="none" w:sz="0" w:space="0" w:color="auto"/>
          </w:divBdr>
        </w:div>
        <w:div w:id="282932201">
          <w:marLeft w:val="0"/>
          <w:marRight w:val="0"/>
          <w:marTop w:val="0"/>
          <w:marBottom w:val="0"/>
          <w:divBdr>
            <w:top w:val="none" w:sz="0" w:space="0" w:color="auto"/>
            <w:left w:val="none" w:sz="0" w:space="0" w:color="auto"/>
            <w:bottom w:val="none" w:sz="0" w:space="0" w:color="auto"/>
            <w:right w:val="none" w:sz="0" w:space="0" w:color="auto"/>
          </w:divBdr>
        </w:div>
        <w:div w:id="308748515">
          <w:marLeft w:val="0"/>
          <w:marRight w:val="0"/>
          <w:marTop w:val="0"/>
          <w:marBottom w:val="0"/>
          <w:divBdr>
            <w:top w:val="none" w:sz="0" w:space="0" w:color="auto"/>
            <w:left w:val="none" w:sz="0" w:space="0" w:color="auto"/>
            <w:bottom w:val="none" w:sz="0" w:space="0" w:color="auto"/>
            <w:right w:val="none" w:sz="0" w:space="0" w:color="auto"/>
          </w:divBdr>
        </w:div>
        <w:div w:id="375159963">
          <w:marLeft w:val="0"/>
          <w:marRight w:val="0"/>
          <w:marTop w:val="0"/>
          <w:marBottom w:val="0"/>
          <w:divBdr>
            <w:top w:val="none" w:sz="0" w:space="0" w:color="auto"/>
            <w:left w:val="none" w:sz="0" w:space="0" w:color="auto"/>
            <w:bottom w:val="none" w:sz="0" w:space="0" w:color="auto"/>
            <w:right w:val="none" w:sz="0" w:space="0" w:color="auto"/>
          </w:divBdr>
        </w:div>
        <w:div w:id="481654082">
          <w:marLeft w:val="0"/>
          <w:marRight w:val="0"/>
          <w:marTop w:val="0"/>
          <w:marBottom w:val="0"/>
          <w:divBdr>
            <w:top w:val="none" w:sz="0" w:space="0" w:color="auto"/>
            <w:left w:val="none" w:sz="0" w:space="0" w:color="auto"/>
            <w:bottom w:val="none" w:sz="0" w:space="0" w:color="auto"/>
            <w:right w:val="none" w:sz="0" w:space="0" w:color="auto"/>
          </w:divBdr>
        </w:div>
        <w:div w:id="489519644">
          <w:marLeft w:val="0"/>
          <w:marRight w:val="0"/>
          <w:marTop w:val="0"/>
          <w:marBottom w:val="0"/>
          <w:divBdr>
            <w:top w:val="none" w:sz="0" w:space="0" w:color="auto"/>
            <w:left w:val="none" w:sz="0" w:space="0" w:color="auto"/>
            <w:bottom w:val="none" w:sz="0" w:space="0" w:color="auto"/>
            <w:right w:val="none" w:sz="0" w:space="0" w:color="auto"/>
          </w:divBdr>
        </w:div>
        <w:div w:id="523442469">
          <w:marLeft w:val="0"/>
          <w:marRight w:val="0"/>
          <w:marTop w:val="0"/>
          <w:marBottom w:val="0"/>
          <w:divBdr>
            <w:top w:val="none" w:sz="0" w:space="0" w:color="auto"/>
            <w:left w:val="none" w:sz="0" w:space="0" w:color="auto"/>
            <w:bottom w:val="none" w:sz="0" w:space="0" w:color="auto"/>
            <w:right w:val="none" w:sz="0" w:space="0" w:color="auto"/>
          </w:divBdr>
        </w:div>
        <w:div w:id="535048466">
          <w:marLeft w:val="0"/>
          <w:marRight w:val="0"/>
          <w:marTop w:val="0"/>
          <w:marBottom w:val="0"/>
          <w:divBdr>
            <w:top w:val="none" w:sz="0" w:space="0" w:color="auto"/>
            <w:left w:val="none" w:sz="0" w:space="0" w:color="auto"/>
            <w:bottom w:val="none" w:sz="0" w:space="0" w:color="auto"/>
            <w:right w:val="none" w:sz="0" w:space="0" w:color="auto"/>
          </w:divBdr>
        </w:div>
        <w:div w:id="596671538">
          <w:marLeft w:val="0"/>
          <w:marRight w:val="0"/>
          <w:marTop w:val="0"/>
          <w:marBottom w:val="0"/>
          <w:divBdr>
            <w:top w:val="none" w:sz="0" w:space="0" w:color="auto"/>
            <w:left w:val="none" w:sz="0" w:space="0" w:color="auto"/>
            <w:bottom w:val="none" w:sz="0" w:space="0" w:color="auto"/>
            <w:right w:val="none" w:sz="0" w:space="0" w:color="auto"/>
          </w:divBdr>
        </w:div>
        <w:div w:id="646469844">
          <w:marLeft w:val="0"/>
          <w:marRight w:val="0"/>
          <w:marTop w:val="0"/>
          <w:marBottom w:val="0"/>
          <w:divBdr>
            <w:top w:val="none" w:sz="0" w:space="0" w:color="auto"/>
            <w:left w:val="none" w:sz="0" w:space="0" w:color="auto"/>
            <w:bottom w:val="none" w:sz="0" w:space="0" w:color="auto"/>
            <w:right w:val="none" w:sz="0" w:space="0" w:color="auto"/>
          </w:divBdr>
        </w:div>
        <w:div w:id="648750221">
          <w:marLeft w:val="0"/>
          <w:marRight w:val="0"/>
          <w:marTop w:val="0"/>
          <w:marBottom w:val="0"/>
          <w:divBdr>
            <w:top w:val="none" w:sz="0" w:space="0" w:color="auto"/>
            <w:left w:val="none" w:sz="0" w:space="0" w:color="auto"/>
            <w:bottom w:val="none" w:sz="0" w:space="0" w:color="auto"/>
            <w:right w:val="none" w:sz="0" w:space="0" w:color="auto"/>
          </w:divBdr>
        </w:div>
        <w:div w:id="665977737">
          <w:marLeft w:val="0"/>
          <w:marRight w:val="0"/>
          <w:marTop w:val="0"/>
          <w:marBottom w:val="0"/>
          <w:divBdr>
            <w:top w:val="none" w:sz="0" w:space="0" w:color="auto"/>
            <w:left w:val="none" w:sz="0" w:space="0" w:color="auto"/>
            <w:bottom w:val="none" w:sz="0" w:space="0" w:color="auto"/>
            <w:right w:val="none" w:sz="0" w:space="0" w:color="auto"/>
          </w:divBdr>
        </w:div>
        <w:div w:id="694503316">
          <w:marLeft w:val="0"/>
          <w:marRight w:val="0"/>
          <w:marTop w:val="0"/>
          <w:marBottom w:val="0"/>
          <w:divBdr>
            <w:top w:val="none" w:sz="0" w:space="0" w:color="auto"/>
            <w:left w:val="none" w:sz="0" w:space="0" w:color="auto"/>
            <w:bottom w:val="none" w:sz="0" w:space="0" w:color="auto"/>
            <w:right w:val="none" w:sz="0" w:space="0" w:color="auto"/>
          </w:divBdr>
        </w:div>
        <w:div w:id="700127009">
          <w:marLeft w:val="0"/>
          <w:marRight w:val="0"/>
          <w:marTop w:val="0"/>
          <w:marBottom w:val="0"/>
          <w:divBdr>
            <w:top w:val="none" w:sz="0" w:space="0" w:color="auto"/>
            <w:left w:val="none" w:sz="0" w:space="0" w:color="auto"/>
            <w:bottom w:val="none" w:sz="0" w:space="0" w:color="auto"/>
            <w:right w:val="none" w:sz="0" w:space="0" w:color="auto"/>
          </w:divBdr>
        </w:div>
        <w:div w:id="728842337">
          <w:marLeft w:val="0"/>
          <w:marRight w:val="0"/>
          <w:marTop w:val="0"/>
          <w:marBottom w:val="0"/>
          <w:divBdr>
            <w:top w:val="none" w:sz="0" w:space="0" w:color="auto"/>
            <w:left w:val="none" w:sz="0" w:space="0" w:color="auto"/>
            <w:bottom w:val="none" w:sz="0" w:space="0" w:color="auto"/>
            <w:right w:val="none" w:sz="0" w:space="0" w:color="auto"/>
          </w:divBdr>
        </w:div>
        <w:div w:id="738946351">
          <w:marLeft w:val="0"/>
          <w:marRight w:val="0"/>
          <w:marTop w:val="0"/>
          <w:marBottom w:val="0"/>
          <w:divBdr>
            <w:top w:val="none" w:sz="0" w:space="0" w:color="auto"/>
            <w:left w:val="none" w:sz="0" w:space="0" w:color="auto"/>
            <w:bottom w:val="none" w:sz="0" w:space="0" w:color="auto"/>
            <w:right w:val="none" w:sz="0" w:space="0" w:color="auto"/>
          </w:divBdr>
        </w:div>
        <w:div w:id="815225526">
          <w:marLeft w:val="0"/>
          <w:marRight w:val="0"/>
          <w:marTop w:val="0"/>
          <w:marBottom w:val="0"/>
          <w:divBdr>
            <w:top w:val="none" w:sz="0" w:space="0" w:color="auto"/>
            <w:left w:val="none" w:sz="0" w:space="0" w:color="auto"/>
            <w:bottom w:val="none" w:sz="0" w:space="0" w:color="auto"/>
            <w:right w:val="none" w:sz="0" w:space="0" w:color="auto"/>
          </w:divBdr>
        </w:div>
        <w:div w:id="983854858">
          <w:marLeft w:val="0"/>
          <w:marRight w:val="0"/>
          <w:marTop w:val="0"/>
          <w:marBottom w:val="0"/>
          <w:divBdr>
            <w:top w:val="none" w:sz="0" w:space="0" w:color="auto"/>
            <w:left w:val="none" w:sz="0" w:space="0" w:color="auto"/>
            <w:bottom w:val="none" w:sz="0" w:space="0" w:color="auto"/>
            <w:right w:val="none" w:sz="0" w:space="0" w:color="auto"/>
          </w:divBdr>
        </w:div>
        <w:div w:id="1005284837">
          <w:marLeft w:val="0"/>
          <w:marRight w:val="0"/>
          <w:marTop w:val="0"/>
          <w:marBottom w:val="0"/>
          <w:divBdr>
            <w:top w:val="none" w:sz="0" w:space="0" w:color="auto"/>
            <w:left w:val="none" w:sz="0" w:space="0" w:color="auto"/>
            <w:bottom w:val="none" w:sz="0" w:space="0" w:color="auto"/>
            <w:right w:val="none" w:sz="0" w:space="0" w:color="auto"/>
          </w:divBdr>
        </w:div>
        <w:div w:id="1029993507">
          <w:marLeft w:val="0"/>
          <w:marRight w:val="0"/>
          <w:marTop w:val="0"/>
          <w:marBottom w:val="0"/>
          <w:divBdr>
            <w:top w:val="none" w:sz="0" w:space="0" w:color="auto"/>
            <w:left w:val="none" w:sz="0" w:space="0" w:color="auto"/>
            <w:bottom w:val="none" w:sz="0" w:space="0" w:color="auto"/>
            <w:right w:val="none" w:sz="0" w:space="0" w:color="auto"/>
          </w:divBdr>
        </w:div>
        <w:div w:id="1030181422">
          <w:marLeft w:val="0"/>
          <w:marRight w:val="0"/>
          <w:marTop w:val="0"/>
          <w:marBottom w:val="0"/>
          <w:divBdr>
            <w:top w:val="none" w:sz="0" w:space="0" w:color="auto"/>
            <w:left w:val="none" w:sz="0" w:space="0" w:color="auto"/>
            <w:bottom w:val="none" w:sz="0" w:space="0" w:color="auto"/>
            <w:right w:val="none" w:sz="0" w:space="0" w:color="auto"/>
          </w:divBdr>
        </w:div>
        <w:div w:id="1046835347">
          <w:marLeft w:val="0"/>
          <w:marRight w:val="0"/>
          <w:marTop w:val="0"/>
          <w:marBottom w:val="0"/>
          <w:divBdr>
            <w:top w:val="none" w:sz="0" w:space="0" w:color="auto"/>
            <w:left w:val="none" w:sz="0" w:space="0" w:color="auto"/>
            <w:bottom w:val="none" w:sz="0" w:space="0" w:color="auto"/>
            <w:right w:val="none" w:sz="0" w:space="0" w:color="auto"/>
          </w:divBdr>
        </w:div>
        <w:div w:id="1106389215">
          <w:marLeft w:val="0"/>
          <w:marRight w:val="0"/>
          <w:marTop w:val="0"/>
          <w:marBottom w:val="0"/>
          <w:divBdr>
            <w:top w:val="none" w:sz="0" w:space="0" w:color="auto"/>
            <w:left w:val="none" w:sz="0" w:space="0" w:color="auto"/>
            <w:bottom w:val="none" w:sz="0" w:space="0" w:color="auto"/>
            <w:right w:val="none" w:sz="0" w:space="0" w:color="auto"/>
          </w:divBdr>
        </w:div>
        <w:div w:id="1115295013">
          <w:marLeft w:val="0"/>
          <w:marRight w:val="0"/>
          <w:marTop w:val="0"/>
          <w:marBottom w:val="0"/>
          <w:divBdr>
            <w:top w:val="none" w:sz="0" w:space="0" w:color="auto"/>
            <w:left w:val="none" w:sz="0" w:space="0" w:color="auto"/>
            <w:bottom w:val="none" w:sz="0" w:space="0" w:color="auto"/>
            <w:right w:val="none" w:sz="0" w:space="0" w:color="auto"/>
          </w:divBdr>
        </w:div>
        <w:div w:id="1136295455">
          <w:marLeft w:val="0"/>
          <w:marRight w:val="0"/>
          <w:marTop w:val="0"/>
          <w:marBottom w:val="0"/>
          <w:divBdr>
            <w:top w:val="none" w:sz="0" w:space="0" w:color="auto"/>
            <w:left w:val="none" w:sz="0" w:space="0" w:color="auto"/>
            <w:bottom w:val="none" w:sz="0" w:space="0" w:color="auto"/>
            <w:right w:val="none" w:sz="0" w:space="0" w:color="auto"/>
          </w:divBdr>
        </w:div>
        <w:div w:id="1178813223">
          <w:marLeft w:val="0"/>
          <w:marRight w:val="0"/>
          <w:marTop w:val="0"/>
          <w:marBottom w:val="0"/>
          <w:divBdr>
            <w:top w:val="none" w:sz="0" w:space="0" w:color="auto"/>
            <w:left w:val="none" w:sz="0" w:space="0" w:color="auto"/>
            <w:bottom w:val="none" w:sz="0" w:space="0" w:color="auto"/>
            <w:right w:val="none" w:sz="0" w:space="0" w:color="auto"/>
          </w:divBdr>
        </w:div>
        <w:div w:id="1321471456">
          <w:marLeft w:val="0"/>
          <w:marRight w:val="0"/>
          <w:marTop w:val="0"/>
          <w:marBottom w:val="0"/>
          <w:divBdr>
            <w:top w:val="none" w:sz="0" w:space="0" w:color="auto"/>
            <w:left w:val="none" w:sz="0" w:space="0" w:color="auto"/>
            <w:bottom w:val="none" w:sz="0" w:space="0" w:color="auto"/>
            <w:right w:val="none" w:sz="0" w:space="0" w:color="auto"/>
          </w:divBdr>
        </w:div>
        <w:div w:id="1622808452">
          <w:marLeft w:val="0"/>
          <w:marRight w:val="0"/>
          <w:marTop w:val="0"/>
          <w:marBottom w:val="0"/>
          <w:divBdr>
            <w:top w:val="none" w:sz="0" w:space="0" w:color="auto"/>
            <w:left w:val="none" w:sz="0" w:space="0" w:color="auto"/>
            <w:bottom w:val="none" w:sz="0" w:space="0" w:color="auto"/>
            <w:right w:val="none" w:sz="0" w:space="0" w:color="auto"/>
          </w:divBdr>
        </w:div>
        <w:div w:id="1640572191">
          <w:marLeft w:val="0"/>
          <w:marRight w:val="0"/>
          <w:marTop w:val="0"/>
          <w:marBottom w:val="0"/>
          <w:divBdr>
            <w:top w:val="none" w:sz="0" w:space="0" w:color="auto"/>
            <w:left w:val="none" w:sz="0" w:space="0" w:color="auto"/>
            <w:bottom w:val="none" w:sz="0" w:space="0" w:color="auto"/>
            <w:right w:val="none" w:sz="0" w:space="0" w:color="auto"/>
          </w:divBdr>
        </w:div>
        <w:div w:id="1660889659">
          <w:marLeft w:val="0"/>
          <w:marRight w:val="0"/>
          <w:marTop w:val="0"/>
          <w:marBottom w:val="0"/>
          <w:divBdr>
            <w:top w:val="none" w:sz="0" w:space="0" w:color="auto"/>
            <w:left w:val="none" w:sz="0" w:space="0" w:color="auto"/>
            <w:bottom w:val="none" w:sz="0" w:space="0" w:color="auto"/>
            <w:right w:val="none" w:sz="0" w:space="0" w:color="auto"/>
          </w:divBdr>
        </w:div>
        <w:div w:id="1690989900">
          <w:marLeft w:val="0"/>
          <w:marRight w:val="0"/>
          <w:marTop w:val="0"/>
          <w:marBottom w:val="0"/>
          <w:divBdr>
            <w:top w:val="none" w:sz="0" w:space="0" w:color="auto"/>
            <w:left w:val="none" w:sz="0" w:space="0" w:color="auto"/>
            <w:bottom w:val="none" w:sz="0" w:space="0" w:color="auto"/>
            <w:right w:val="none" w:sz="0" w:space="0" w:color="auto"/>
          </w:divBdr>
        </w:div>
        <w:div w:id="1691031630">
          <w:marLeft w:val="0"/>
          <w:marRight w:val="0"/>
          <w:marTop w:val="0"/>
          <w:marBottom w:val="0"/>
          <w:divBdr>
            <w:top w:val="none" w:sz="0" w:space="0" w:color="auto"/>
            <w:left w:val="none" w:sz="0" w:space="0" w:color="auto"/>
            <w:bottom w:val="none" w:sz="0" w:space="0" w:color="auto"/>
            <w:right w:val="none" w:sz="0" w:space="0" w:color="auto"/>
          </w:divBdr>
        </w:div>
        <w:div w:id="1696880444">
          <w:marLeft w:val="0"/>
          <w:marRight w:val="0"/>
          <w:marTop w:val="0"/>
          <w:marBottom w:val="0"/>
          <w:divBdr>
            <w:top w:val="none" w:sz="0" w:space="0" w:color="auto"/>
            <w:left w:val="none" w:sz="0" w:space="0" w:color="auto"/>
            <w:bottom w:val="none" w:sz="0" w:space="0" w:color="auto"/>
            <w:right w:val="none" w:sz="0" w:space="0" w:color="auto"/>
          </w:divBdr>
        </w:div>
        <w:div w:id="1723208635">
          <w:marLeft w:val="0"/>
          <w:marRight w:val="0"/>
          <w:marTop w:val="0"/>
          <w:marBottom w:val="0"/>
          <w:divBdr>
            <w:top w:val="none" w:sz="0" w:space="0" w:color="auto"/>
            <w:left w:val="none" w:sz="0" w:space="0" w:color="auto"/>
            <w:bottom w:val="none" w:sz="0" w:space="0" w:color="auto"/>
            <w:right w:val="none" w:sz="0" w:space="0" w:color="auto"/>
          </w:divBdr>
        </w:div>
        <w:div w:id="1740470978">
          <w:marLeft w:val="0"/>
          <w:marRight w:val="0"/>
          <w:marTop w:val="0"/>
          <w:marBottom w:val="0"/>
          <w:divBdr>
            <w:top w:val="none" w:sz="0" w:space="0" w:color="auto"/>
            <w:left w:val="none" w:sz="0" w:space="0" w:color="auto"/>
            <w:bottom w:val="none" w:sz="0" w:space="0" w:color="auto"/>
            <w:right w:val="none" w:sz="0" w:space="0" w:color="auto"/>
          </w:divBdr>
        </w:div>
        <w:div w:id="1796556652">
          <w:marLeft w:val="0"/>
          <w:marRight w:val="0"/>
          <w:marTop w:val="0"/>
          <w:marBottom w:val="0"/>
          <w:divBdr>
            <w:top w:val="none" w:sz="0" w:space="0" w:color="auto"/>
            <w:left w:val="none" w:sz="0" w:space="0" w:color="auto"/>
            <w:bottom w:val="none" w:sz="0" w:space="0" w:color="auto"/>
            <w:right w:val="none" w:sz="0" w:space="0" w:color="auto"/>
          </w:divBdr>
        </w:div>
        <w:div w:id="1813448138">
          <w:marLeft w:val="0"/>
          <w:marRight w:val="0"/>
          <w:marTop w:val="0"/>
          <w:marBottom w:val="0"/>
          <w:divBdr>
            <w:top w:val="none" w:sz="0" w:space="0" w:color="auto"/>
            <w:left w:val="none" w:sz="0" w:space="0" w:color="auto"/>
            <w:bottom w:val="none" w:sz="0" w:space="0" w:color="auto"/>
            <w:right w:val="none" w:sz="0" w:space="0" w:color="auto"/>
          </w:divBdr>
        </w:div>
        <w:div w:id="1918585684">
          <w:marLeft w:val="0"/>
          <w:marRight w:val="0"/>
          <w:marTop w:val="0"/>
          <w:marBottom w:val="0"/>
          <w:divBdr>
            <w:top w:val="none" w:sz="0" w:space="0" w:color="auto"/>
            <w:left w:val="none" w:sz="0" w:space="0" w:color="auto"/>
            <w:bottom w:val="none" w:sz="0" w:space="0" w:color="auto"/>
            <w:right w:val="none" w:sz="0" w:space="0" w:color="auto"/>
          </w:divBdr>
        </w:div>
        <w:div w:id="1957980828">
          <w:marLeft w:val="0"/>
          <w:marRight w:val="0"/>
          <w:marTop w:val="0"/>
          <w:marBottom w:val="0"/>
          <w:divBdr>
            <w:top w:val="none" w:sz="0" w:space="0" w:color="auto"/>
            <w:left w:val="none" w:sz="0" w:space="0" w:color="auto"/>
            <w:bottom w:val="none" w:sz="0" w:space="0" w:color="auto"/>
            <w:right w:val="none" w:sz="0" w:space="0" w:color="auto"/>
          </w:divBdr>
        </w:div>
        <w:div w:id="1979988686">
          <w:marLeft w:val="0"/>
          <w:marRight w:val="0"/>
          <w:marTop w:val="0"/>
          <w:marBottom w:val="0"/>
          <w:divBdr>
            <w:top w:val="none" w:sz="0" w:space="0" w:color="auto"/>
            <w:left w:val="none" w:sz="0" w:space="0" w:color="auto"/>
            <w:bottom w:val="none" w:sz="0" w:space="0" w:color="auto"/>
            <w:right w:val="none" w:sz="0" w:space="0" w:color="auto"/>
          </w:divBdr>
        </w:div>
        <w:div w:id="1996883197">
          <w:marLeft w:val="0"/>
          <w:marRight w:val="0"/>
          <w:marTop w:val="0"/>
          <w:marBottom w:val="0"/>
          <w:divBdr>
            <w:top w:val="none" w:sz="0" w:space="0" w:color="auto"/>
            <w:left w:val="none" w:sz="0" w:space="0" w:color="auto"/>
            <w:bottom w:val="none" w:sz="0" w:space="0" w:color="auto"/>
            <w:right w:val="none" w:sz="0" w:space="0" w:color="auto"/>
          </w:divBdr>
        </w:div>
        <w:div w:id="2022658217">
          <w:marLeft w:val="0"/>
          <w:marRight w:val="0"/>
          <w:marTop w:val="0"/>
          <w:marBottom w:val="0"/>
          <w:divBdr>
            <w:top w:val="none" w:sz="0" w:space="0" w:color="auto"/>
            <w:left w:val="none" w:sz="0" w:space="0" w:color="auto"/>
            <w:bottom w:val="none" w:sz="0" w:space="0" w:color="auto"/>
            <w:right w:val="none" w:sz="0" w:space="0" w:color="auto"/>
          </w:divBdr>
        </w:div>
        <w:div w:id="2056926469">
          <w:marLeft w:val="0"/>
          <w:marRight w:val="0"/>
          <w:marTop w:val="0"/>
          <w:marBottom w:val="0"/>
          <w:divBdr>
            <w:top w:val="none" w:sz="0" w:space="0" w:color="auto"/>
            <w:left w:val="none" w:sz="0" w:space="0" w:color="auto"/>
            <w:bottom w:val="none" w:sz="0" w:space="0" w:color="auto"/>
            <w:right w:val="none" w:sz="0" w:space="0" w:color="auto"/>
          </w:divBdr>
        </w:div>
        <w:div w:id="2099982852">
          <w:marLeft w:val="0"/>
          <w:marRight w:val="0"/>
          <w:marTop w:val="0"/>
          <w:marBottom w:val="0"/>
          <w:divBdr>
            <w:top w:val="none" w:sz="0" w:space="0" w:color="auto"/>
            <w:left w:val="none" w:sz="0" w:space="0" w:color="auto"/>
            <w:bottom w:val="none" w:sz="0" w:space="0" w:color="auto"/>
            <w:right w:val="none" w:sz="0" w:space="0" w:color="auto"/>
          </w:divBdr>
        </w:div>
        <w:div w:id="2101559375">
          <w:marLeft w:val="0"/>
          <w:marRight w:val="0"/>
          <w:marTop w:val="0"/>
          <w:marBottom w:val="0"/>
          <w:divBdr>
            <w:top w:val="none" w:sz="0" w:space="0" w:color="auto"/>
            <w:left w:val="none" w:sz="0" w:space="0" w:color="auto"/>
            <w:bottom w:val="none" w:sz="0" w:space="0" w:color="auto"/>
            <w:right w:val="none" w:sz="0" w:space="0" w:color="auto"/>
          </w:divBdr>
        </w:div>
      </w:divsChild>
    </w:div>
    <w:div w:id="208418524">
      <w:bodyDiv w:val="1"/>
      <w:marLeft w:val="0"/>
      <w:marRight w:val="0"/>
      <w:marTop w:val="0"/>
      <w:marBottom w:val="0"/>
      <w:divBdr>
        <w:top w:val="none" w:sz="0" w:space="0" w:color="auto"/>
        <w:left w:val="none" w:sz="0" w:space="0" w:color="auto"/>
        <w:bottom w:val="none" w:sz="0" w:space="0" w:color="auto"/>
        <w:right w:val="none" w:sz="0" w:space="0" w:color="auto"/>
      </w:divBdr>
    </w:div>
    <w:div w:id="238369818">
      <w:bodyDiv w:val="1"/>
      <w:marLeft w:val="0"/>
      <w:marRight w:val="0"/>
      <w:marTop w:val="0"/>
      <w:marBottom w:val="0"/>
      <w:divBdr>
        <w:top w:val="none" w:sz="0" w:space="0" w:color="auto"/>
        <w:left w:val="none" w:sz="0" w:space="0" w:color="auto"/>
        <w:bottom w:val="none" w:sz="0" w:space="0" w:color="auto"/>
        <w:right w:val="none" w:sz="0" w:space="0" w:color="auto"/>
      </w:divBdr>
    </w:div>
    <w:div w:id="340132614">
      <w:bodyDiv w:val="1"/>
      <w:marLeft w:val="0"/>
      <w:marRight w:val="0"/>
      <w:marTop w:val="0"/>
      <w:marBottom w:val="0"/>
      <w:divBdr>
        <w:top w:val="none" w:sz="0" w:space="0" w:color="auto"/>
        <w:left w:val="none" w:sz="0" w:space="0" w:color="auto"/>
        <w:bottom w:val="none" w:sz="0" w:space="0" w:color="auto"/>
        <w:right w:val="none" w:sz="0" w:space="0" w:color="auto"/>
      </w:divBdr>
    </w:div>
    <w:div w:id="351688635">
      <w:bodyDiv w:val="1"/>
      <w:marLeft w:val="0"/>
      <w:marRight w:val="0"/>
      <w:marTop w:val="0"/>
      <w:marBottom w:val="0"/>
      <w:divBdr>
        <w:top w:val="none" w:sz="0" w:space="0" w:color="auto"/>
        <w:left w:val="none" w:sz="0" w:space="0" w:color="auto"/>
        <w:bottom w:val="none" w:sz="0" w:space="0" w:color="auto"/>
        <w:right w:val="none" w:sz="0" w:space="0" w:color="auto"/>
      </w:divBdr>
    </w:div>
    <w:div w:id="481390075">
      <w:bodyDiv w:val="1"/>
      <w:marLeft w:val="0"/>
      <w:marRight w:val="0"/>
      <w:marTop w:val="0"/>
      <w:marBottom w:val="0"/>
      <w:divBdr>
        <w:top w:val="none" w:sz="0" w:space="0" w:color="auto"/>
        <w:left w:val="none" w:sz="0" w:space="0" w:color="auto"/>
        <w:bottom w:val="none" w:sz="0" w:space="0" w:color="auto"/>
        <w:right w:val="none" w:sz="0" w:space="0" w:color="auto"/>
      </w:divBdr>
    </w:div>
    <w:div w:id="489373998">
      <w:bodyDiv w:val="1"/>
      <w:marLeft w:val="0"/>
      <w:marRight w:val="0"/>
      <w:marTop w:val="0"/>
      <w:marBottom w:val="0"/>
      <w:divBdr>
        <w:top w:val="none" w:sz="0" w:space="0" w:color="auto"/>
        <w:left w:val="none" w:sz="0" w:space="0" w:color="auto"/>
        <w:bottom w:val="none" w:sz="0" w:space="0" w:color="auto"/>
        <w:right w:val="none" w:sz="0" w:space="0" w:color="auto"/>
      </w:divBdr>
    </w:div>
    <w:div w:id="604076834">
      <w:bodyDiv w:val="1"/>
      <w:marLeft w:val="0"/>
      <w:marRight w:val="0"/>
      <w:marTop w:val="0"/>
      <w:marBottom w:val="0"/>
      <w:divBdr>
        <w:top w:val="none" w:sz="0" w:space="0" w:color="auto"/>
        <w:left w:val="none" w:sz="0" w:space="0" w:color="auto"/>
        <w:bottom w:val="none" w:sz="0" w:space="0" w:color="auto"/>
        <w:right w:val="none" w:sz="0" w:space="0" w:color="auto"/>
      </w:divBdr>
    </w:div>
    <w:div w:id="991642942">
      <w:bodyDiv w:val="1"/>
      <w:marLeft w:val="0"/>
      <w:marRight w:val="0"/>
      <w:marTop w:val="0"/>
      <w:marBottom w:val="0"/>
      <w:divBdr>
        <w:top w:val="none" w:sz="0" w:space="0" w:color="auto"/>
        <w:left w:val="none" w:sz="0" w:space="0" w:color="auto"/>
        <w:bottom w:val="none" w:sz="0" w:space="0" w:color="auto"/>
        <w:right w:val="none" w:sz="0" w:space="0" w:color="auto"/>
      </w:divBdr>
    </w:div>
    <w:div w:id="1121342142">
      <w:bodyDiv w:val="1"/>
      <w:marLeft w:val="0"/>
      <w:marRight w:val="0"/>
      <w:marTop w:val="0"/>
      <w:marBottom w:val="0"/>
      <w:divBdr>
        <w:top w:val="none" w:sz="0" w:space="0" w:color="auto"/>
        <w:left w:val="none" w:sz="0" w:space="0" w:color="auto"/>
        <w:bottom w:val="none" w:sz="0" w:space="0" w:color="auto"/>
        <w:right w:val="none" w:sz="0" w:space="0" w:color="auto"/>
      </w:divBdr>
    </w:div>
    <w:div w:id="1230773724">
      <w:bodyDiv w:val="1"/>
      <w:marLeft w:val="0"/>
      <w:marRight w:val="0"/>
      <w:marTop w:val="0"/>
      <w:marBottom w:val="0"/>
      <w:divBdr>
        <w:top w:val="none" w:sz="0" w:space="0" w:color="auto"/>
        <w:left w:val="none" w:sz="0" w:space="0" w:color="auto"/>
        <w:bottom w:val="none" w:sz="0" w:space="0" w:color="auto"/>
        <w:right w:val="none" w:sz="0" w:space="0" w:color="auto"/>
      </w:divBdr>
    </w:div>
    <w:div w:id="1282034488">
      <w:bodyDiv w:val="1"/>
      <w:marLeft w:val="0"/>
      <w:marRight w:val="0"/>
      <w:marTop w:val="0"/>
      <w:marBottom w:val="0"/>
      <w:divBdr>
        <w:top w:val="none" w:sz="0" w:space="0" w:color="auto"/>
        <w:left w:val="none" w:sz="0" w:space="0" w:color="auto"/>
        <w:bottom w:val="none" w:sz="0" w:space="0" w:color="auto"/>
        <w:right w:val="none" w:sz="0" w:space="0" w:color="auto"/>
      </w:divBdr>
    </w:div>
    <w:div w:id="1520243891">
      <w:bodyDiv w:val="1"/>
      <w:marLeft w:val="0"/>
      <w:marRight w:val="0"/>
      <w:marTop w:val="0"/>
      <w:marBottom w:val="0"/>
      <w:divBdr>
        <w:top w:val="none" w:sz="0" w:space="0" w:color="auto"/>
        <w:left w:val="none" w:sz="0" w:space="0" w:color="auto"/>
        <w:bottom w:val="none" w:sz="0" w:space="0" w:color="auto"/>
        <w:right w:val="none" w:sz="0" w:space="0" w:color="auto"/>
      </w:divBdr>
    </w:div>
    <w:div w:id="1685791174">
      <w:bodyDiv w:val="1"/>
      <w:marLeft w:val="0"/>
      <w:marRight w:val="0"/>
      <w:marTop w:val="0"/>
      <w:marBottom w:val="0"/>
      <w:divBdr>
        <w:top w:val="none" w:sz="0" w:space="0" w:color="auto"/>
        <w:left w:val="none" w:sz="0" w:space="0" w:color="auto"/>
        <w:bottom w:val="none" w:sz="0" w:space="0" w:color="auto"/>
        <w:right w:val="none" w:sz="0" w:space="0" w:color="auto"/>
      </w:divBdr>
    </w:div>
    <w:div w:id="1796437264">
      <w:bodyDiv w:val="1"/>
      <w:marLeft w:val="0"/>
      <w:marRight w:val="0"/>
      <w:marTop w:val="0"/>
      <w:marBottom w:val="0"/>
      <w:divBdr>
        <w:top w:val="none" w:sz="0" w:space="0" w:color="auto"/>
        <w:left w:val="none" w:sz="0" w:space="0" w:color="auto"/>
        <w:bottom w:val="none" w:sz="0" w:space="0" w:color="auto"/>
        <w:right w:val="none" w:sz="0" w:space="0" w:color="auto"/>
      </w:divBdr>
    </w:div>
    <w:div w:id="1796676116">
      <w:bodyDiv w:val="1"/>
      <w:marLeft w:val="0"/>
      <w:marRight w:val="0"/>
      <w:marTop w:val="0"/>
      <w:marBottom w:val="0"/>
      <w:divBdr>
        <w:top w:val="none" w:sz="0" w:space="0" w:color="auto"/>
        <w:left w:val="none" w:sz="0" w:space="0" w:color="auto"/>
        <w:bottom w:val="none" w:sz="0" w:space="0" w:color="auto"/>
        <w:right w:val="none" w:sz="0" w:space="0" w:color="auto"/>
      </w:divBdr>
    </w:div>
    <w:div w:id="1844392485">
      <w:bodyDiv w:val="1"/>
      <w:marLeft w:val="0"/>
      <w:marRight w:val="0"/>
      <w:marTop w:val="0"/>
      <w:marBottom w:val="0"/>
      <w:divBdr>
        <w:top w:val="none" w:sz="0" w:space="0" w:color="auto"/>
        <w:left w:val="none" w:sz="0" w:space="0" w:color="auto"/>
        <w:bottom w:val="none" w:sz="0" w:space="0" w:color="auto"/>
        <w:right w:val="none" w:sz="0" w:space="0" w:color="auto"/>
      </w:divBdr>
      <w:divsChild>
        <w:div w:id="259527924">
          <w:marLeft w:val="0"/>
          <w:marRight w:val="0"/>
          <w:marTop w:val="83"/>
          <w:marBottom w:val="0"/>
          <w:divBdr>
            <w:top w:val="none" w:sz="0" w:space="0" w:color="auto"/>
            <w:left w:val="none" w:sz="0" w:space="0" w:color="auto"/>
            <w:bottom w:val="none" w:sz="0" w:space="0" w:color="auto"/>
            <w:right w:val="none" w:sz="0" w:space="0" w:color="auto"/>
          </w:divBdr>
        </w:div>
        <w:div w:id="559832591">
          <w:marLeft w:val="0"/>
          <w:marRight w:val="0"/>
          <w:marTop w:val="83"/>
          <w:marBottom w:val="0"/>
          <w:divBdr>
            <w:top w:val="none" w:sz="0" w:space="0" w:color="auto"/>
            <w:left w:val="none" w:sz="0" w:space="0" w:color="auto"/>
            <w:bottom w:val="none" w:sz="0" w:space="0" w:color="auto"/>
            <w:right w:val="none" w:sz="0" w:space="0" w:color="auto"/>
          </w:divBdr>
          <w:divsChild>
            <w:div w:id="84159716">
              <w:marLeft w:val="0"/>
              <w:marRight w:val="0"/>
              <w:marTop w:val="83"/>
              <w:marBottom w:val="0"/>
              <w:divBdr>
                <w:top w:val="none" w:sz="0" w:space="0" w:color="auto"/>
                <w:left w:val="none" w:sz="0" w:space="0" w:color="auto"/>
                <w:bottom w:val="none" w:sz="0" w:space="0" w:color="auto"/>
                <w:right w:val="none" w:sz="0" w:space="0" w:color="auto"/>
              </w:divBdr>
            </w:div>
            <w:div w:id="675499741">
              <w:marLeft w:val="0"/>
              <w:marRight w:val="0"/>
              <w:marTop w:val="83"/>
              <w:marBottom w:val="0"/>
              <w:divBdr>
                <w:top w:val="none" w:sz="0" w:space="0" w:color="auto"/>
                <w:left w:val="none" w:sz="0" w:space="0" w:color="auto"/>
                <w:bottom w:val="none" w:sz="0" w:space="0" w:color="auto"/>
                <w:right w:val="none" w:sz="0" w:space="0" w:color="auto"/>
              </w:divBdr>
            </w:div>
            <w:div w:id="1106198160">
              <w:marLeft w:val="0"/>
              <w:marRight w:val="0"/>
              <w:marTop w:val="83"/>
              <w:marBottom w:val="0"/>
              <w:divBdr>
                <w:top w:val="none" w:sz="0" w:space="0" w:color="auto"/>
                <w:left w:val="none" w:sz="0" w:space="0" w:color="auto"/>
                <w:bottom w:val="none" w:sz="0" w:space="0" w:color="auto"/>
                <w:right w:val="none" w:sz="0" w:space="0" w:color="auto"/>
              </w:divBdr>
            </w:div>
          </w:divsChild>
        </w:div>
        <w:div w:id="645277044">
          <w:marLeft w:val="0"/>
          <w:marRight w:val="0"/>
          <w:marTop w:val="83"/>
          <w:marBottom w:val="0"/>
          <w:divBdr>
            <w:top w:val="none" w:sz="0" w:space="0" w:color="auto"/>
            <w:left w:val="none" w:sz="0" w:space="0" w:color="auto"/>
            <w:bottom w:val="none" w:sz="0" w:space="0" w:color="auto"/>
            <w:right w:val="none" w:sz="0" w:space="0" w:color="auto"/>
          </w:divBdr>
          <w:divsChild>
            <w:div w:id="1837725418">
              <w:marLeft w:val="0"/>
              <w:marRight w:val="0"/>
              <w:marTop w:val="83"/>
              <w:marBottom w:val="0"/>
              <w:divBdr>
                <w:top w:val="none" w:sz="0" w:space="0" w:color="auto"/>
                <w:left w:val="none" w:sz="0" w:space="0" w:color="auto"/>
                <w:bottom w:val="none" w:sz="0" w:space="0" w:color="auto"/>
                <w:right w:val="none" w:sz="0" w:space="0" w:color="auto"/>
              </w:divBdr>
            </w:div>
            <w:div w:id="1851329166">
              <w:marLeft w:val="0"/>
              <w:marRight w:val="0"/>
              <w:marTop w:val="83"/>
              <w:marBottom w:val="0"/>
              <w:divBdr>
                <w:top w:val="none" w:sz="0" w:space="0" w:color="auto"/>
                <w:left w:val="none" w:sz="0" w:space="0" w:color="auto"/>
                <w:bottom w:val="none" w:sz="0" w:space="0" w:color="auto"/>
                <w:right w:val="none" w:sz="0" w:space="0" w:color="auto"/>
              </w:divBdr>
            </w:div>
          </w:divsChild>
        </w:div>
        <w:div w:id="1447193120">
          <w:marLeft w:val="0"/>
          <w:marRight w:val="0"/>
          <w:marTop w:val="83"/>
          <w:marBottom w:val="0"/>
          <w:divBdr>
            <w:top w:val="none" w:sz="0" w:space="0" w:color="auto"/>
            <w:left w:val="none" w:sz="0" w:space="0" w:color="auto"/>
            <w:bottom w:val="none" w:sz="0" w:space="0" w:color="auto"/>
            <w:right w:val="none" w:sz="0" w:space="0" w:color="auto"/>
          </w:divBdr>
        </w:div>
        <w:div w:id="2036728014">
          <w:marLeft w:val="0"/>
          <w:marRight w:val="0"/>
          <w:marTop w:val="83"/>
          <w:marBottom w:val="0"/>
          <w:divBdr>
            <w:top w:val="none" w:sz="0" w:space="0" w:color="auto"/>
            <w:left w:val="none" w:sz="0" w:space="0" w:color="auto"/>
            <w:bottom w:val="none" w:sz="0" w:space="0" w:color="auto"/>
            <w:right w:val="none" w:sz="0" w:space="0" w:color="auto"/>
          </w:divBdr>
        </w:div>
      </w:divsChild>
    </w:div>
    <w:div w:id="1907958155">
      <w:bodyDiv w:val="1"/>
      <w:marLeft w:val="0"/>
      <w:marRight w:val="0"/>
      <w:marTop w:val="0"/>
      <w:marBottom w:val="0"/>
      <w:divBdr>
        <w:top w:val="none" w:sz="0" w:space="0" w:color="auto"/>
        <w:left w:val="none" w:sz="0" w:space="0" w:color="auto"/>
        <w:bottom w:val="none" w:sz="0" w:space="0" w:color="auto"/>
        <w:right w:val="none" w:sz="0" w:space="0" w:color="auto"/>
      </w:divBdr>
    </w:div>
    <w:div w:id="1965381496">
      <w:bodyDiv w:val="1"/>
      <w:marLeft w:val="0"/>
      <w:marRight w:val="0"/>
      <w:marTop w:val="0"/>
      <w:marBottom w:val="0"/>
      <w:divBdr>
        <w:top w:val="none" w:sz="0" w:space="0" w:color="auto"/>
        <w:left w:val="none" w:sz="0" w:space="0" w:color="auto"/>
        <w:bottom w:val="none" w:sz="0" w:space="0" w:color="auto"/>
        <w:right w:val="none" w:sz="0" w:space="0" w:color="auto"/>
      </w:divBdr>
      <w:divsChild>
        <w:div w:id="4989581">
          <w:marLeft w:val="0"/>
          <w:marRight w:val="0"/>
          <w:marTop w:val="0"/>
          <w:marBottom w:val="0"/>
          <w:divBdr>
            <w:top w:val="none" w:sz="0" w:space="0" w:color="auto"/>
            <w:left w:val="none" w:sz="0" w:space="0" w:color="auto"/>
            <w:bottom w:val="none" w:sz="0" w:space="0" w:color="auto"/>
            <w:right w:val="none" w:sz="0" w:space="0" w:color="auto"/>
          </w:divBdr>
        </w:div>
        <w:div w:id="16584165">
          <w:marLeft w:val="0"/>
          <w:marRight w:val="0"/>
          <w:marTop w:val="0"/>
          <w:marBottom w:val="0"/>
          <w:divBdr>
            <w:top w:val="none" w:sz="0" w:space="0" w:color="auto"/>
            <w:left w:val="none" w:sz="0" w:space="0" w:color="auto"/>
            <w:bottom w:val="none" w:sz="0" w:space="0" w:color="auto"/>
            <w:right w:val="none" w:sz="0" w:space="0" w:color="auto"/>
          </w:divBdr>
        </w:div>
        <w:div w:id="40062936">
          <w:marLeft w:val="0"/>
          <w:marRight w:val="0"/>
          <w:marTop w:val="0"/>
          <w:marBottom w:val="0"/>
          <w:divBdr>
            <w:top w:val="none" w:sz="0" w:space="0" w:color="auto"/>
            <w:left w:val="none" w:sz="0" w:space="0" w:color="auto"/>
            <w:bottom w:val="none" w:sz="0" w:space="0" w:color="auto"/>
            <w:right w:val="none" w:sz="0" w:space="0" w:color="auto"/>
          </w:divBdr>
        </w:div>
        <w:div w:id="171191881">
          <w:marLeft w:val="0"/>
          <w:marRight w:val="0"/>
          <w:marTop w:val="0"/>
          <w:marBottom w:val="0"/>
          <w:divBdr>
            <w:top w:val="none" w:sz="0" w:space="0" w:color="auto"/>
            <w:left w:val="none" w:sz="0" w:space="0" w:color="auto"/>
            <w:bottom w:val="none" w:sz="0" w:space="0" w:color="auto"/>
            <w:right w:val="none" w:sz="0" w:space="0" w:color="auto"/>
          </w:divBdr>
        </w:div>
        <w:div w:id="245115439">
          <w:marLeft w:val="0"/>
          <w:marRight w:val="0"/>
          <w:marTop w:val="0"/>
          <w:marBottom w:val="0"/>
          <w:divBdr>
            <w:top w:val="none" w:sz="0" w:space="0" w:color="auto"/>
            <w:left w:val="none" w:sz="0" w:space="0" w:color="auto"/>
            <w:bottom w:val="none" w:sz="0" w:space="0" w:color="auto"/>
            <w:right w:val="none" w:sz="0" w:space="0" w:color="auto"/>
          </w:divBdr>
        </w:div>
        <w:div w:id="381559567">
          <w:marLeft w:val="0"/>
          <w:marRight w:val="0"/>
          <w:marTop w:val="0"/>
          <w:marBottom w:val="0"/>
          <w:divBdr>
            <w:top w:val="none" w:sz="0" w:space="0" w:color="auto"/>
            <w:left w:val="none" w:sz="0" w:space="0" w:color="auto"/>
            <w:bottom w:val="none" w:sz="0" w:space="0" w:color="auto"/>
            <w:right w:val="none" w:sz="0" w:space="0" w:color="auto"/>
          </w:divBdr>
        </w:div>
        <w:div w:id="392973988">
          <w:marLeft w:val="0"/>
          <w:marRight w:val="0"/>
          <w:marTop w:val="0"/>
          <w:marBottom w:val="0"/>
          <w:divBdr>
            <w:top w:val="none" w:sz="0" w:space="0" w:color="auto"/>
            <w:left w:val="none" w:sz="0" w:space="0" w:color="auto"/>
            <w:bottom w:val="none" w:sz="0" w:space="0" w:color="auto"/>
            <w:right w:val="none" w:sz="0" w:space="0" w:color="auto"/>
          </w:divBdr>
        </w:div>
        <w:div w:id="412507087">
          <w:marLeft w:val="0"/>
          <w:marRight w:val="0"/>
          <w:marTop w:val="0"/>
          <w:marBottom w:val="0"/>
          <w:divBdr>
            <w:top w:val="none" w:sz="0" w:space="0" w:color="auto"/>
            <w:left w:val="none" w:sz="0" w:space="0" w:color="auto"/>
            <w:bottom w:val="none" w:sz="0" w:space="0" w:color="auto"/>
            <w:right w:val="none" w:sz="0" w:space="0" w:color="auto"/>
          </w:divBdr>
        </w:div>
        <w:div w:id="417559379">
          <w:marLeft w:val="0"/>
          <w:marRight w:val="0"/>
          <w:marTop w:val="0"/>
          <w:marBottom w:val="0"/>
          <w:divBdr>
            <w:top w:val="none" w:sz="0" w:space="0" w:color="auto"/>
            <w:left w:val="none" w:sz="0" w:space="0" w:color="auto"/>
            <w:bottom w:val="none" w:sz="0" w:space="0" w:color="auto"/>
            <w:right w:val="none" w:sz="0" w:space="0" w:color="auto"/>
          </w:divBdr>
        </w:div>
        <w:div w:id="439837305">
          <w:marLeft w:val="0"/>
          <w:marRight w:val="0"/>
          <w:marTop w:val="0"/>
          <w:marBottom w:val="0"/>
          <w:divBdr>
            <w:top w:val="none" w:sz="0" w:space="0" w:color="auto"/>
            <w:left w:val="none" w:sz="0" w:space="0" w:color="auto"/>
            <w:bottom w:val="none" w:sz="0" w:space="0" w:color="auto"/>
            <w:right w:val="none" w:sz="0" w:space="0" w:color="auto"/>
          </w:divBdr>
        </w:div>
        <w:div w:id="484514001">
          <w:marLeft w:val="0"/>
          <w:marRight w:val="0"/>
          <w:marTop w:val="0"/>
          <w:marBottom w:val="0"/>
          <w:divBdr>
            <w:top w:val="none" w:sz="0" w:space="0" w:color="auto"/>
            <w:left w:val="none" w:sz="0" w:space="0" w:color="auto"/>
            <w:bottom w:val="none" w:sz="0" w:space="0" w:color="auto"/>
            <w:right w:val="none" w:sz="0" w:space="0" w:color="auto"/>
          </w:divBdr>
        </w:div>
        <w:div w:id="487987295">
          <w:marLeft w:val="0"/>
          <w:marRight w:val="0"/>
          <w:marTop w:val="0"/>
          <w:marBottom w:val="0"/>
          <w:divBdr>
            <w:top w:val="none" w:sz="0" w:space="0" w:color="auto"/>
            <w:left w:val="none" w:sz="0" w:space="0" w:color="auto"/>
            <w:bottom w:val="none" w:sz="0" w:space="0" w:color="auto"/>
            <w:right w:val="none" w:sz="0" w:space="0" w:color="auto"/>
          </w:divBdr>
        </w:div>
        <w:div w:id="557520212">
          <w:marLeft w:val="0"/>
          <w:marRight w:val="0"/>
          <w:marTop w:val="0"/>
          <w:marBottom w:val="0"/>
          <w:divBdr>
            <w:top w:val="none" w:sz="0" w:space="0" w:color="auto"/>
            <w:left w:val="none" w:sz="0" w:space="0" w:color="auto"/>
            <w:bottom w:val="none" w:sz="0" w:space="0" w:color="auto"/>
            <w:right w:val="none" w:sz="0" w:space="0" w:color="auto"/>
          </w:divBdr>
        </w:div>
        <w:div w:id="603995853">
          <w:marLeft w:val="0"/>
          <w:marRight w:val="0"/>
          <w:marTop w:val="0"/>
          <w:marBottom w:val="0"/>
          <w:divBdr>
            <w:top w:val="none" w:sz="0" w:space="0" w:color="auto"/>
            <w:left w:val="none" w:sz="0" w:space="0" w:color="auto"/>
            <w:bottom w:val="none" w:sz="0" w:space="0" w:color="auto"/>
            <w:right w:val="none" w:sz="0" w:space="0" w:color="auto"/>
          </w:divBdr>
        </w:div>
        <w:div w:id="629357570">
          <w:marLeft w:val="0"/>
          <w:marRight w:val="0"/>
          <w:marTop w:val="0"/>
          <w:marBottom w:val="0"/>
          <w:divBdr>
            <w:top w:val="none" w:sz="0" w:space="0" w:color="auto"/>
            <w:left w:val="none" w:sz="0" w:space="0" w:color="auto"/>
            <w:bottom w:val="none" w:sz="0" w:space="0" w:color="auto"/>
            <w:right w:val="none" w:sz="0" w:space="0" w:color="auto"/>
          </w:divBdr>
        </w:div>
        <w:div w:id="640885778">
          <w:marLeft w:val="0"/>
          <w:marRight w:val="0"/>
          <w:marTop w:val="0"/>
          <w:marBottom w:val="0"/>
          <w:divBdr>
            <w:top w:val="none" w:sz="0" w:space="0" w:color="auto"/>
            <w:left w:val="none" w:sz="0" w:space="0" w:color="auto"/>
            <w:bottom w:val="none" w:sz="0" w:space="0" w:color="auto"/>
            <w:right w:val="none" w:sz="0" w:space="0" w:color="auto"/>
          </w:divBdr>
        </w:div>
        <w:div w:id="668602049">
          <w:marLeft w:val="0"/>
          <w:marRight w:val="0"/>
          <w:marTop w:val="0"/>
          <w:marBottom w:val="0"/>
          <w:divBdr>
            <w:top w:val="none" w:sz="0" w:space="0" w:color="auto"/>
            <w:left w:val="none" w:sz="0" w:space="0" w:color="auto"/>
            <w:bottom w:val="none" w:sz="0" w:space="0" w:color="auto"/>
            <w:right w:val="none" w:sz="0" w:space="0" w:color="auto"/>
          </w:divBdr>
        </w:div>
        <w:div w:id="759332041">
          <w:marLeft w:val="0"/>
          <w:marRight w:val="0"/>
          <w:marTop w:val="0"/>
          <w:marBottom w:val="0"/>
          <w:divBdr>
            <w:top w:val="none" w:sz="0" w:space="0" w:color="auto"/>
            <w:left w:val="none" w:sz="0" w:space="0" w:color="auto"/>
            <w:bottom w:val="none" w:sz="0" w:space="0" w:color="auto"/>
            <w:right w:val="none" w:sz="0" w:space="0" w:color="auto"/>
          </w:divBdr>
        </w:div>
        <w:div w:id="814101826">
          <w:marLeft w:val="0"/>
          <w:marRight w:val="0"/>
          <w:marTop w:val="0"/>
          <w:marBottom w:val="0"/>
          <w:divBdr>
            <w:top w:val="none" w:sz="0" w:space="0" w:color="auto"/>
            <w:left w:val="none" w:sz="0" w:space="0" w:color="auto"/>
            <w:bottom w:val="none" w:sz="0" w:space="0" w:color="auto"/>
            <w:right w:val="none" w:sz="0" w:space="0" w:color="auto"/>
          </w:divBdr>
        </w:div>
        <w:div w:id="890309271">
          <w:marLeft w:val="0"/>
          <w:marRight w:val="0"/>
          <w:marTop w:val="0"/>
          <w:marBottom w:val="0"/>
          <w:divBdr>
            <w:top w:val="none" w:sz="0" w:space="0" w:color="auto"/>
            <w:left w:val="none" w:sz="0" w:space="0" w:color="auto"/>
            <w:bottom w:val="none" w:sz="0" w:space="0" w:color="auto"/>
            <w:right w:val="none" w:sz="0" w:space="0" w:color="auto"/>
          </w:divBdr>
        </w:div>
        <w:div w:id="941839034">
          <w:marLeft w:val="0"/>
          <w:marRight w:val="0"/>
          <w:marTop w:val="0"/>
          <w:marBottom w:val="0"/>
          <w:divBdr>
            <w:top w:val="none" w:sz="0" w:space="0" w:color="auto"/>
            <w:left w:val="none" w:sz="0" w:space="0" w:color="auto"/>
            <w:bottom w:val="none" w:sz="0" w:space="0" w:color="auto"/>
            <w:right w:val="none" w:sz="0" w:space="0" w:color="auto"/>
          </w:divBdr>
        </w:div>
        <w:div w:id="1020621148">
          <w:marLeft w:val="0"/>
          <w:marRight w:val="0"/>
          <w:marTop w:val="0"/>
          <w:marBottom w:val="0"/>
          <w:divBdr>
            <w:top w:val="none" w:sz="0" w:space="0" w:color="auto"/>
            <w:left w:val="none" w:sz="0" w:space="0" w:color="auto"/>
            <w:bottom w:val="none" w:sz="0" w:space="0" w:color="auto"/>
            <w:right w:val="none" w:sz="0" w:space="0" w:color="auto"/>
          </w:divBdr>
        </w:div>
        <w:div w:id="1046686894">
          <w:marLeft w:val="0"/>
          <w:marRight w:val="0"/>
          <w:marTop w:val="0"/>
          <w:marBottom w:val="0"/>
          <w:divBdr>
            <w:top w:val="none" w:sz="0" w:space="0" w:color="auto"/>
            <w:left w:val="none" w:sz="0" w:space="0" w:color="auto"/>
            <w:bottom w:val="none" w:sz="0" w:space="0" w:color="auto"/>
            <w:right w:val="none" w:sz="0" w:space="0" w:color="auto"/>
          </w:divBdr>
        </w:div>
        <w:div w:id="1057315271">
          <w:marLeft w:val="0"/>
          <w:marRight w:val="0"/>
          <w:marTop w:val="0"/>
          <w:marBottom w:val="0"/>
          <w:divBdr>
            <w:top w:val="none" w:sz="0" w:space="0" w:color="auto"/>
            <w:left w:val="none" w:sz="0" w:space="0" w:color="auto"/>
            <w:bottom w:val="none" w:sz="0" w:space="0" w:color="auto"/>
            <w:right w:val="none" w:sz="0" w:space="0" w:color="auto"/>
          </w:divBdr>
        </w:div>
        <w:div w:id="1094518163">
          <w:marLeft w:val="0"/>
          <w:marRight w:val="0"/>
          <w:marTop w:val="0"/>
          <w:marBottom w:val="0"/>
          <w:divBdr>
            <w:top w:val="none" w:sz="0" w:space="0" w:color="auto"/>
            <w:left w:val="none" w:sz="0" w:space="0" w:color="auto"/>
            <w:bottom w:val="none" w:sz="0" w:space="0" w:color="auto"/>
            <w:right w:val="none" w:sz="0" w:space="0" w:color="auto"/>
          </w:divBdr>
        </w:div>
        <w:div w:id="1099567006">
          <w:marLeft w:val="0"/>
          <w:marRight w:val="0"/>
          <w:marTop w:val="0"/>
          <w:marBottom w:val="0"/>
          <w:divBdr>
            <w:top w:val="none" w:sz="0" w:space="0" w:color="auto"/>
            <w:left w:val="none" w:sz="0" w:space="0" w:color="auto"/>
            <w:bottom w:val="none" w:sz="0" w:space="0" w:color="auto"/>
            <w:right w:val="none" w:sz="0" w:space="0" w:color="auto"/>
          </w:divBdr>
        </w:div>
        <w:div w:id="1103304190">
          <w:marLeft w:val="0"/>
          <w:marRight w:val="0"/>
          <w:marTop w:val="0"/>
          <w:marBottom w:val="0"/>
          <w:divBdr>
            <w:top w:val="none" w:sz="0" w:space="0" w:color="auto"/>
            <w:left w:val="none" w:sz="0" w:space="0" w:color="auto"/>
            <w:bottom w:val="none" w:sz="0" w:space="0" w:color="auto"/>
            <w:right w:val="none" w:sz="0" w:space="0" w:color="auto"/>
          </w:divBdr>
        </w:div>
        <w:div w:id="1215004049">
          <w:marLeft w:val="0"/>
          <w:marRight w:val="0"/>
          <w:marTop w:val="0"/>
          <w:marBottom w:val="0"/>
          <w:divBdr>
            <w:top w:val="none" w:sz="0" w:space="0" w:color="auto"/>
            <w:left w:val="none" w:sz="0" w:space="0" w:color="auto"/>
            <w:bottom w:val="none" w:sz="0" w:space="0" w:color="auto"/>
            <w:right w:val="none" w:sz="0" w:space="0" w:color="auto"/>
          </w:divBdr>
        </w:div>
        <w:div w:id="1272130012">
          <w:marLeft w:val="0"/>
          <w:marRight w:val="0"/>
          <w:marTop w:val="0"/>
          <w:marBottom w:val="0"/>
          <w:divBdr>
            <w:top w:val="none" w:sz="0" w:space="0" w:color="auto"/>
            <w:left w:val="none" w:sz="0" w:space="0" w:color="auto"/>
            <w:bottom w:val="none" w:sz="0" w:space="0" w:color="auto"/>
            <w:right w:val="none" w:sz="0" w:space="0" w:color="auto"/>
          </w:divBdr>
        </w:div>
        <w:div w:id="1308169322">
          <w:marLeft w:val="0"/>
          <w:marRight w:val="0"/>
          <w:marTop w:val="0"/>
          <w:marBottom w:val="0"/>
          <w:divBdr>
            <w:top w:val="none" w:sz="0" w:space="0" w:color="auto"/>
            <w:left w:val="none" w:sz="0" w:space="0" w:color="auto"/>
            <w:bottom w:val="none" w:sz="0" w:space="0" w:color="auto"/>
            <w:right w:val="none" w:sz="0" w:space="0" w:color="auto"/>
          </w:divBdr>
        </w:div>
        <w:div w:id="1337808181">
          <w:marLeft w:val="0"/>
          <w:marRight w:val="0"/>
          <w:marTop w:val="0"/>
          <w:marBottom w:val="0"/>
          <w:divBdr>
            <w:top w:val="none" w:sz="0" w:space="0" w:color="auto"/>
            <w:left w:val="none" w:sz="0" w:space="0" w:color="auto"/>
            <w:bottom w:val="none" w:sz="0" w:space="0" w:color="auto"/>
            <w:right w:val="none" w:sz="0" w:space="0" w:color="auto"/>
          </w:divBdr>
        </w:div>
        <w:div w:id="1351372096">
          <w:marLeft w:val="0"/>
          <w:marRight w:val="0"/>
          <w:marTop w:val="0"/>
          <w:marBottom w:val="0"/>
          <w:divBdr>
            <w:top w:val="none" w:sz="0" w:space="0" w:color="auto"/>
            <w:left w:val="none" w:sz="0" w:space="0" w:color="auto"/>
            <w:bottom w:val="none" w:sz="0" w:space="0" w:color="auto"/>
            <w:right w:val="none" w:sz="0" w:space="0" w:color="auto"/>
          </w:divBdr>
        </w:div>
        <w:div w:id="1369529221">
          <w:marLeft w:val="0"/>
          <w:marRight w:val="0"/>
          <w:marTop w:val="0"/>
          <w:marBottom w:val="0"/>
          <w:divBdr>
            <w:top w:val="none" w:sz="0" w:space="0" w:color="auto"/>
            <w:left w:val="none" w:sz="0" w:space="0" w:color="auto"/>
            <w:bottom w:val="none" w:sz="0" w:space="0" w:color="auto"/>
            <w:right w:val="none" w:sz="0" w:space="0" w:color="auto"/>
          </w:divBdr>
        </w:div>
        <w:div w:id="1382822432">
          <w:marLeft w:val="0"/>
          <w:marRight w:val="0"/>
          <w:marTop w:val="0"/>
          <w:marBottom w:val="0"/>
          <w:divBdr>
            <w:top w:val="none" w:sz="0" w:space="0" w:color="auto"/>
            <w:left w:val="none" w:sz="0" w:space="0" w:color="auto"/>
            <w:bottom w:val="none" w:sz="0" w:space="0" w:color="auto"/>
            <w:right w:val="none" w:sz="0" w:space="0" w:color="auto"/>
          </w:divBdr>
        </w:div>
        <w:div w:id="1391077301">
          <w:marLeft w:val="0"/>
          <w:marRight w:val="0"/>
          <w:marTop w:val="0"/>
          <w:marBottom w:val="0"/>
          <w:divBdr>
            <w:top w:val="none" w:sz="0" w:space="0" w:color="auto"/>
            <w:left w:val="none" w:sz="0" w:space="0" w:color="auto"/>
            <w:bottom w:val="none" w:sz="0" w:space="0" w:color="auto"/>
            <w:right w:val="none" w:sz="0" w:space="0" w:color="auto"/>
          </w:divBdr>
        </w:div>
        <w:div w:id="1397359566">
          <w:marLeft w:val="0"/>
          <w:marRight w:val="0"/>
          <w:marTop w:val="0"/>
          <w:marBottom w:val="0"/>
          <w:divBdr>
            <w:top w:val="none" w:sz="0" w:space="0" w:color="auto"/>
            <w:left w:val="none" w:sz="0" w:space="0" w:color="auto"/>
            <w:bottom w:val="none" w:sz="0" w:space="0" w:color="auto"/>
            <w:right w:val="none" w:sz="0" w:space="0" w:color="auto"/>
          </w:divBdr>
        </w:div>
        <w:div w:id="1411199575">
          <w:marLeft w:val="0"/>
          <w:marRight w:val="0"/>
          <w:marTop w:val="0"/>
          <w:marBottom w:val="0"/>
          <w:divBdr>
            <w:top w:val="none" w:sz="0" w:space="0" w:color="auto"/>
            <w:left w:val="none" w:sz="0" w:space="0" w:color="auto"/>
            <w:bottom w:val="none" w:sz="0" w:space="0" w:color="auto"/>
            <w:right w:val="none" w:sz="0" w:space="0" w:color="auto"/>
          </w:divBdr>
        </w:div>
        <w:div w:id="1423532254">
          <w:marLeft w:val="0"/>
          <w:marRight w:val="0"/>
          <w:marTop w:val="0"/>
          <w:marBottom w:val="0"/>
          <w:divBdr>
            <w:top w:val="none" w:sz="0" w:space="0" w:color="auto"/>
            <w:left w:val="none" w:sz="0" w:space="0" w:color="auto"/>
            <w:bottom w:val="none" w:sz="0" w:space="0" w:color="auto"/>
            <w:right w:val="none" w:sz="0" w:space="0" w:color="auto"/>
          </w:divBdr>
        </w:div>
        <w:div w:id="1528525824">
          <w:marLeft w:val="0"/>
          <w:marRight w:val="0"/>
          <w:marTop w:val="0"/>
          <w:marBottom w:val="0"/>
          <w:divBdr>
            <w:top w:val="none" w:sz="0" w:space="0" w:color="auto"/>
            <w:left w:val="none" w:sz="0" w:space="0" w:color="auto"/>
            <w:bottom w:val="none" w:sz="0" w:space="0" w:color="auto"/>
            <w:right w:val="none" w:sz="0" w:space="0" w:color="auto"/>
          </w:divBdr>
        </w:div>
        <w:div w:id="1538271332">
          <w:marLeft w:val="0"/>
          <w:marRight w:val="0"/>
          <w:marTop w:val="0"/>
          <w:marBottom w:val="0"/>
          <w:divBdr>
            <w:top w:val="none" w:sz="0" w:space="0" w:color="auto"/>
            <w:left w:val="none" w:sz="0" w:space="0" w:color="auto"/>
            <w:bottom w:val="none" w:sz="0" w:space="0" w:color="auto"/>
            <w:right w:val="none" w:sz="0" w:space="0" w:color="auto"/>
          </w:divBdr>
        </w:div>
        <w:div w:id="1543176363">
          <w:marLeft w:val="0"/>
          <w:marRight w:val="0"/>
          <w:marTop w:val="0"/>
          <w:marBottom w:val="0"/>
          <w:divBdr>
            <w:top w:val="none" w:sz="0" w:space="0" w:color="auto"/>
            <w:left w:val="none" w:sz="0" w:space="0" w:color="auto"/>
            <w:bottom w:val="none" w:sz="0" w:space="0" w:color="auto"/>
            <w:right w:val="none" w:sz="0" w:space="0" w:color="auto"/>
          </w:divBdr>
        </w:div>
        <w:div w:id="1583221303">
          <w:marLeft w:val="0"/>
          <w:marRight w:val="0"/>
          <w:marTop w:val="0"/>
          <w:marBottom w:val="0"/>
          <w:divBdr>
            <w:top w:val="none" w:sz="0" w:space="0" w:color="auto"/>
            <w:left w:val="none" w:sz="0" w:space="0" w:color="auto"/>
            <w:bottom w:val="none" w:sz="0" w:space="0" w:color="auto"/>
            <w:right w:val="none" w:sz="0" w:space="0" w:color="auto"/>
          </w:divBdr>
        </w:div>
        <w:div w:id="1625504409">
          <w:marLeft w:val="0"/>
          <w:marRight w:val="0"/>
          <w:marTop w:val="0"/>
          <w:marBottom w:val="0"/>
          <w:divBdr>
            <w:top w:val="none" w:sz="0" w:space="0" w:color="auto"/>
            <w:left w:val="none" w:sz="0" w:space="0" w:color="auto"/>
            <w:bottom w:val="none" w:sz="0" w:space="0" w:color="auto"/>
            <w:right w:val="none" w:sz="0" w:space="0" w:color="auto"/>
          </w:divBdr>
        </w:div>
        <w:div w:id="1733237029">
          <w:marLeft w:val="0"/>
          <w:marRight w:val="0"/>
          <w:marTop w:val="0"/>
          <w:marBottom w:val="0"/>
          <w:divBdr>
            <w:top w:val="none" w:sz="0" w:space="0" w:color="auto"/>
            <w:left w:val="none" w:sz="0" w:space="0" w:color="auto"/>
            <w:bottom w:val="none" w:sz="0" w:space="0" w:color="auto"/>
            <w:right w:val="none" w:sz="0" w:space="0" w:color="auto"/>
          </w:divBdr>
        </w:div>
        <w:div w:id="1807310257">
          <w:marLeft w:val="0"/>
          <w:marRight w:val="0"/>
          <w:marTop w:val="0"/>
          <w:marBottom w:val="0"/>
          <w:divBdr>
            <w:top w:val="none" w:sz="0" w:space="0" w:color="auto"/>
            <w:left w:val="none" w:sz="0" w:space="0" w:color="auto"/>
            <w:bottom w:val="none" w:sz="0" w:space="0" w:color="auto"/>
            <w:right w:val="none" w:sz="0" w:space="0" w:color="auto"/>
          </w:divBdr>
        </w:div>
        <w:div w:id="1816482905">
          <w:marLeft w:val="0"/>
          <w:marRight w:val="0"/>
          <w:marTop w:val="0"/>
          <w:marBottom w:val="0"/>
          <w:divBdr>
            <w:top w:val="none" w:sz="0" w:space="0" w:color="auto"/>
            <w:left w:val="none" w:sz="0" w:space="0" w:color="auto"/>
            <w:bottom w:val="none" w:sz="0" w:space="0" w:color="auto"/>
            <w:right w:val="none" w:sz="0" w:space="0" w:color="auto"/>
          </w:divBdr>
        </w:div>
        <w:div w:id="1827747065">
          <w:marLeft w:val="0"/>
          <w:marRight w:val="0"/>
          <w:marTop w:val="0"/>
          <w:marBottom w:val="0"/>
          <w:divBdr>
            <w:top w:val="none" w:sz="0" w:space="0" w:color="auto"/>
            <w:left w:val="none" w:sz="0" w:space="0" w:color="auto"/>
            <w:bottom w:val="none" w:sz="0" w:space="0" w:color="auto"/>
            <w:right w:val="none" w:sz="0" w:space="0" w:color="auto"/>
          </w:divBdr>
        </w:div>
        <w:div w:id="1876695026">
          <w:marLeft w:val="0"/>
          <w:marRight w:val="0"/>
          <w:marTop w:val="0"/>
          <w:marBottom w:val="0"/>
          <w:divBdr>
            <w:top w:val="none" w:sz="0" w:space="0" w:color="auto"/>
            <w:left w:val="none" w:sz="0" w:space="0" w:color="auto"/>
            <w:bottom w:val="none" w:sz="0" w:space="0" w:color="auto"/>
            <w:right w:val="none" w:sz="0" w:space="0" w:color="auto"/>
          </w:divBdr>
        </w:div>
        <w:div w:id="1889367424">
          <w:marLeft w:val="0"/>
          <w:marRight w:val="0"/>
          <w:marTop w:val="0"/>
          <w:marBottom w:val="0"/>
          <w:divBdr>
            <w:top w:val="none" w:sz="0" w:space="0" w:color="auto"/>
            <w:left w:val="none" w:sz="0" w:space="0" w:color="auto"/>
            <w:bottom w:val="none" w:sz="0" w:space="0" w:color="auto"/>
            <w:right w:val="none" w:sz="0" w:space="0" w:color="auto"/>
          </w:divBdr>
        </w:div>
        <w:div w:id="1996183253">
          <w:marLeft w:val="0"/>
          <w:marRight w:val="0"/>
          <w:marTop w:val="0"/>
          <w:marBottom w:val="0"/>
          <w:divBdr>
            <w:top w:val="none" w:sz="0" w:space="0" w:color="auto"/>
            <w:left w:val="none" w:sz="0" w:space="0" w:color="auto"/>
            <w:bottom w:val="none" w:sz="0" w:space="0" w:color="auto"/>
            <w:right w:val="none" w:sz="0" w:space="0" w:color="auto"/>
          </w:divBdr>
        </w:div>
        <w:div w:id="2010910873">
          <w:marLeft w:val="0"/>
          <w:marRight w:val="0"/>
          <w:marTop w:val="0"/>
          <w:marBottom w:val="0"/>
          <w:divBdr>
            <w:top w:val="none" w:sz="0" w:space="0" w:color="auto"/>
            <w:left w:val="none" w:sz="0" w:space="0" w:color="auto"/>
            <w:bottom w:val="none" w:sz="0" w:space="0" w:color="auto"/>
            <w:right w:val="none" w:sz="0" w:space="0" w:color="auto"/>
          </w:divBdr>
        </w:div>
        <w:div w:id="206741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34"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ubmissions@ncc.govt.nz" TargetMode="External"/><Relationship Id="rId27" Type="http://schemas.openxmlformats.org/officeDocument/2006/relationships/image" Target="media/image13.png"/><Relationship Id="rId30" Type="http://schemas.openxmlformats.org/officeDocument/2006/relationships/header" Target="header3.xml"/><Relationship Id="rId35"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d\AppData\Roaming\Microsoft\Templates\_Internal_Document.dotx" TargetMode="External"/></Relationships>
</file>

<file path=word/documenttasks/documenttasks1.xml><?xml version="1.0" encoding="utf-8"?>
<t:Tasks xmlns:t="http://schemas.microsoft.com/office/tasks/2019/documenttasks" xmlns:oel="http://schemas.microsoft.com/office/2019/extlst">
  <t:Task id="{69B77281-1A55-420D-BF7D-84B312DCBDFD}">
    <t:Anchor>
      <t:Comment id="692561072"/>
    </t:Anchor>
    <t:History>
      <t:Event id="{0FD116CD-BD87-47B9-A132-7CDF7D7CAC9F}" time="2024-01-17T20:09:17.85Z">
        <t:Attribution userId="S::nikki.harrison@ncc.govt.nz::b93380ed-50b8-413d-8770-6f0d92efb38c" userProvider="AD" userName="Nikki Harrison"/>
        <t:Anchor>
          <t:Comment id="378955914"/>
        </t:Anchor>
        <t:Create/>
      </t:Event>
      <t:Event id="{BFCD9E9D-9F26-41B9-93A4-4B76DF3205ED}" time="2024-01-17T20:09:17.85Z">
        <t:Attribution userId="S::nikki.harrison@ncc.govt.nz::b93380ed-50b8-413d-8770-6f0d92efb38c" userProvider="AD" userName="Nikki Harrison"/>
        <t:Anchor>
          <t:Comment id="378955914"/>
        </t:Anchor>
        <t:Assign userId="S::louis.dalzell@ncc.govt.nz::dd9462b7-40f1-47dc-9353-811543c334c6" userProvider="AD" userName="Louis Dalzell"/>
      </t:Event>
      <t:Event id="{DE16A310-13E3-4FA7-8D7C-646AEFB79A53}" time="2024-01-17T20:09:17.85Z">
        <t:Attribution userId="S::nikki.harrison@ncc.govt.nz::b93380ed-50b8-413d-8770-6f0d92efb38c" userProvider="AD" userName="Nikki Harrison"/>
        <t:Anchor>
          <t:Comment id="378955914"/>
        </t:Anchor>
        <t:SetTitle title="@Louis Dalzell no you can't delete comment, we don't charge ourselves targeted rates as becomes a circulur net zero game"/>
      </t:Event>
    </t:History>
  </t:Task>
  <t:Task id="{FA5221BC-8D0D-426E-BE88-6CA727753650}">
    <t:Anchor>
      <t:Comment id="693085869"/>
    </t:Anchor>
    <t:History>
      <t:Event id="{DBE4A0AE-AFAC-46B6-8956-4AA468F0142D}" time="2024-01-15T03:36:42.339Z">
        <t:Attribution userId="S::susan.coleman@ncc.govt.nz::59d9f224-37de-4ff5-92d5-5c7aa29ee1c7" userProvider="AD" userName="Susan Coleman"/>
        <t:Anchor>
          <t:Comment id="94386480"/>
        </t:Anchor>
        <t:Create/>
      </t:Event>
      <t:Event id="{8FB34E74-E68F-434F-BC6C-F18F242F9E4B}" time="2024-01-15T03:36:42.339Z">
        <t:Attribution userId="S::susan.coleman@ncc.govt.nz::59d9f224-37de-4ff5-92d5-5c7aa29ee1c7" userProvider="AD" userName="Susan Coleman"/>
        <t:Anchor>
          <t:Comment id="94386480"/>
        </t:Anchor>
        <t:Assign userId="S::bex.mcleod@ncc.govt.nz::34e11ba4-4326-47a6-aaa9-1f7abade874a" userProvider="AD" userName="Bex McLeod"/>
      </t:Event>
      <t:Event id="{02AD532E-7773-41A0-BF06-86377233F586}" time="2024-01-15T03:36:42.339Z">
        <t:Attribution userId="S::susan.coleman@ncc.govt.nz::59d9f224-37de-4ff5-92d5-5c7aa29ee1c7" userProvider="AD" userName="Susan Coleman"/>
        <t:Anchor>
          <t:Comment id="94386480"/>
        </t:Anchor>
        <t:SetTitle title="@Bex McLeod Hi Bex, I came up with number by adding up what looked like the relevant lines for CH and ETL in the budget - I do need it checked by finance or if you prefer by property.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EF1B921AC7DFC458165821072207D8C" ma:contentTypeVersion="77" ma:contentTypeDescription="Create a new document." ma:contentTypeScope="" ma:versionID="4e831fe2a194c5ab74c17836191af57d">
  <xsd:schema xmlns:xsd="http://www.w3.org/2001/XMLSchema" xmlns:xs="http://www.w3.org/2001/XMLSchema" xmlns:p="http://schemas.microsoft.com/office/2006/metadata/properties" xmlns:ns2="1134a599-27ab-4022-bd1e-18c1a4ef424c" xmlns:ns3="4f9c820c-e7e2-444d-97ee-45f2b3485c1d" xmlns:ns4="15ffb055-6eb4-45a1-bc20-bf2ac0d420da" xmlns:ns5="725c79e5-42ce-4aa0-ac78-b6418001f0d2" xmlns:ns6="c91a514c-9034-4fa3-897a-8352025b26ed" xmlns:ns7="ea9732bc-bdab-4124-94da-00ac1c8a1ca9" xmlns:ns8="a49a9246-9888-4a07-9803-1a3354f17684" targetNamespace="http://schemas.microsoft.com/office/2006/metadata/properties" ma:root="true" ma:fieldsID="07ef06560238336bf5c1af62a53ab87c" ns2:_="" ns3:_="" ns4:_="" ns5:_="" ns6:_="" ns7:_="" ns8:_="">
    <xsd:import namespace="1134a599-27ab-4022-bd1e-18c1a4ef424c"/>
    <xsd:import namespace="4f9c820c-e7e2-444d-97ee-45f2b3485c1d"/>
    <xsd:import namespace="15ffb055-6eb4-45a1-bc20-bf2ac0d420da"/>
    <xsd:import namespace="725c79e5-42ce-4aa0-ac78-b6418001f0d2"/>
    <xsd:import namespace="c91a514c-9034-4fa3-897a-8352025b26ed"/>
    <xsd:import namespace="ea9732bc-bdab-4124-94da-00ac1c8a1ca9"/>
    <xsd:import namespace="a49a9246-9888-4a07-9803-1a3354f17684"/>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OverrideLabel" minOccurs="0"/>
                <xsd:element ref="ns7:SetLabel" minOccurs="0"/>
                <xsd:element ref="ns7:zMigrationID" minOccurs="0"/>
                <xsd:element ref="ns7:zLegacy" minOccurs="0"/>
                <xsd:element ref="ns7:zLegacyJSON" minOccurs="0"/>
                <xsd:element ref="ns7:AccessClassification" minOccurs="0"/>
                <xsd:element ref="ns7:LegacyID" minOccurs="0"/>
                <xsd:element ref="ns7:RefNo" minOccurs="0"/>
                <xsd:element ref="ns7:Copied" minOccurs="0"/>
                <xsd:element ref="ns7:CopiedFrom" minOccurs="0"/>
                <xsd:element ref="ns7:CopiedTo" minOccurs="0"/>
                <xsd:element ref="ns7:PPR" minOccurs="0"/>
                <xsd:element ref="ns8:MediaServiceMetadata" minOccurs="0"/>
                <xsd:element ref="ns8:MediaServiceFastMetadata" minOccurs="0"/>
                <xsd:element ref="ns8:ReadOnly" minOccurs="0"/>
                <xsd:element ref="ns2:SharedWithUsers" minOccurs="0"/>
                <xsd:element ref="ns2:SharedWithDetails" minOccurs="0"/>
                <xsd:element ref="ns8:lcf76f155ced4ddcb4097134ff3c332f" minOccurs="0"/>
                <xsd:element ref="ns2:TaxCatchAll" minOccurs="0"/>
                <xsd:element ref="ns8:MediaServiceDateTaken" minOccurs="0"/>
                <xsd:element ref="ns8:MediaServiceObjectDetectorVersions" minOccurs="0"/>
                <xsd:element ref="ns8:MediaServiceOCR" minOccurs="0"/>
                <xsd:element ref="ns8:MediaServiceGenerationTime" minOccurs="0"/>
                <xsd:element ref="ns8:MediaServiceEventHashCode"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4a599-27ab-4022-bd1e-18c1a4ef42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3d245139-51c5-49f8-b8d9-d07f31c0c501}" ma:internalName="TaxCatchAll" ma:showField="CatchAllData" ma:web="1134a599-27ab-4022-bd1e-18c1a4ef42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union memberTypes="dms:Text">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union>
      </xsd:simpleType>
    </xsd:element>
    <xsd:element name="Narrative" ma:index="13" nillable="true" ma:displayName="Narrative" ma:internalName="Narrative" ma:readOnly="false">
      <xsd:simpleType>
        <xsd:restriction base="dms:Note">
          <xsd:maxLength value="255"/>
        </xsd:restriction>
      </xsd:simpleType>
    </xsd:element>
    <xsd:element name="Subactivity" ma:index="14" nillable="true" ma:displayName="Subactivity" ma:default="NA" ma:hidden="true" ma:indexed="true" ma:internalName="Subactivity" ma:readOnly="false">
      <xsd:simpleType>
        <xsd:restriction base="dms:Text">
          <xsd:maxLength value="255"/>
        </xsd:restriction>
      </xsd:simpleType>
    </xsd:element>
    <xsd:element name="Case" ma:index="15" nillable="true" ma:displayName="Case" ma:default="NA" ma:hidden="true" ma:indexed="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 ma:hidden="true" ma:internalName="FunctionGroup" ma:readOnly="false">
      <xsd:simpleType>
        <xsd:restriction base="dms:Text">
          <xsd:maxLength value="255"/>
        </xsd:restriction>
      </xsd:simpleType>
    </xsd:element>
    <xsd:element name="Function" ma:index="21" nillable="true" ma:displayName="Function" ma:default=""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LTP - 2024-2034" ma:hidden="true" ma:internalName="Team" ma:readOnly="false">
      <xsd:simpleType>
        <xsd:restriction base="dms:Text">
          <xsd:maxLength value="255"/>
        </xsd:restriction>
      </xsd:simpleType>
    </xsd:element>
    <xsd:element name="Level2" ma:index="39" nillable="true" ma:displayName="Level2" ma:default="NA"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732bc-bdab-4124-94da-00ac1c8a1ca9" elementFormDefault="qualified">
    <xsd:import namespace="http://schemas.microsoft.com/office/2006/documentManagement/types"/>
    <xsd:import namespace="http://schemas.microsoft.com/office/infopath/2007/PartnerControls"/>
    <xsd:element name="OverrideLabel" ma:index="42" nillable="true" ma:displayName="Override Label" ma:description="Used to override the set label for automation where multiple labels apply in a library" ma:hidden="true" ma:internalName="OverrideLabel" ma:readOnly="false">
      <xsd:simpleType>
        <xsd:restriction base="dms:Text">
          <xsd:maxLength value="255"/>
        </xsd:restriction>
      </xsd:simpleType>
    </xsd:element>
    <xsd:element name="SetLabel" ma:index="43" nillable="true" ma:displayName="Set Label" ma:default="D06M" ma:description="Used to set the retention label via automation" ma:hidden="true" ma:internalName="SetLabel" ma:readOnly="false">
      <xsd:simpleType>
        <xsd:restriction base="dms:Text">
          <xsd:maxLength value="255"/>
        </xsd:restriction>
      </xsd:simpleType>
    </xsd:element>
    <xsd:element name="zMigrationID" ma:index="44" nillable="true" ma:displayName="zMigrationID" ma:description="This column will be used to track each file and folder that is migrated.&#10;&#10;This is the Objective document ID plus the file extension (eg A1234576-PDF)." ma:hidden="true" ma:indexed="true" ma:internalName="zMigrationID" ma:readOnly="false">
      <xsd:simpleType>
        <xsd:restriction base="dms:Text">
          <xsd:maxLength value="255"/>
        </xsd:restriction>
      </xsd:simpleType>
    </xsd:element>
    <xsd:element name="zLegacy" ma:index="45" nillable="true" ma:displayName="zLegacy" ma:description="This is the friendly format column of Key Value pairs (Objective Field: Objective Value)." ma:hidden="true" ma:internalName="zLegacy" ma:readOnly="false">
      <xsd:simpleType>
        <xsd:restriction base="dms:Note"/>
      </xsd:simpleType>
    </xsd:element>
    <xsd:element name="zLegacyJSON" ma:index="46" nillable="true" ma:displayName="zLegacyJSON" ma:description="This is the JSON blob field for the Key Value pairs which can be used to set field values in the future if required." ma:hidden="true" ma:internalName="zLegacyJSON" ma:readOnly="false">
      <xsd:simpleType>
        <xsd:restriction base="dms:Note"/>
      </xsd:simpleType>
    </xsd:element>
    <xsd:element name="AccessClassification" ma:index="47" nillable="true" ma:displayName="Access Classification" ma:default="Internal" ma:format="Dropdown" ma:hidden="true" ma:indexed="true" ma:internalName="AccessClassification" ma:readOnly="false">
      <xsd:simpleType>
        <xsd:union memberTypes="dms:Text">
          <xsd:simpleType>
            <xsd:restriction base="dms:Choice">
              <xsd:enumeration value="Internal"/>
              <xsd:enumeration value="Public"/>
              <xsd:enumeration value="Restricted"/>
            </xsd:restriction>
          </xsd:simpleType>
        </xsd:union>
      </xsd:simpleType>
    </xsd:element>
    <xsd:element name="LegacyID" ma:index="48" nillable="true" ma:displayName="LegacyID" ma:hidden="true" ma:indexed="true" ma:internalName="LegacyID" ma:readOnly="false">
      <xsd:simpleType>
        <xsd:restriction base="dms:Text">
          <xsd:maxLength value="255"/>
        </xsd:restriction>
      </xsd:simpleType>
    </xsd:element>
    <xsd:element name="RefNo" ma:index="49" nillable="true" ma:displayName="MagiQ Reference" ma:hidden="true" ma:indexed="true" ma:internalName="RefNo" ma:readOnly="false">
      <xsd:simpleType>
        <xsd:restriction base="dms:Text">
          <xsd:maxLength value="255"/>
        </xsd:restriction>
      </xsd:simpleType>
    </xsd:element>
    <xsd:element name="Copied" ma:index="50" nillable="true" ma:displayName="Copied" ma:default="0" ma:internalName="Copied" ma:readOnly="false">
      <xsd:simpleType>
        <xsd:restriction base="dms:Boolean"/>
      </xsd:simpleType>
    </xsd:element>
    <xsd:element name="CopiedFrom" ma:index="51" nillable="true" ma:displayName="CopiedFrom" ma:hidden="true" ma:internalName="CopiedFrom" ma:readOnly="false">
      <xsd:simpleType>
        <xsd:restriction base="dms:Note"/>
      </xsd:simpleType>
    </xsd:element>
    <xsd:element name="CopiedTo" ma:index="52" nillable="true" ma:displayName="CopiedTo" ma:hidden="true" ma:internalName="CopiedTo" ma:readOnly="false">
      <xsd:simpleType>
        <xsd:restriction base="dms:Note"/>
      </xsd:simpleType>
    </xsd:element>
    <xsd:element name="PPR" ma:index="53" nillable="true" ma:displayName="PPR" ma:hidden="true" ma:indexed="true" ma:internalName="PP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a9246-9888-4a07-9803-1a3354f17684"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ReadOnly" ma:index="56" nillable="true" ma:displayName="Read Only" ma:internalName="ReadOnly">
      <xsd:simpleType>
        <xsd:restriction base="dms:Text"/>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4a633eb9-49e2-4f27-abc8-94b8c9debc0a" ma:termSetId="09814cd3-568e-fe90-9814-8d621ff8fb84" ma:anchorId="fba54fb3-c3e1-fe81-a776-ca4b69148c4d" ma:open="true" ma:isKeyword="false">
      <xsd:complexType>
        <xsd:sequence>
          <xsd:element ref="pc:Terms" minOccurs="0" maxOccurs="1"/>
        </xsd:sequence>
      </xsd:complexType>
    </xsd:element>
    <xsd:element name="MediaServiceDateTaken" ma:index="62" nillable="true" ma:displayName="MediaServiceDateTaken" ma:hidden="true" ma:indexed="true" ma:internalName="MediaServiceDateTaken" ma:readOnly="true">
      <xsd:simpleType>
        <xsd:restriction base="dms:Text"/>
      </xsd:simpleType>
    </xsd:element>
    <xsd:element name="MediaServiceObjectDetectorVersions" ma:index="63" nillable="true" ma:displayName="MediaServiceObjectDetectorVersions" ma:hidden="true" ma:indexed="true" ma:internalName="MediaServiceObjectDetectorVersion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element name="MediaServiceSearchProperties" ma:index="6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Consultation Document</Subactivity>
    <BusinessValue xmlns="4f9c820c-e7e2-444d-97ee-45f2b3485c1d" xsi:nil="true"/>
    <PRADateDisposal xmlns="4f9c820c-e7e2-444d-97ee-45f2b3485c1d" xsi:nil="true"/>
    <KeyWords xmlns="15ffb055-6eb4-45a1-bc20-bf2ac0d420da" xsi:nil="true"/>
    <zLegacyJSON xmlns="ea9732bc-bdab-4124-94da-00ac1c8a1ca9" xsi:nil="true"/>
    <PRADate3 xmlns="4f9c820c-e7e2-444d-97ee-45f2b3485c1d" xsi:nil="true"/>
    <PRAText5 xmlns="4f9c820c-e7e2-444d-97ee-45f2b3485c1d" xsi:nil="true"/>
    <Level2 xmlns="c91a514c-9034-4fa3-897a-8352025b26ed">NA</Level2>
    <Activity xmlns="4f9c820c-e7e2-444d-97ee-45f2b3485c1d" xsi:nil="true"/>
    <zLegacy xmlns="ea9732bc-bdab-4124-94da-00ac1c8a1ca9" xsi:nil="true"/>
    <AggregationStatus xmlns="4f9c820c-e7e2-444d-97ee-45f2b3485c1d">Normal</AggregationStatus>
    <AccessClassification xmlns="ea9732bc-bdab-4124-94da-00ac1c8a1ca9">Internal</AccessClassification>
    <CategoryValue xmlns="4f9c820c-e7e2-444d-97ee-45f2b3485c1d">NA</CategoryValue>
    <PRADate2 xmlns="4f9c820c-e7e2-444d-97ee-45f2b3485c1d" xsi:nil="true"/>
    <TaxCatchAll xmlns="1134a599-27ab-4022-bd1e-18c1a4ef424c" xsi:nil="true"/>
    <Case xmlns="4f9c820c-e7e2-444d-97ee-45f2b3485c1d">NA</Case>
    <PRAText1 xmlns="4f9c820c-e7e2-444d-97ee-45f2b3485c1d" xsi:nil="true"/>
    <PRAText4 xmlns="4f9c820c-e7e2-444d-97ee-45f2b3485c1d" xsi:nil="true"/>
    <Level3 xmlns="c91a514c-9034-4fa3-897a-8352025b26ed" xsi:nil="true"/>
    <Team xmlns="c91a514c-9034-4fa3-897a-8352025b26ed">LTP - 2024-2034</Team>
    <SetLabel xmlns="ea9732bc-bdab-4124-94da-00ac1c8a1ca9">D06M</SetLabel>
    <zMigrationID xmlns="ea9732bc-bdab-4124-94da-00ac1c8a1ca9" xsi:nil="true"/>
    <CopiedFrom xmlns="ea9732bc-bdab-4124-94da-00ac1c8a1ca9" xsi:nil="true"/>
    <Project xmlns="4f9c820c-e7e2-444d-97ee-45f2b3485c1d">NA</Project>
    <Copied xmlns="ea9732bc-bdab-4124-94da-00ac1c8a1ca9">false</Copied>
    <FunctionGroup xmlns="4f9c820c-e7e2-444d-97ee-45f2b3485c1d" xsi:nil="true"/>
    <Function xmlns="4f9c820c-e7e2-444d-97ee-45f2b3485c1d" xsi:nil="true"/>
    <RefNo xmlns="ea9732bc-bdab-4124-94da-00ac1c8a1ca9" xsi:nil="true"/>
    <RelatedPeople xmlns="4f9c820c-e7e2-444d-97ee-45f2b3485c1d">
      <UserInfo>
        <DisplayName/>
        <AccountId xsi:nil="true"/>
        <AccountType/>
      </UserInfo>
    </RelatedPeople>
    <AggregationNarrative xmlns="725c79e5-42ce-4aa0-ac78-b6418001f0d2" xsi:nil="true"/>
    <Channel xmlns="c91a514c-9034-4fa3-897a-8352025b26ed">General</Channel>
    <OverrideLabel xmlns="ea9732bc-bdab-4124-94da-00ac1c8a1ca9" xsi:nil="true"/>
    <CopiedTo xmlns="ea9732bc-bdab-4124-94da-00ac1c8a1ca9" xsi:nil="true"/>
    <PPR xmlns="ea9732bc-bdab-4124-94da-00ac1c8a1ca9" xsi:nil="true"/>
    <PRAType xmlns="4f9c820c-e7e2-444d-97ee-45f2b3485c1d">Doc</PRAType>
    <PRADate1 xmlns="4f9c820c-e7e2-444d-97ee-45f2b3485c1d" xsi:nil="true"/>
    <LegacyID xmlns="ea9732bc-bdab-4124-94da-00ac1c8a1ca9" xsi:nil="true"/>
    <ReadOnly xmlns="a49a9246-9888-4a07-9803-1a3354f17684" xsi:nil="true"/>
    <DocumentType xmlns="4f9c820c-e7e2-444d-97ee-45f2b3485c1d" xsi:nil="true"/>
    <PRAText3 xmlns="4f9c820c-e7e2-444d-97ee-45f2b3485c1d" xsi:nil="true"/>
    <Year xmlns="c91a514c-9034-4fa3-897a-8352025b26ed">NA</Year>
    <lcf76f155ced4ddcb4097134ff3c332f xmlns="a49a9246-9888-4a07-9803-1a3354f17684">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1134a599-27ab-4022-bd1e-18c1a4ef424c">NDOCS-1852948764-912</_dlc_DocId>
    <_dlc_DocIdUrl xmlns="1134a599-27ab-4022-bd1e-18c1a4ef424c">
      <Url>https://nelsoncity.sharepoint.com/sites/ecm-ltp2024/_layouts/15/DocIdRedir.aspx?ID=NDOCS-1852948764-912</Url>
      <Description>NDOCS-1852948764-912</Description>
    </_dlc_DocIdUrl>
    <SharedWithUsers xmlns="1134a599-27ab-4022-bd1e-18c1a4ef424c">
      <UserInfo>
        <DisplayName>Gemma Paton</DisplayName>
        <AccountId>27</AccountId>
        <AccountType/>
      </UserInfo>
    </SharedWithUsers>
  </documentManagement>
</p:properties>
</file>

<file path=customXml/itemProps1.xml><?xml version="1.0" encoding="utf-8"?>
<ds:datastoreItem xmlns:ds="http://schemas.openxmlformats.org/officeDocument/2006/customXml" ds:itemID="{BA38E20D-AE45-4E9C-B029-C7E9D6F4BD77}">
  <ds:schemaRefs>
    <ds:schemaRef ds:uri="http://schemas.microsoft.com/sharepoint/events"/>
  </ds:schemaRefs>
</ds:datastoreItem>
</file>

<file path=customXml/itemProps2.xml><?xml version="1.0" encoding="utf-8"?>
<ds:datastoreItem xmlns:ds="http://schemas.openxmlformats.org/officeDocument/2006/customXml" ds:itemID="{F271BB19-07A1-4AE5-BEC0-AED91D56B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4a599-27ab-4022-bd1e-18c1a4ef424c"/>
    <ds:schemaRef ds:uri="4f9c820c-e7e2-444d-97ee-45f2b3485c1d"/>
    <ds:schemaRef ds:uri="15ffb055-6eb4-45a1-bc20-bf2ac0d420da"/>
    <ds:schemaRef ds:uri="725c79e5-42ce-4aa0-ac78-b6418001f0d2"/>
    <ds:schemaRef ds:uri="c91a514c-9034-4fa3-897a-8352025b26ed"/>
    <ds:schemaRef ds:uri="ea9732bc-bdab-4124-94da-00ac1c8a1ca9"/>
    <ds:schemaRef ds:uri="a49a9246-9888-4a07-9803-1a3354f17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FFCB0-12C7-4AEC-A6D0-0248D8B8E894}">
  <ds:schemaRefs>
    <ds:schemaRef ds:uri="http://schemas.microsoft.com/sharepoint/v3/contenttype/forms"/>
  </ds:schemaRefs>
</ds:datastoreItem>
</file>

<file path=customXml/itemProps4.xml><?xml version="1.0" encoding="utf-8"?>
<ds:datastoreItem xmlns:ds="http://schemas.openxmlformats.org/officeDocument/2006/customXml" ds:itemID="{9ACF56C1-A67E-45BA-97D1-89D900131E0F}">
  <ds:schemaRefs>
    <ds:schemaRef ds:uri="http://schemas.openxmlformats.org/officeDocument/2006/bibliography"/>
  </ds:schemaRefs>
</ds:datastoreItem>
</file>

<file path=customXml/itemProps5.xml><?xml version="1.0" encoding="utf-8"?>
<ds:datastoreItem xmlns:ds="http://schemas.openxmlformats.org/officeDocument/2006/customXml" ds:itemID="{2EB3CBF7-997A-4FE3-81FB-EFC2177336B5}">
  <ds:schemaRefs>
    <ds:schemaRef ds:uri="http://schemas.microsoft.com/office/2006/metadata/properties"/>
    <ds:schemaRef ds:uri="http://schemas.microsoft.com/office/infopath/2007/PartnerControls"/>
    <ds:schemaRef ds:uri="4f9c820c-e7e2-444d-97ee-45f2b3485c1d"/>
    <ds:schemaRef ds:uri="15ffb055-6eb4-45a1-bc20-bf2ac0d420da"/>
    <ds:schemaRef ds:uri="ea9732bc-bdab-4124-94da-00ac1c8a1ca9"/>
    <ds:schemaRef ds:uri="c91a514c-9034-4fa3-897a-8352025b26ed"/>
    <ds:schemaRef ds:uri="1134a599-27ab-4022-bd1e-18c1a4ef424c"/>
    <ds:schemaRef ds:uri="725c79e5-42ce-4aa0-ac78-b6418001f0d2"/>
    <ds:schemaRef ds:uri="a49a9246-9888-4a07-9803-1a3354f17684"/>
  </ds:schemaRefs>
</ds:datastoreItem>
</file>

<file path=docProps/app.xml><?xml version="1.0" encoding="utf-8"?>
<Properties xmlns="http://schemas.openxmlformats.org/officeDocument/2006/extended-properties" xmlns:vt="http://schemas.openxmlformats.org/officeDocument/2006/docPropsVTypes">
  <Template>_Internal_Document</Template>
  <TotalTime>53</TotalTime>
  <Pages>1</Pages>
  <Words>18593</Words>
  <Characters>98357</Characters>
  <Application>Microsoft Office Word</Application>
  <DocSecurity>0</DocSecurity>
  <Lines>1821</Lines>
  <Paragraphs>790</Paragraphs>
  <ScaleCrop>false</ScaleCrop>
  <HeadingPairs>
    <vt:vector size="2" baseType="variant">
      <vt:variant>
        <vt:lpstr>Title</vt:lpstr>
      </vt:variant>
      <vt:variant>
        <vt:i4>1</vt:i4>
      </vt:variant>
    </vt:vector>
  </HeadingPairs>
  <TitlesOfParts>
    <vt:vector size="1" baseType="lpstr">
      <vt:lpstr>Letter</vt:lpstr>
    </vt:vector>
  </TitlesOfParts>
  <Company>Nelson City Council</Company>
  <LinksUpToDate>false</LinksUpToDate>
  <CharactersWithSpaces>116160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Louis Dalzell</dc:creator>
  <cp:keywords>Standard Letter Template - September 2009</cp:keywords>
  <cp:lastModifiedBy>Louis Dalzell</cp:lastModifiedBy>
  <cp:revision>50</cp:revision>
  <cp:lastPrinted>2024-03-24T19:11:00Z</cp:lastPrinted>
  <dcterms:created xsi:type="dcterms:W3CDTF">2024-03-27T20:09:00Z</dcterms:created>
  <dcterms:modified xsi:type="dcterms:W3CDTF">2024-03-27T21:05:00Z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0x0101000EF1B921AC7DFC458165821072207D8C</vt:lpwstr>
  </property>
  <property fmtid="{D5CDD505-2E9C-101B-9397-08002B2CF9AE}" pid="3" name="MediaServiceImageTags">
    <vt:lpwstr/>
  </property>
  <property fmtid="{D5CDD505-2E9C-101B-9397-08002B2CF9AE}" pid="4" name="_dlc_DocIdItemGuid">
    <vt:lpwstr>aa765e23-7336-4b27-8094-e3e26b0f957f</vt:lpwstr>
  </property>
</Properties>
</file>